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hint="eastAsia" w:ascii="黑体" w:hAnsi="黑体" w:eastAsia="黑体" w:cs="黑体"/>
          <w:kern w:val="0"/>
          <w:szCs w:val="32"/>
        </w:rPr>
      </w:pPr>
      <w:r>
        <w:rPr>
          <w:rFonts w:hint="eastAsia" w:ascii="黑体" w:hAnsi="黑体" w:eastAsia="黑体" w:cs="黑体"/>
          <w:kern w:val="0"/>
          <w:szCs w:val="32"/>
        </w:rPr>
        <w:t>附件1</w:t>
      </w:r>
    </w:p>
    <w:p>
      <w:pPr>
        <w:widowControl/>
        <w:spacing w:line="560" w:lineRule="exact"/>
        <w:jc w:val="left"/>
        <w:rPr>
          <w:rFonts w:hint="eastAsia" w:ascii="黑体" w:hAnsi="黑体" w:eastAsia="黑体" w:cs="黑体"/>
          <w:kern w:val="0"/>
          <w:sz w:val="28"/>
          <w:szCs w:val="28"/>
        </w:rPr>
      </w:pPr>
    </w:p>
    <w:p>
      <w:pPr>
        <w:widowControl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全市“村植千树”绿化行动分年度目标</w:t>
      </w:r>
    </w:p>
    <w:p>
      <w:pPr>
        <w:widowControl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任务分解表（2019—2021年）</w:t>
      </w:r>
    </w:p>
    <w:p>
      <w:pPr>
        <w:widowControl/>
        <w:jc w:val="center"/>
        <w:rPr>
          <w:rFonts w:hint="eastAsia" w:ascii="方正小标宋简体" w:eastAsia="方正小标宋简体"/>
        </w:rPr>
      </w:pPr>
    </w:p>
    <w:p>
      <w:pPr>
        <w:widowControl/>
        <w:jc w:val="center"/>
        <w:rPr>
          <w:rFonts w:hint="eastAsia" w:ascii="仿宋_GB2312" w:hAnsi="宋体" w:cs="宋体"/>
          <w:kern w:val="0"/>
          <w:sz w:val="24"/>
          <w:szCs w:val="28"/>
        </w:rPr>
      </w:pPr>
      <w:bookmarkStart w:id="0" w:name="_GoBack"/>
      <w:bookmarkEnd w:id="0"/>
      <w:r>
        <w:rPr>
          <w:rFonts w:hint="eastAsia" w:ascii="方正小标宋简体" w:eastAsia="方正小标宋简体"/>
        </w:rPr>
        <w:t xml:space="preserve">                                      </w:t>
      </w:r>
      <w:r>
        <w:rPr>
          <w:rFonts w:hint="eastAsia" w:ascii="方正小标宋简体" w:eastAsia="方正小标宋简体"/>
          <w:lang w:val="en-US" w:eastAsia="zh-CN"/>
        </w:rPr>
        <w:t xml:space="preserve">  </w:t>
      </w:r>
      <w:r>
        <w:rPr>
          <w:rFonts w:hint="eastAsia" w:ascii="仿宋_GB2312" w:hAnsi="宋体" w:cs="宋体"/>
          <w:kern w:val="0"/>
          <w:sz w:val="28"/>
          <w:szCs w:val="28"/>
        </w:rPr>
        <w:t xml:space="preserve">单位：个 </w:t>
      </w:r>
      <w:r>
        <w:rPr>
          <w:rFonts w:hint="eastAsia" w:ascii="仿宋_GB2312" w:hAnsi="宋体" w:cs="宋体"/>
          <w:kern w:val="0"/>
          <w:sz w:val="24"/>
          <w:szCs w:val="28"/>
        </w:rPr>
        <w:t xml:space="preserve">    </w:t>
      </w:r>
    </w:p>
    <w:tbl>
      <w:tblPr>
        <w:tblStyle w:val="7"/>
        <w:tblW w:w="829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7"/>
        <w:gridCol w:w="1530"/>
        <w:gridCol w:w="1701"/>
        <w:gridCol w:w="1395"/>
        <w:gridCol w:w="20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县 域</w:t>
            </w:r>
          </w:p>
        </w:tc>
        <w:tc>
          <w:tcPr>
            <w:tcW w:w="1530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合 计</w:t>
            </w:r>
          </w:p>
        </w:tc>
        <w:tc>
          <w:tcPr>
            <w:tcW w:w="513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年          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6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</w:p>
        </w:tc>
        <w:tc>
          <w:tcPr>
            <w:tcW w:w="153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30"/>
                <w:szCs w:val="30"/>
              </w:rPr>
            </w:pP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2019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2020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2021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全  市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1800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600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600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 xml:space="preserve"> 晋安区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51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17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17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马尾区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45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15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15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长乐区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207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69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69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福清市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408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136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136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闽侯县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189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63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63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连江县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219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73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73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闽清县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258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86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86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罗源县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171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57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57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永泰县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240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80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80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62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高新区</w:t>
            </w:r>
          </w:p>
        </w:tc>
        <w:tc>
          <w:tcPr>
            <w:tcW w:w="153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12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4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4</w:t>
            </w:r>
          </w:p>
        </w:tc>
        <w:tc>
          <w:tcPr>
            <w:tcW w:w="20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cs="宋体"/>
                <w:kern w:val="0"/>
                <w:sz w:val="30"/>
                <w:szCs w:val="30"/>
              </w:rPr>
              <w:t>4</w:t>
            </w:r>
          </w:p>
        </w:tc>
      </w:tr>
    </w:tbl>
    <w:p>
      <w:pPr>
        <w:rPr>
          <w:rFonts w:hint="eastAsia" w:ascii="黑体" w:hAnsi="黑体" w:eastAsia="黑体" w:cs="黑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altName w:val="Latha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ont-weight : 40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Segoe Print">
    <w:altName w:val="Verdana"/>
    <w:panose1 w:val="02000600000000000000"/>
    <w:charset w:val="00"/>
    <w:family w:val="auto"/>
    <w:pitch w:val="default"/>
    <w:sig w:usb0="00000000" w:usb1="00000000" w:usb2="00000000" w:usb3="00000000" w:csb0="2000009F" w:csb1="4701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  <w:font w:name="Latha">
    <w:panose1 w:val="02000400000000000000"/>
    <w:charset w:val="00"/>
    <w:family w:val="auto"/>
    <w:pitch w:val="default"/>
    <w:sig w:usb0="001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EF3F95"/>
    <w:rsid w:val="083F5B44"/>
    <w:rsid w:val="16894502"/>
    <w:rsid w:val="169F2888"/>
    <w:rsid w:val="247674B9"/>
    <w:rsid w:val="250C73C0"/>
    <w:rsid w:val="2CA26071"/>
    <w:rsid w:val="43EF3F95"/>
    <w:rsid w:val="567C3975"/>
    <w:rsid w:val="58CB17E9"/>
    <w:rsid w:val="61E5084E"/>
    <w:rsid w:val="6BB6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8">
    <w:name w:val="公文正文"/>
    <w:basedOn w:val="1"/>
    <w:qFormat/>
    <w:uiPriority w:val="0"/>
    <w:pPr>
      <w:spacing w:line="600" w:lineRule="atLeast"/>
      <w:ind w:firstLine="420" w:firstLineChars="200"/>
    </w:pPr>
    <w:rPr>
      <w:rFonts w:eastAsia="仿宋_GB2312" w:asciiTheme="minorAscii" w:hAnsiTheme="minorAscii"/>
      <w:sz w:val="32"/>
    </w:rPr>
  </w:style>
  <w:style w:type="paragraph" w:customStyle="1" w:styleId="9">
    <w:name w:val="公文标题1"/>
    <w:basedOn w:val="5"/>
    <w:qFormat/>
    <w:uiPriority w:val="0"/>
    <w:pPr>
      <w:spacing w:line="600" w:lineRule="exact"/>
    </w:pPr>
    <w:rPr>
      <w:rFonts w:eastAsia="方正小标宋简体" w:asciiTheme="minorAscii" w:hAnsiTheme="minorAscii"/>
      <w:b w:val="0"/>
      <w:sz w:val="44"/>
    </w:rPr>
  </w:style>
  <w:style w:type="paragraph" w:customStyle="1" w:styleId="10">
    <w:name w:val="小标宋二号居中"/>
    <w:basedOn w:val="2"/>
    <w:next w:val="1"/>
    <w:qFormat/>
    <w:uiPriority w:val="0"/>
    <w:pPr>
      <w:spacing w:line="600" w:lineRule="exact"/>
      <w:ind w:firstLine="880"/>
    </w:pPr>
    <w:rPr>
      <w:rFonts w:ascii="Calibri" w:hAnsi="Calibri" w:eastAsia="方正小标宋简体" w:cs="Times New Roman"/>
      <w:sz w:val="44"/>
    </w:rPr>
  </w:style>
  <w:style w:type="paragraph" w:customStyle="1" w:styleId="11">
    <w:name w:val="楷体三号居中"/>
    <w:basedOn w:val="5"/>
    <w:next w:val="2"/>
    <w:qFormat/>
    <w:uiPriority w:val="0"/>
    <w:pPr>
      <w:spacing w:line="600" w:lineRule="exact"/>
      <w:ind w:firstLine="880"/>
    </w:pPr>
    <w:rPr>
      <w:rFonts w:ascii="Calibri" w:hAnsi="Calibri" w:eastAsia="楷体_GB2312" w:cs="Times New Roman"/>
      <w:b w:val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DE9D0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2019-01-31T04:01:00Z</dcterms:created>
  <dc:creator>张懿</dc:creator>
  <cp:lastModifiedBy>庄琳芳</cp:lastModifiedBy>
  <dcterms:modified xsi:type="dcterms:W3CDTF">2019-01-31T07:45:10Z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