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600" w:lineRule="exact"/>
        <w:rPr>
          <w:rFonts w:hint="eastAsia" w:ascii="方正小标宋简体" w:hAnsi="宋体" w:eastAsia="方正小标宋简体" w:cs="宋体"/>
          <w:bCs/>
          <w:kern w:val="0"/>
          <w:sz w:val="44"/>
          <w:szCs w:val="44"/>
        </w:rPr>
      </w:pPr>
    </w:p>
    <w:p>
      <w:pPr>
        <w:widowControl/>
        <w:wordWrap w:val="0"/>
        <w:spacing w:line="600" w:lineRule="exact"/>
        <w:rPr>
          <w:rFonts w:hint="eastAsia" w:ascii="方正小标宋简体" w:hAnsi="宋体" w:eastAsia="方正小标宋简体" w:cs="宋体"/>
          <w:bCs/>
          <w:kern w:val="0"/>
          <w:sz w:val="44"/>
          <w:szCs w:val="44"/>
        </w:rPr>
      </w:pPr>
    </w:p>
    <w:p>
      <w:pPr>
        <w:widowControl/>
        <w:wordWrap w:val="0"/>
        <w:spacing w:line="600" w:lineRule="exact"/>
        <w:rPr>
          <w:rFonts w:hint="eastAsia" w:ascii="方正小标宋简体" w:hAnsi="宋体" w:eastAsia="方正小标宋简体" w:cs="宋体"/>
          <w:bCs/>
          <w:kern w:val="0"/>
          <w:sz w:val="44"/>
          <w:szCs w:val="44"/>
        </w:rPr>
      </w:pPr>
    </w:p>
    <w:p>
      <w:pPr>
        <w:tabs>
          <w:tab w:val="left" w:pos="4680"/>
        </w:tabs>
        <w:jc w:val="right"/>
        <w:rPr>
          <w:rFonts w:hint="eastAsia" w:ascii="仿宋" w:hAnsi="仿宋" w:eastAsia="仿宋" w:cs="仿宋"/>
          <w:b w:val="0"/>
          <w:i w:val="0"/>
          <w:caps w:val="0"/>
          <w:color w:val="auto"/>
          <w:spacing w:val="0"/>
          <w:sz w:val="36"/>
          <w:szCs w:val="36"/>
          <w:shd w:val="clear" w:color="auto" w:fill="FFFFFF"/>
        </w:rPr>
      </w:pPr>
      <w:r>
        <w:rPr>
          <w:rFonts w:hint="eastAsia" w:ascii="仿宋" w:hAnsi="仿宋" w:eastAsia="仿宋" w:cs="仿宋"/>
          <w:b w:val="0"/>
          <w:i w:val="0"/>
          <w:caps w:val="0"/>
          <w:color w:val="auto"/>
          <w:spacing w:val="0"/>
          <w:sz w:val="36"/>
          <w:szCs w:val="36"/>
          <w:shd w:val="clear" w:color="auto" w:fill="FFFFFF"/>
        </w:rPr>
        <w:t>闽榕环罚〔202</w:t>
      </w:r>
      <w:r>
        <w:rPr>
          <w:rFonts w:hint="eastAsia" w:ascii="仿宋" w:hAnsi="仿宋" w:eastAsia="仿宋" w:cs="仿宋"/>
          <w:b w:val="0"/>
          <w:i w:val="0"/>
          <w:caps w:val="0"/>
          <w:color w:val="auto"/>
          <w:spacing w:val="0"/>
          <w:sz w:val="36"/>
          <w:szCs w:val="36"/>
          <w:shd w:val="clear" w:color="auto" w:fill="FFFFFF"/>
          <w:lang w:val="en-US" w:eastAsia="zh-CN"/>
        </w:rPr>
        <w:t>3</w:t>
      </w:r>
      <w:r>
        <w:rPr>
          <w:rFonts w:hint="eastAsia" w:ascii="仿宋" w:hAnsi="仿宋" w:eastAsia="仿宋" w:cs="仿宋"/>
          <w:b w:val="0"/>
          <w:i w:val="0"/>
          <w:caps w:val="0"/>
          <w:color w:val="auto"/>
          <w:spacing w:val="0"/>
          <w:sz w:val="36"/>
          <w:szCs w:val="36"/>
          <w:shd w:val="clear" w:color="auto" w:fill="FFFFFF"/>
        </w:rPr>
        <w:t>〕</w:t>
      </w:r>
      <w:r>
        <w:rPr>
          <w:rFonts w:hint="eastAsia" w:ascii="仿宋" w:hAnsi="仿宋" w:eastAsia="仿宋" w:cs="仿宋"/>
          <w:b w:val="0"/>
          <w:i w:val="0"/>
          <w:caps w:val="0"/>
          <w:color w:val="auto"/>
          <w:spacing w:val="0"/>
          <w:sz w:val="36"/>
          <w:szCs w:val="36"/>
          <w:shd w:val="clear" w:color="auto" w:fill="FFFFFF"/>
          <w:lang w:val="en-US" w:eastAsia="zh-CN"/>
        </w:rPr>
        <w:t>49</w:t>
      </w:r>
      <w:r>
        <w:rPr>
          <w:rFonts w:hint="eastAsia" w:ascii="仿宋" w:hAnsi="仿宋" w:eastAsia="仿宋" w:cs="仿宋"/>
          <w:b w:val="0"/>
          <w:i w:val="0"/>
          <w:caps w:val="0"/>
          <w:color w:val="auto"/>
          <w:spacing w:val="0"/>
          <w:sz w:val="36"/>
          <w:szCs w:val="36"/>
          <w:shd w:val="clear" w:color="auto" w:fill="FFFFFF"/>
        </w:rPr>
        <w:t>号</w:t>
      </w:r>
    </w:p>
    <w:p>
      <w:pPr>
        <w:spacing w:line="560" w:lineRule="exact"/>
        <w:jc w:val="center"/>
        <w:rPr>
          <w:rFonts w:hint="eastAsia" w:ascii="方正小标宋简体" w:hAnsi="方正小标宋简体" w:eastAsia="方正小标宋简体" w:cs="方正小标宋简体"/>
          <w:sz w:val="44"/>
          <w:szCs w:val="44"/>
        </w:rPr>
      </w:pPr>
    </w:p>
    <w:p>
      <w:pPr>
        <w:pStyle w:val="2"/>
        <w:rPr>
          <w:rFonts w:hint="eastAsia"/>
        </w:rPr>
      </w:pP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val="0"/>
          <w:color w:val="000000"/>
          <w:sz w:val="44"/>
          <w:szCs w:val="44"/>
          <w:u w:val="none"/>
        </w:rPr>
      </w:pPr>
      <w:r>
        <w:rPr>
          <w:rFonts w:hint="eastAsia" w:ascii="方正小标宋简体" w:hAnsi="方正小标宋简体" w:eastAsia="方正小标宋简体" w:cs="方正小标宋简体"/>
          <w:b w:val="0"/>
          <w:bCs w:val="0"/>
          <w:color w:val="000000"/>
          <w:sz w:val="44"/>
          <w:szCs w:val="44"/>
          <w:u w:val="none"/>
          <w:lang w:eastAsia="zh-CN"/>
        </w:rPr>
        <w:t>福州市</w:t>
      </w:r>
      <w:r>
        <w:rPr>
          <w:rFonts w:hint="eastAsia" w:ascii="方正小标宋简体" w:hAnsi="方正小标宋简体" w:eastAsia="方正小标宋简体" w:cs="方正小标宋简体"/>
          <w:b w:val="0"/>
          <w:bCs w:val="0"/>
          <w:color w:val="000000"/>
          <w:sz w:val="44"/>
          <w:szCs w:val="44"/>
          <w:u w:val="none"/>
        </w:rPr>
        <w:t>生态环境局</w:t>
      </w:r>
    </w:p>
    <w:p>
      <w:pPr>
        <w:keepNext w:val="0"/>
        <w:keepLines w:val="0"/>
        <w:pageBreakBefore w:val="0"/>
        <w:kinsoku/>
        <w:overflowPunct/>
        <w:topLinePunct w:val="0"/>
        <w:bidi w:val="0"/>
        <w:snapToGrid/>
        <w:spacing w:line="560" w:lineRule="exact"/>
        <w:jc w:val="center"/>
        <w:textAlignment w:val="auto"/>
        <w:rPr>
          <w:rFonts w:hint="eastAsia" w:ascii="方正小标宋简体" w:hAnsi="仿宋_GB2312" w:eastAsia="方正小标宋简体"/>
          <w:b w:val="0"/>
          <w:bCs/>
          <w:sz w:val="44"/>
          <w:szCs w:val="44"/>
        </w:rPr>
      </w:pPr>
      <w:r>
        <w:rPr>
          <w:rFonts w:hint="eastAsia" w:ascii="方正小标宋简体" w:hAnsi="仿宋_GB2312" w:eastAsia="方正小标宋简体"/>
          <w:b w:val="0"/>
          <w:bCs/>
          <w:sz w:val="44"/>
          <w:szCs w:val="44"/>
        </w:rPr>
        <w:t>行政处罚决定书</w:t>
      </w:r>
    </w:p>
    <w:p>
      <w:pPr>
        <w:keepNext w:val="0"/>
        <w:keepLines w:val="0"/>
        <w:pageBreakBefore w:val="0"/>
        <w:kinsoku/>
        <w:overflowPunct/>
        <w:topLinePunct w:val="0"/>
        <w:bidi w:val="0"/>
        <w:snapToGrid/>
        <w:spacing w:line="560" w:lineRule="exact"/>
        <w:jc w:val="center"/>
        <w:textAlignment w:val="auto"/>
        <w:rPr>
          <w:rFonts w:hint="eastAsia" w:ascii="方正小标宋简体" w:hAnsi="仿宋_GB2312" w:eastAsia="方正小标宋简体"/>
          <w:b/>
          <w:sz w:val="44"/>
          <w:szCs w:val="44"/>
        </w:rPr>
      </w:pPr>
    </w:p>
    <w:p>
      <w:pPr>
        <w:keepNext w:val="0"/>
        <w:keepLines w:val="0"/>
        <w:pageBreakBefore w:val="0"/>
        <w:kinsoku/>
        <w:overflowPunct/>
        <w:topLinePunct w:val="0"/>
        <w:bidi w:val="0"/>
        <w:snapToGrid/>
        <w:spacing w:line="560" w:lineRule="exact"/>
        <w:textAlignment w:val="auto"/>
        <w:rPr>
          <w:rFonts w:hint="eastAsia" w:ascii="仿宋_GB2312" w:hAnsi="仿宋_GB2312" w:eastAsia="仿宋_GB2312" w:cs="仿宋_GB2312"/>
          <w:w w:val="95"/>
          <w:sz w:val="34"/>
          <w:szCs w:val="34"/>
          <w:u w:val="none"/>
        </w:rPr>
      </w:pPr>
      <w:r>
        <w:rPr>
          <w:rFonts w:hint="eastAsia" w:ascii="仿宋_GB2312" w:hAnsi="仿宋_GB2312" w:eastAsia="仿宋_GB2312" w:cs="仿宋_GB2312"/>
          <w:w w:val="95"/>
          <w:sz w:val="34"/>
          <w:szCs w:val="34"/>
          <w:u w:val="none"/>
        </w:rPr>
        <w:t>福州市仓山区城门林健美装饰材料经营部：</w:t>
      </w:r>
    </w:p>
    <w:p>
      <w:pPr>
        <w:keepNext w:val="0"/>
        <w:keepLines w:val="0"/>
        <w:pageBreakBefore w:val="0"/>
        <w:kinsoku/>
        <w:overflowPunct/>
        <w:topLinePunct w:val="0"/>
        <w:bidi w:val="0"/>
        <w:snapToGrid/>
        <w:spacing w:line="560" w:lineRule="exact"/>
        <w:textAlignment w:val="auto"/>
        <w:rPr>
          <w:rFonts w:hint="eastAsia" w:ascii="仿宋_GB2312" w:hAnsi="仿宋_GB2312" w:eastAsia="仿宋_GB2312" w:cs="仿宋_GB2312"/>
          <w:w w:val="95"/>
          <w:sz w:val="34"/>
          <w:szCs w:val="34"/>
          <w:u w:val="none"/>
        </w:rPr>
      </w:pPr>
      <w:r>
        <w:rPr>
          <w:rFonts w:hint="eastAsia" w:ascii="仿宋_GB2312" w:hAnsi="仿宋_GB2312" w:eastAsia="仿宋_GB2312" w:cs="仿宋_GB2312"/>
          <w:w w:val="95"/>
          <w:sz w:val="34"/>
          <w:szCs w:val="34"/>
          <w:u w:val="none"/>
        </w:rPr>
        <w:t>统一社会信用代码：92350104MA8TCTL06W</w:t>
      </w:r>
    </w:p>
    <w:p>
      <w:pPr>
        <w:keepNext w:val="0"/>
        <w:keepLines w:val="0"/>
        <w:pageBreakBefore w:val="0"/>
        <w:kinsoku/>
        <w:overflowPunct/>
        <w:topLinePunct w:val="0"/>
        <w:bidi w:val="0"/>
        <w:snapToGrid/>
        <w:spacing w:line="560" w:lineRule="exact"/>
        <w:textAlignment w:val="auto"/>
        <w:rPr>
          <w:rFonts w:hint="eastAsia" w:ascii="仿宋_GB2312" w:hAnsi="仿宋_GB2312" w:eastAsia="仿宋_GB2312" w:cs="仿宋_GB2312"/>
          <w:w w:val="95"/>
          <w:sz w:val="34"/>
          <w:szCs w:val="34"/>
          <w:u w:val="none"/>
        </w:rPr>
      </w:pPr>
      <w:r>
        <w:rPr>
          <w:rFonts w:hint="eastAsia" w:ascii="仿宋_GB2312" w:hAnsi="仿宋_GB2312" w:eastAsia="仿宋_GB2312" w:cs="仿宋_GB2312"/>
          <w:w w:val="95"/>
          <w:sz w:val="34"/>
          <w:szCs w:val="34"/>
          <w:u w:val="none"/>
        </w:rPr>
        <w:t>注册地址：福州市仓山区城门镇濂江村工业区95号</w:t>
      </w:r>
    </w:p>
    <w:p>
      <w:pPr>
        <w:keepNext w:val="0"/>
        <w:keepLines w:val="0"/>
        <w:pageBreakBefore w:val="0"/>
        <w:kinsoku/>
        <w:overflowPunct/>
        <w:topLinePunct w:val="0"/>
        <w:bidi w:val="0"/>
        <w:snapToGrid/>
        <w:spacing w:line="560" w:lineRule="exact"/>
        <w:textAlignment w:val="auto"/>
        <w:rPr>
          <w:rFonts w:hint="eastAsia" w:ascii="仿宋_GB2312" w:hAnsi="仿宋_GB2312" w:eastAsia="仿宋_GB2312" w:cs="仿宋_GB2312"/>
          <w:w w:val="95"/>
          <w:sz w:val="34"/>
          <w:szCs w:val="34"/>
          <w:u w:val="none"/>
        </w:rPr>
      </w:pPr>
      <w:r>
        <w:rPr>
          <w:rFonts w:hint="eastAsia" w:ascii="仿宋_GB2312" w:hAnsi="仿宋_GB2312" w:eastAsia="仿宋_GB2312" w:cs="仿宋_GB2312"/>
          <w:w w:val="95"/>
          <w:sz w:val="34"/>
          <w:szCs w:val="34"/>
          <w:u w:val="none"/>
        </w:rPr>
        <w:t>经营者 ：林健美（身份证号码：</w:t>
      </w:r>
      <w:bookmarkStart w:id="0" w:name="_GoBack"/>
      <w:bookmarkEnd w:id="0"/>
      <w:r>
        <w:rPr>
          <w:rFonts w:hint="eastAsia" w:ascii="仿宋_GB2312" w:hAnsi="仿宋_GB2312" w:eastAsia="仿宋_GB2312" w:cs="仿宋_GB2312"/>
          <w:w w:val="95"/>
          <w:sz w:val="34"/>
          <w:szCs w:val="34"/>
          <w:u w:val="none"/>
        </w:rPr>
        <w:t xml:space="preserve"> ）</w:t>
      </w:r>
    </w:p>
    <w:p>
      <w:pPr>
        <w:keepNext w:val="0"/>
        <w:keepLines w:val="0"/>
        <w:pageBreakBefore w:val="0"/>
        <w:kinsoku/>
        <w:overflowPunct/>
        <w:topLinePunct w:val="0"/>
        <w:bidi w:val="0"/>
        <w:snapToGrid/>
        <w:spacing w:line="560" w:lineRule="exact"/>
        <w:ind w:firstLine="646" w:firstLineChars="200"/>
        <w:textAlignment w:val="auto"/>
        <w:rPr>
          <w:rFonts w:hint="eastAsia" w:ascii="仿宋_GB2312" w:hAnsi="仿宋_GB2312" w:eastAsia="仿宋_GB2312" w:cs="仿宋_GB2312"/>
          <w:w w:val="95"/>
          <w:sz w:val="34"/>
          <w:szCs w:val="34"/>
          <w:u w:val="none"/>
        </w:rPr>
      </w:pPr>
      <w:r>
        <w:rPr>
          <w:rFonts w:hint="eastAsia" w:ascii="仿宋_GB2312" w:hAnsi="仿宋_GB2312" w:eastAsia="仿宋_GB2312" w:cs="仿宋_GB2312"/>
          <w:w w:val="95"/>
          <w:sz w:val="34"/>
          <w:szCs w:val="34"/>
          <w:u w:val="none"/>
        </w:rPr>
        <w:t>我局于2023年3月21日对你经营部进行了调查，发现你经营部实施了以下环境违法行为：</w:t>
      </w:r>
    </w:p>
    <w:p>
      <w:pPr>
        <w:keepNext w:val="0"/>
        <w:keepLines w:val="0"/>
        <w:pageBreakBefore w:val="0"/>
        <w:kinsoku/>
        <w:overflowPunct/>
        <w:topLinePunct w:val="0"/>
        <w:bidi w:val="0"/>
        <w:snapToGrid/>
        <w:spacing w:line="560" w:lineRule="exact"/>
        <w:ind w:firstLine="646" w:firstLineChars="200"/>
        <w:textAlignment w:val="auto"/>
        <w:rPr>
          <w:rFonts w:hint="eastAsia" w:ascii="仿宋_GB2312" w:hAnsi="仿宋_GB2312" w:eastAsia="仿宋_GB2312" w:cs="仿宋_GB2312"/>
          <w:w w:val="95"/>
          <w:sz w:val="34"/>
          <w:szCs w:val="34"/>
          <w:u w:val="none"/>
        </w:rPr>
      </w:pPr>
      <w:r>
        <w:rPr>
          <w:rFonts w:hint="eastAsia" w:ascii="仿宋_GB2312" w:hAnsi="仿宋_GB2312" w:eastAsia="仿宋_GB2312" w:cs="仿宋_GB2312"/>
          <w:w w:val="95"/>
          <w:sz w:val="34"/>
          <w:szCs w:val="34"/>
          <w:u w:val="none"/>
        </w:rPr>
        <w:t>使用溶剂型油漆喷漆生产产生含挥发性有机物废气，已安装使用水帘设施，但喷漆工位未密闭。</w:t>
      </w:r>
    </w:p>
    <w:p>
      <w:pPr>
        <w:keepNext w:val="0"/>
        <w:keepLines w:val="0"/>
        <w:pageBreakBefore w:val="0"/>
        <w:kinsoku/>
        <w:overflowPunct/>
        <w:topLinePunct w:val="0"/>
        <w:bidi w:val="0"/>
        <w:snapToGrid/>
        <w:spacing w:line="560" w:lineRule="exact"/>
        <w:ind w:firstLine="646" w:firstLineChars="200"/>
        <w:textAlignment w:val="auto"/>
        <w:rPr>
          <w:rFonts w:hint="eastAsia" w:ascii="仿宋_GB2312" w:hAnsi="仿宋_GB2312" w:eastAsia="仿宋_GB2312" w:cs="仿宋_GB2312"/>
          <w:w w:val="95"/>
          <w:sz w:val="34"/>
          <w:szCs w:val="34"/>
          <w:u w:val="none"/>
        </w:rPr>
      </w:pPr>
      <w:r>
        <w:rPr>
          <w:rFonts w:hint="eastAsia" w:ascii="仿宋_GB2312" w:hAnsi="仿宋_GB2312" w:eastAsia="仿宋_GB2312" w:cs="仿宋_GB2312"/>
          <w:w w:val="95"/>
          <w:sz w:val="34"/>
          <w:szCs w:val="34"/>
          <w:u w:val="none"/>
        </w:rPr>
        <w:t>证明以上事实的证据有：</w:t>
      </w:r>
    </w:p>
    <w:p>
      <w:pPr>
        <w:keepNext w:val="0"/>
        <w:keepLines w:val="0"/>
        <w:pageBreakBefore w:val="0"/>
        <w:kinsoku/>
        <w:overflowPunct/>
        <w:topLinePunct w:val="0"/>
        <w:bidi w:val="0"/>
        <w:snapToGrid/>
        <w:spacing w:line="560" w:lineRule="exact"/>
        <w:ind w:firstLine="646" w:firstLineChars="200"/>
        <w:textAlignment w:val="auto"/>
        <w:rPr>
          <w:rFonts w:hint="eastAsia" w:ascii="仿宋_GB2312" w:hAnsi="仿宋_GB2312" w:eastAsia="仿宋_GB2312" w:cs="仿宋_GB2312"/>
          <w:w w:val="95"/>
          <w:sz w:val="34"/>
          <w:szCs w:val="34"/>
          <w:u w:val="none"/>
        </w:rPr>
      </w:pPr>
      <w:r>
        <w:rPr>
          <w:rFonts w:hint="eastAsia" w:ascii="仿宋_GB2312" w:hAnsi="仿宋_GB2312" w:eastAsia="仿宋_GB2312" w:cs="仿宋_GB2312"/>
          <w:w w:val="95"/>
          <w:sz w:val="34"/>
          <w:szCs w:val="34"/>
          <w:u w:val="none"/>
        </w:rPr>
        <w:t>1、2023年3月21日，福州市仓山生态环境保护综合执法大队执法人员制作的《现场检查（勘察）笔录》1份及现场检查（勘察）附图1份（证明你经营部为个体工商户。喷漆工位上摆放有已喷漆的金属标牌和使用过的油漆桶，有明显的喷漆痕迹。工位上摆放的使用过的油漆桶上的产品标识显示油漆的主要成分为pma(丙二醇甲醚醋酸酯)和醋酸丁酯等有机溶剂。喷漆工位未密闭，已安装使用水帘设施。未对环境造成明显影响）；</w:t>
      </w:r>
    </w:p>
    <w:p>
      <w:pPr>
        <w:keepNext w:val="0"/>
        <w:keepLines w:val="0"/>
        <w:pageBreakBefore w:val="0"/>
        <w:kinsoku/>
        <w:overflowPunct/>
        <w:topLinePunct w:val="0"/>
        <w:bidi w:val="0"/>
        <w:snapToGrid/>
        <w:spacing w:line="560" w:lineRule="exact"/>
        <w:ind w:firstLine="646" w:firstLineChars="200"/>
        <w:textAlignment w:val="auto"/>
        <w:rPr>
          <w:rFonts w:hint="eastAsia" w:ascii="仿宋_GB2312" w:hAnsi="仿宋_GB2312" w:eastAsia="仿宋_GB2312" w:cs="仿宋_GB2312"/>
          <w:w w:val="95"/>
          <w:sz w:val="34"/>
          <w:szCs w:val="34"/>
          <w:u w:val="none"/>
        </w:rPr>
      </w:pPr>
      <w:r>
        <w:rPr>
          <w:rFonts w:hint="eastAsia" w:ascii="仿宋_GB2312" w:hAnsi="仿宋_GB2312" w:eastAsia="仿宋_GB2312" w:cs="仿宋_GB2312"/>
          <w:w w:val="95"/>
          <w:sz w:val="34"/>
          <w:szCs w:val="34"/>
          <w:u w:val="none"/>
        </w:rPr>
        <w:t>2、2023年3月21日，福州市仓山生态环境保护综合执法大队执法人员拍摄的现场照片3张（证明你经营部漆工位上摆放有已喷漆的金属标牌和使用过的油漆桶，有明显的喷漆痕迹。工位上摆放的使用过的油漆桶上的产品标识显示油漆的主要成分为pma(丙二醇甲醚醋酸酯)和醋酸丁酯等有机溶剂。喷漆工位未密闭，已安装使用水帘设施。未对环境造成明显影响）；</w:t>
      </w:r>
    </w:p>
    <w:p>
      <w:pPr>
        <w:keepNext w:val="0"/>
        <w:keepLines w:val="0"/>
        <w:pageBreakBefore w:val="0"/>
        <w:kinsoku/>
        <w:overflowPunct/>
        <w:topLinePunct w:val="0"/>
        <w:bidi w:val="0"/>
        <w:snapToGrid/>
        <w:spacing w:line="560" w:lineRule="exact"/>
        <w:ind w:firstLine="646" w:firstLineChars="200"/>
        <w:textAlignment w:val="auto"/>
        <w:rPr>
          <w:rFonts w:hint="eastAsia" w:ascii="仿宋_GB2312" w:hAnsi="仿宋_GB2312" w:eastAsia="仿宋_GB2312" w:cs="仿宋_GB2312"/>
          <w:w w:val="95"/>
          <w:sz w:val="34"/>
          <w:szCs w:val="34"/>
          <w:u w:val="none"/>
        </w:rPr>
      </w:pPr>
      <w:r>
        <w:rPr>
          <w:rFonts w:hint="eastAsia" w:ascii="仿宋_GB2312" w:hAnsi="仿宋_GB2312" w:eastAsia="仿宋_GB2312" w:cs="仿宋_GB2312"/>
          <w:w w:val="95"/>
          <w:sz w:val="34"/>
          <w:szCs w:val="34"/>
          <w:u w:val="none"/>
        </w:rPr>
        <w:t>3、2023年3月21日，福州市仓山生态环境保护综合执法大队执法人员制作的《调查询问笔录》1份（证明你经营部为个体工商户，两年内环境违法行为1次，违法行为持续10个月，非主观故意行为。喷漆使用溶剂型油漆，已安装使用水帘设施，但喷漆工位未密闭）；</w:t>
      </w:r>
    </w:p>
    <w:p>
      <w:pPr>
        <w:keepNext w:val="0"/>
        <w:keepLines w:val="0"/>
        <w:pageBreakBefore w:val="0"/>
        <w:kinsoku/>
        <w:overflowPunct/>
        <w:topLinePunct w:val="0"/>
        <w:bidi w:val="0"/>
        <w:snapToGrid/>
        <w:spacing w:line="560" w:lineRule="exact"/>
        <w:ind w:firstLine="646" w:firstLineChars="200"/>
        <w:textAlignment w:val="auto"/>
        <w:rPr>
          <w:rFonts w:hint="eastAsia" w:ascii="仿宋_GB2312" w:hAnsi="仿宋_GB2312" w:eastAsia="仿宋_GB2312" w:cs="仿宋_GB2312"/>
          <w:w w:val="95"/>
          <w:sz w:val="34"/>
          <w:szCs w:val="34"/>
          <w:u w:val="none"/>
        </w:rPr>
      </w:pPr>
      <w:r>
        <w:rPr>
          <w:rFonts w:hint="eastAsia" w:ascii="仿宋_GB2312" w:hAnsi="仿宋_GB2312" w:eastAsia="仿宋_GB2312" w:cs="仿宋_GB2312"/>
          <w:w w:val="95"/>
          <w:sz w:val="34"/>
          <w:szCs w:val="34"/>
          <w:u w:val="none"/>
        </w:rPr>
        <w:t>4、2023年3月21日，福州市仓山区城门林健美装饰材料经营部提供的营业执照复印件1份（证明你经营部注册信息为个体工商户）；</w:t>
      </w:r>
    </w:p>
    <w:p>
      <w:pPr>
        <w:keepNext w:val="0"/>
        <w:keepLines w:val="0"/>
        <w:pageBreakBefore w:val="0"/>
        <w:kinsoku/>
        <w:overflowPunct/>
        <w:topLinePunct w:val="0"/>
        <w:bidi w:val="0"/>
        <w:snapToGrid/>
        <w:spacing w:line="560" w:lineRule="exact"/>
        <w:ind w:firstLine="646" w:firstLineChars="200"/>
        <w:textAlignment w:val="auto"/>
        <w:rPr>
          <w:rFonts w:hint="eastAsia" w:ascii="仿宋_GB2312" w:hAnsi="仿宋_GB2312" w:eastAsia="仿宋_GB2312" w:cs="仿宋_GB2312"/>
          <w:w w:val="95"/>
          <w:sz w:val="34"/>
          <w:szCs w:val="34"/>
          <w:u w:val="none"/>
        </w:rPr>
      </w:pPr>
      <w:r>
        <w:rPr>
          <w:rFonts w:hint="eastAsia" w:ascii="仿宋_GB2312" w:hAnsi="仿宋_GB2312" w:eastAsia="仿宋_GB2312" w:cs="仿宋_GB2312"/>
          <w:w w:val="95"/>
          <w:sz w:val="34"/>
          <w:szCs w:val="34"/>
          <w:u w:val="none"/>
        </w:rPr>
        <w:t>5、2023年3月21日，福州市仓山区城门林健美装饰材料经营部提供的经营者身份证复印件1份（证明你经营部经营者身份）；</w:t>
      </w:r>
    </w:p>
    <w:p>
      <w:pPr>
        <w:keepNext w:val="0"/>
        <w:keepLines w:val="0"/>
        <w:pageBreakBefore w:val="0"/>
        <w:kinsoku/>
        <w:overflowPunct/>
        <w:topLinePunct w:val="0"/>
        <w:bidi w:val="0"/>
        <w:snapToGrid/>
        <w:spacing w:line="560" w:lineRule="exact"/>
        <w:ind w:firstLine="646" w:firstLineChars="200"/>
        <w:textAlignment w:val="auto"/>
        <w:rPr>
          <w:rFonts w:hint="eastAsia" w:ascii="仿宋_GB2312" w:hAnsi="仿宋_GB2312" w:eastAsia="仿宋_GB2312" w:cs="仿宋_GB2312"/>
          <w:w w:val="95"/>
          <w:sz w:val="34"/>
          <w:szCs w:val="34"/>
          <w:u w:val="none"/>
        </w:rPr>
      </w:pPr>
      <w:r>
        <w:rPr>
          <w:rFonts w:hint="eastAsia" w:ascii="仿宋_GB2312" w:hAnsi="仿宋_GB2312" w:eastAsia="仿宋_GB2312" w:cs="仿宋_GB2312"/>
          <w:w w:val="95"/>
          <w:sz w:val="34"/>
          <w:szCs w:val="34"/>
          <w:u w:val="none"/>
        </w:rPr>
        <w:t>6、2023年3月21日，福州市仓山生态环境保护综合执法大队提供的《工业涂装工序挥发性有机物排放标准》（DB35/1783—2018）打印件1份（证明你经营部使用溶剂型油漆喷漆生产产生含挥发性有机物废气）；</w:t>
      </w:r>
    </w:p>
    <w:p>
      <w:pPr>
        <w:keepNext w:val="0"/>
        <w:keepLines w:val="0"/>
        <w:pageBreakBefore w:val="0"/>
        <w:kinsoku/>
        <w:overflowPunct/>
        <w:topLinePunct w:val="0"/>
        <w:bidi w:val="0"/>
        <w:snapToGrid/>
        <w:spacing w:line="560" w:lineRule="exact"/>
        <w:ind w:firstLine="646" w:firstLineChars="200"/>
        <w:textAlignment w:val="auto"/>
        <w:rPr>
          <w:rFonts w:hint="eastAsia" w:ascii="仿宋_GB2312" w:hAnsi="仿宋_GB2312" w:eastAsia="仿宋_GB2312" w:cs="仿宋_GB2312"/>
          <w:w w:val="95"/>
          <w:sz w:val="34"/>
          <w:szCs w:val="34"/>
          <w:u w:val="none"/>
        </w:rPr>
      </w:pPr>
      <w:r>
        <w:rPr>
          <w:rFonts w:hint="eastAsia" w:ascii="仿宋_GB2312" w:hAnsi="仿宋_GB2312" w:eastAsia="仿宋_GB2312" w:cs="仿宋_GB2312"/>
          <w:w w:val="95"/>
          <w:sz w:val="34"/>
          <w:szCs w:val="34"/>
          <w:u w:val="none"/>
        </w:rPr>
        <w:t>7、2023年3月21日，福州市仓山生态环境保护综合执法大队提供《建设项目环境影响评价分类管理名录（2021版）》节选打印件1份（证明你经营部广告标牌生产项目属于应编制环保影响报告表的建设项目）；</w:t>
      </w:r>
    </w:p>
    <w:p>
      <w:pPr>
        <w:keepNext w:val="0"/>
        <w:keepLines w:val="0"/>
        <w:pageBreakBefore w:val="0"/>
        <w:kinsoku/>
        <w:overflowPunct/>
        <w:topLinePunct w:val="0"/>
        <w:bidi w:val="0"/>
        <w:snapToGrid/>
        <w:spacing w:line="560" w:lineRule="exact"/>
        <w:ind w:firstLine="646" w:firstLineChars="200"/>
        <w:textAlignment w:val="auto"/>
        <w:rPr>
          <w:rFonts w:hint="eastAsia" w:ascii="仿宋_GB2312" w:hAnsi="仿宋_GB2312" w:eastAsia="仿宋_GB2312" w:cs="仿宋_GB2312"/>
          <w:w w:val="95"/>
          <w:sz w:val="34"/>
          <w:szCs w:val="34"/>
          <w:u w:val="none"/>
        </w:rPr>
      </w:pPr>
      <w:r>
        <w:rPr>
          <w:rFonts w:hint="eastAsia" w:ascii="仿宋_GB2312" w:hAnsi="仿宋_GB2312" w:eastAsia="仿宋_GB2312" w:cs="仿宋_GB2312"/>
          <w:w w:val="95"/>
          <w:sz w:val="34"/>
          <w:szCs w:val="34"/>
          <w:u w:val="none"/>
        </w:rPr>
        <w:t xml:space="preserve">    8、2023年3月21日，福州市仓山生态环境保护综合执法大队提供的执法人员执法证件复印件2份（证明执法人员身份）。</w:t>
      </w:r>
    </w:p>
    <w:p>
      <w:pPr>
        <w:keepNext w:val="0"/>
        <w:keepLines w:val="0"/>
        <w:pageBreakBefore w:val="0"/>
        <w:kinsoku/>
        <w:overflowPunct/>
        <w:topLinePunct w:val="0"/>
        <w:bidi w:val="0"/>
        <w:snapToGrid/>
        <w:spacing w:line="560" w:lineRule="exact"/>
        <w:ind w:firstLine="646" w:firstLineChars="200"/>
        <w:textAlignment w:val="auto"/>
        <w:rPr>
          <w:rFonts w:hint="eastAsia" w:ascii="仿宋_GB2312" w:hAnsi="宋体" w:eastAsia="仿宋_GB2312" w:cs="仿宋_GB2312"/>
          <w:sz w:val="34"/>
          <w:szCs w:val="34"/>
        </w:rPr>
      </w:pPr>
      <w:r>
        <w:rPr>
          <w:rFonts w:hint="eastAsia" w:ascii="仿宋_GB2312" w:hAnsi="仿宋_GB2312" w:eastAsia="仿宋_GB2312" w:cs="仿宋_GB2312"/>
          <w:w w:val="95"/>
          <w:sz w:val="34"/>
          <w:szCs w:val="34"/>
          <w:u w:val="none"/>
        </w:rPr>
        <w:t>你</w:t>
      </w:r>
      <w:r>
        <w:rPr>
          <w:rFonts w:hint="eastAsia" w:ascii="仿宋_GB2312" w:hAnsi="仿宋_GB2312" w:eastAsia="仿宋_GB2312" w:cs="仿宋_GB2312"/>
          <w:w w:val="95"/>
          <w:sz w:val="34"/>
          <w:szCs w:val="34"/>
          <w:u w:val="none"/>
          <w:lang w:eastAsia="zh-CN"/>
        </w:rPr>
        <w:t>经营部</w:t>
      </w:r>
      <w:r>
        <w:rPr>
          <w:rFonts w:hint="eastAsia" w:ascii="仿宋_GB2312" w:hAnsi="仿宋_GB2312" w:eastAsia="仿宋_GB2312" w:cs="仿宋_GB2312"/>
          <w:w w:val="95"/>
          <w:sz w:val="34"/>
          <w:szCs w:val="34"/>
          <w:u w:val="none"/>
        </w:rPr>
        <w:t>的以上行为违反了《中华人民共和国大气污染防治法》第四十五条“产生含挥发性有机物废气的生产和服务活动，应当在密闭空间或者设备中进行，并按照规定安装、使用污染防治设施”的规定</w:t>
      </w:r>
      <w:r>
        <w:rPr>
          <w:rFonts w:hint="eastAsia" w:ascii="仿宋_GB2312" w:hAnsi="宋体" w:eastAsia="仿宋_GB2312" w:cs="仿宋_GB2312"/>
          <w:sz w:val="34"/>
          <w:szCs w:val="34"/>
        </w:rPr>
        <w:t>。</w:t>
      </w:r>
    </w:p>
    <w:p>
      <w:pPr>
        <w:keepNext w:val="0"/>
        <w:keepLines w:val="0"/>
        <w:pageBreakBefore w:val="0"/>
        <w:widowControl/>
        <w:numPr>
          <w:ilvl w:val="0"/>
          <w:numId w:val="0"/>
        </w:numPr>
        <w:kinsoku/>
        <w:wordWrap w:val="0"/>
        <w:overflowPunct/>
        <w:topLinePunct w:val="0"/>
        <w:bidi w:val="0"/>
        <w:snapToGrid/>
        <w:spacing w:line="560" w:lineRule="exact"/>
        <w:ind w:firstLine="646" w:firstLineChars="200"/>
        <w:jc w:val="left"/>
        <w:textAlignment w:val="auto"/>
        <w:rPr>
          <w:rFonts w:hint="eastAsia" w:ascii="仿宋_GB2312" w:hAnsi="仿宋_GB2312" w:eastAsia="仿宋_GB2312" w:cs="仿宋_GB2312"/>
          <w:w w:val="95"/>
          <w:sz w:val="34"/>
          <w:szCs w:val="34"/>
          <w:u w:val="none"/>
        </w:rPr>
      </w:pPr>
      <w:r>
        <w:rPr>
          <w:rFonts w:hint="eastAsia" w:ascii="仿宋_GB2312" w:hAnsi="仿宋_GB2312" w:eastAsia="仿宋_GB2312" w:cs="仿宋_GB2312"/>
          <w:w w:val="95"/>
          <w:sz w:val="34"/>
          <w:szCs w:val="34"/>
          <w:u w:val="none"/>
        </w:rPr>
        <w:t xml:space="preserve">我局于 </w:t>
      </w:r>
      <w:r>
        <w:rPr>
          <w:rFonts w:hint="eastAsia" w:ascii="仿宋_GB2312" w:hAnsi="仿宋_GB2312" w:eastAsia="仿宋_GB2312" w:cs="仿宋_GB2312"/>
          <w:w w:val="95"/>
          <w:sz w:val="34"/>
          <w:szCs w:val="34"/>
          <w:u w:val="none"/>
          <w:lang w:val="en-US" w:eastAsia="zh-CN"/>
        </w:rPr>
        <w:t>2023</w:t>
      </w:r>
      <w:r>
        <w:rPr>
          <w:rFonts w:hint="eastAsia" w:ascii="仿宋_GB2312" w:hAnsi="仿宋_GB2312" w:eastAsia="仿宋_GB2312" w:cs="仿宋_GB2312"/>
          <w:w w:val="95"/>
          <w:sz w:val="34"/>
          <w:szCs w:val="34"/>
          <w:u w:val="none"/>
        </w:rPr>
        <w:t xml:space="preserve">年 </w:t>
      </w:r>
      <w:r>
        <w:rPr>
          <w:rFonts w:hint="eastAsia" w:ascii="仿宋_GB2312" w:hAnsi="仿宋_GB2312" w:eastAsia="仿宋_GB2312" w:cs="仿宋_GB2312"/>
          <w:w w:val="95"/>
          <w:sz w:val="34"/>
          <w:szCs w:val="34"/>
          <w:u w:val="none"/>
          <w:lang w:val="en-US" w:eastAsia="zh-CN"/>
        </w:rPr>
        <w:t>5</w:t>
      </w:r>
      <w:r>
        <w:rPr>
          <w:rFonts w:hint="eastAsia" w:ascii="仿宋_GB2312" w:hAnsi="仿宋_GB2312" w:eastAsia="仿宋_GB2312" w:cs="仿宋_GB2312"/>
          <w:w w:val="95"/>
          <w:sz w:val="34"/>
          <w:szCs w:val="34"/>
          <w:u w:val="none"/>
        </w:rPr>
        <w:t xml:space="preserve">月 </w:t>
      </w:r>
      <w:r>
        <w:rPr>
          <w:rFonts w:hint="eastAsia" w:ascii="仿宋_GB2312" w:hAnsi="仿宋_GB2312" w:eastAsia="仿宋_GB2312" w:cs="仿宋_GB2312"/>
          <w:w w:val="95"/>
          <w:sz w:val="34"/>
          <w:szCs w:val="34"/>
          <w:u w:val="none"/>
          <w:lang w:val="en-US" w:eastAsia="zh-CN"/>
        </w:rPr>
        <w:t>18</w:t>
      </w:r>
      <w:r>
        <w:rPr>
          <w:rFonts w:hint="eastAsia" w:ascii="仿宋_GB2312" w:hAnsi="仿宋_GB2312" w:eastAsia="仿宋_GB2312" w:cs="仿宋_GB2312"/>
          <w:w w:val="95"/>
          <w:sz w:val="34"/>
          <w:szCs w:val="34"/>
          <w:u w:val="none"/>
        </w:rPr>
        <w:t>日以《行政处罚听证告知书》（榕（仓）环罚告【202</w:t>
      </w:r>
      <w:r>
        <w:rPr>
          <w:rFonts w:hint="eastAsia" w:ascii="仿宋_GB2312" w:hAnsi="仿宋_GB2312" w:eastAsia="仿宋_GB2312" w:cs="仿宋_GB2312"/>
          <w:w w:val="95"/>
          <w:sz w:val="34"/>
          <w:szCs w:val="34"/>
          <w:u w:val="none"/>
          <w:lang w:val="en-US" w:eastAsia="zh-CN"/>
        </w:rPr>
        <w:t>3</w:t>
      </w:r>
      <w:r>
        <w:rPr>
          <w:rFonts w:hint="eastAsia" w:ascii="仿宋_GB2312" w:hAnsi="仿宋_GB2312" w:eastAsia="仿宋_GB2312" w:cs="仿宋_GB2312"/>
          <w:w w:val="95"/>
          <w:sz w:val="34"/>
          <w:szCs w:val="34"/>
          <w:u w:val="none"/>
        </w:rPr>
        <w:t>】</w:t>
      </w:r>
      <w:r>
        <w:rPr>
          <w:rFonts w:hint="eastAsia" w:ascii="仿宋_GB2312" w:hAnsi="仿宋_GB2312" w:eastAsia="仿宋_GB2312" w:cs="仿宋_GB2312"/>
          <w:w w:val="95"/>
          <w:sz w:val="34"/>
          <w:szCs w:val="34"/>
          <w:u w:val="none"/>
          <w:lang w:val="en-US" w:eastAsia="zh-CN"/>
        </w:rPr>
        <w:t>3</w:t>
      </w:r>
      <w:r>
        <w:rPr>
          <w:rFonts w:hint="eastAsia" w:ascii="仿宋_GB2312" w:hAnsi="仿宋_GB2312" w:eastAsia="仿宋_GB2312" w:cs="仿宋_GB2312"/>
          <w:w w:val="95"/>
          <w:sz w:val="34"/>
          <w:szCs w:val="34"/>
          <w:u w:val="none"/>
        </w:rPr>
        <w:t>号）告知你经营部陈述申辩权</w:t>
      </w:r>
      <w:r>
        <w:rPr>
          <w:rFonts w:hint="eastAsia" w:ascii="仿宋_GB2312" w:hAnsi="仿宋_GB2312" w:eastAsia="仿宋_GB2312" w:cs="仿宋_GB2312"/>
          <w:w w:val="95"/>
          <w:sz w:val="34"/>
          <w:szCs w:val="34"/>
          <w:u w:val="none"/>
          <w:lang w:eastAsia="zh-CN"/>
        </w:rPr>
        <w:t>和</w:t>
      </w:r>
      <w:r>
        <w:rPr>
          <w:rFonts w:hint="eastAsia" w:ascii="仿宋_GB2312" w:hAnsi="仿宋_GB2312" w:eastAsia="仿宋_GB2312" w:cs="仿宋_GB2312"/>
          <w:w w:val="95"/>
          <w:sz w:val="34"/>
          <w:szCs w:val="34"/>
          <w:u w:val="none"/>
        </w:rPr>
        <w:t>听证申请权</w:t>
      </w:r>
      <w:r>
        <w:rPr>
          <w:rFonts w:hint="eastAsia" w:ascii="仿宋_GB2312" w:hAnsi="仿宋_GB2312" w:eastAsia="仿宋_GB2312" w:cs="仿宋_GB2312"/>
          <w:w w:val="95"/>
          <w:sz w:val="34"/>
          <w:szCs w:val="34"/>
          <w:u w:val="none"/>
          <w:lang w:eastAsia="zh-CN"/>
        </w:rPr>
        <w:t>。你经营部未在规定期限内提出陈述申辩和听证意见。现规定期限已过。</w:t>
      </w:r>
    </w:p>
    <w:p>
      <w:pPr>
        <w:keepNext w:val="0"/>
        <w:keepLines w:val="0"/>
        <w:pageBreakBefore w:val="0"/>
        <w:widowControl/>
        <w:numPr>
          <w:ilvl w:val="0"/>
          <w:numId w:val="0"/>
        </w:numPr>
        <w:kinsoku/>
        <w:wordWrap w:val="0"/>
        <w:overflowPunct/>
        <w:topLinePunct w:val="0"/>
        <w:bidi w:val="0"/>
        <w:snapToGrid/>
        <w:spacing w:line="560" w:lineRule="exact"/>
        <w:ind w:firstLine="646" w:firstLineChars="200"/>
        <w:jc w:val="left"/>
        <w:textAlignment w:val="auto"/>
        <w:rPr>
          <w:rFonts w:ascii="仿宋_GB2312" w:eastAsia="仿宋_GB2312"/>
          <w:w w:val="95"/>
          <w:sz w:val="34"/>
          <w:szCs w:val="34"/>
        </w:rPr>
      </w:pPr>
      <w:r>
        <w:rPr>
          <w:rFonts w:hint="eastAsia" w:ascii="仿宋_GB2312" w:hAnsi="仿宋_GB2312" w:eastAsia="仿宋_GB2312" w:cs="仿宋_GB2312"/>
          <w:w w:val="95"/>
          <w:sz w:val="34"/>
          <w:szCs w:val="34"/>
          <w:lang w:eastAsia="zh-CN"/>
        </w:rPr>
        <w:t>依据《中华人民共和国大气污染防治法》第一百零八条第一项“违反本法规定，有下列行为之一的，由县级以上人民政府生态环境主管部门责令改正，处二万元以上二十万元以下的罚款；拒不改正的，责令停产整治：（一）产生含挥发性有机物废气的生产和服务活动，未在密闭空间或者设备中进行，未按照规定安装、使用污染防治设施，或者未采取减少废气排放措施的”的规定及《福建省生态环境保护行政处罚裁量基准适用规定》第六条{裁量处罚金额计算}计算公式：X=N+(M-N)×[(A-1)/4]×(0.6+B)；（其中：X:裁量处罚金额；M：法定处罚上限；N：法定处罚下限；A：裁量系数，A=50%×污染后果对应的裁量等级数值+50%×其他裁量等级数值的平均数；B：修正系数，B=[修正因子数值之和/（所取修正因子个数*2）]×40%），以及《福建省生态环境保护行政处罚自由裁量基准》中的“一、违法行为共性裁量基准表”、“二、违法行为修正裁量基准表”及“三、违法行为个性裁量基准表第（十四）违反大气污染防治规定类序号23”，将违法行为共性裁量基准表及违法行为个性裁量基准表各项因子带入计算公式计算后得出本案裁量处罚金额为人民币2.26万元，我局决定对你经营部处以如下行政处罚：</w:t>
      </w:r>
    </w:p>
    <w:p>
      <w:pPr>
        <w:pStyle w:val="8"/>
        <w:keepNext w:val="0"/>
        <w:keepLines w:val="0"/>
        <w:pageBreakBefore w:val="0"/>
        <w:widowControl/>
        <w:kinsoku/>
        <w:overflowPunct/>
        <w:topLinePunct w:val="0"/>
        <w:bidi w:val="0"/>
        <w:snapToGrid/>
        <w:spacing w:line="560" w:lineRule="exact"/>
        <w:ind w:left="420" w:firstLine="0" w:firstLineChars="0"/>
        <w:textAlignment w:val="auto"/>
        <w:rPr>
          <w:rFonts w:hint="eastAsia" w:ascii="仿宋_GB2312" w:eastAsia="仿宋_GB2312"/>
          <w:b/>
          <w:bCs/>
          <w:w w:val="95"/>
          <w:sz w:val="34"/>
          <w:szCs w:val="34"/>
          <w:u w:val="single"/>
        </w:rPr>
      </w:pPr>
      <w:r>
        <w:rPr>
          <w:rFonts w:hint="eastAsia" w:ascii="仿宋_GB2312" w:eastAsia="仿宋_GB2312"/>
          <w:w w:val="95"/>
          <w:sz w:val="34"/>
          <w:szCs w:val="34"/>
        </w:rPr>
        <w:t xml:space="preserve"> </w:t>
      </w:r>
      <w:r>
        <w:rPr>
          <w:rFonts w:hint="eastAsia" w:ascii="仿宋_GB2312" w:eastAsia="仿宋_GB2312"/>
          <w:b/>
          <w:bCs/>
          <w:w w:val="95"/>
          <w:sz w:val="34"/>
          <w:szCs w:val="34"/>
        </w:rPr>
        <w:t>处以人民币贰万贰仟陆佰元整罚款。</w:t>
      </w:r>
    </w:p>
    <w:p>
      <w:pPr>
        <w:keepNext w:val="0"/>
        <w:keepLines w:val="0"/>
        <w:pageBreakBefore w:val="0"/>
        <w:kinsoku/>
        <w:overflowPunct/>
        <w:topLinePunct w:val="0"/>
        <w:autoSpaceDE w:val="0"/>
        <w:autoSpaceDN w:val="0"/>
        <w:bidi w:val="0"/>
        <w:adjustRightInd w:val="0"/>
        <w:snapToGrid/>
        <w:spacing w:line="560" w:lineRule="exact"/>
        <w:ind w:right="630" w:firstLine="680" w:firstLineChars="200"/>
        <w:textAlignment w:val="auto"/>
        <w:rPr>
          <w:rFonts w:hint="eastAsia" w:ascii="仿宋_GB2312" w:hAnsi="仿宋_GB2312" w:eastAsia="仿宋_GB2312" w:cs="仿宋_GB2312"/>
          <w:kern w:val="0"/>
          <w:sz w:val="34"/>
          <w:szCs w:val="34"/>
        </w:rPr>
      </w:pPr>
      <w:r>
        <w:rPr>
          <w:rFonts w:hint="eastAsia" w:ascii="仿宋_GB2312" w:hAnsi="仿宋_GB2312" w:eastAsia="仿宋_GB2312" w:cs="仿宋_GB2312"/>
          <w:sz w:val="34"/>
          <w:szCs w:val="34"/>
          <w:u w:val="none"/>
        </w:rPr>
        <w:t>限于接到本处罚决定之日起15日内</w:t>
      </w:r>
      <w:r>
        <w:rPr>
          <w:rFonts w:hint="eastAsia" w:ascii="仿宋_GB2312" w:hAnsi="仿宋_GB2312" w:eastAsia="仿宋_GB2312" w:cs="仿宋_GB2312"/>
          <w:sz w:val="34"/>
          <w:szCs w:val="34"/>
          <w:u w:val="none"/>
          <w:lang w:eastAsia="zh-CN"/>
        </w:rPr>
        <w:t>持缴款码（缴款码将在处罚决定书送达时告知）到各代收银行网点、手机银行、网上银行、支付宝、微信等渠道办理缴款</w:t>
      </w:r>
      <w:r>
        <w:rPr>
          <w:rFonts w:hint="eastAsia" w:ascii="仿宋_GB2312" w:hAnsi="仿宋_GB2312" w:eastAsia="仿宋_GB2312" w:cs="仿宋_GB2312"/>
          <w:sz w:val="34"/>
          <w:szCs w:val="34"/>
          <w:u w:val="none"/>
        </w:rPr>
        <w:t>。逾期不缴纳罚款的，我局将根据《中华人民共和国行政处罚法》第</w:t>
      </w:r>
      <w:r>
        <w:rPr>
          <w:rFonts w:hint="eastAsia" w:ascii="仿宋_GB2312" w:hAnsi="仿宋_GB2312" w:eastAsia="仿宋_GB2312" w:cs="仿宋_GB2312"/>
          <w:sz w:val="34"/>
          <w:szCs w:val="34"/>
          <w:u w:val="none"/>
          <w:lang w:eastAsia="zh-CN"/>
        </w:rPr>
        <w:t>七十二</w:t>
      </w:r>
      <w:r>
        <w:rPr>
          <w:rFonts w:hint="eastAsia" w:ascii="仿宋_GB2312" w:hAnsi="仿宋_GB2312" w:eastAsia="仿宋_GB2312" w:cs="仿宋_GB2312"/>
          <w:sz w:val="34"/>
          <w:szCs w:val="34"/>
          <w:u w:val="none"/>
        </w:rPr>
        <w:t>条</w:t>
      </w:r>
      <w:r>
        <w:rPr>
          <w:rFonts w:hint="eastAsia" w:ascii="仿宋_GB2312" w:hAnsi="仿宋_GB2312" w:eastAsia="仿宋_GB2312" w:cs="仿宋_GB2312"/>
          <w:sz w:val="34"/>
          <w:szCs w:val="34"/>
          <w:u w:val="none"/>
          <w:lang w:eastAsia="zh-CN"/>
        </w:rPr>
        <w:t>第一款</w:t>
      </w:r>
      <w:r>
        <w:rPr>
          <w:rFonts w:hint="eastAsia" w:ascii="仿宋_GB2312" w:hAnsi="仿宋_GB2312" w:eastAsia="仿宋_GB2312" w:cs="仿宋_GB2312"/>
          <w:sz w:val="34"/>
          <w:szCs w:val="34"/>
          <w:u w:val="none"/>
        </w:rPr>
        <w:t xml:space="preserve">第一项规定每日按罚款数额的3％加处罚款。         </w:t>
      </w:r>
      <w:r>
        <w:rPr>
          <w:rFonts w:hint="eastAsia" w:ascii="仿宋_GB2312" w:hAnsi="仿宋_GB2312" w:eastAsia="仿宋_GB2312" w:cs="仿宋_GB2312"/>
          <w:kern w:val="0"/>
          <w:sz w:val="34"/>
          <w:szCs w:val="34"/>
        </w:rPr>
        <w:t xml:space="preserve">                         </w:t>
      </w:r>
    </w:p>
    <w:p>
      <w:pPr>
        <w:keepNext w:val="0"/>
        <w:keepLines w:val="0"/>
        <w:pageBreakBefore w:val="0"/>
        <w:kinsoku/>
        <w:overflowPunct/>
        <w:topLinePunct w:val="0"/>
        <w:autoSpaceDE w:val="0"/>
        <w:autoSpaceDN w:val="0"/>
        <w:bidi w:val="0"/>
        <w:adjustRightInd w:val="0"/>
        <w:snapToGrid/>
        <w:spacing w:line="560" w:lineRule="exact"/>
        <w:ind w:right="630" w:firstLine="680" w:firstLineChars="200"/>
        <w:textAlignment w:val="auto"/>
        <w:rPr>
          <w:rFonts w:hint="eastAsia" w:ascii="仿宋_GB2312" w:hAnsi="仿宋_GB2312" w:eastAsia="仿宋_GB2312" w:cs="仿宋_GB2312"/>
          <w:kern w:val="0"/>
          <w:sz w:val="34"/>
          <w:szCs w:val="34"/>
        </w:rPr>
      </w:pPr>
      <w:r>
        <w:rPr>
          <w:rFonts w:hint="eastAsia" w:ascii="仿宋_GB2312" w:hAnsi="仿宋_GB2312" w:eastAsia="仿宋_GB2312" w:cs="仿宋_GB2312"/>
          <w:kern w:val="0"/>
          <w:sz w:val="34"/>
          <w:szCs w:val="34"/>
        </w:rPr>
        <w:t>你</w:t>
      </w:r>
      <w:r>
        <w:rPr>
          <w:rFonts w:hint="eastAsia" w:ascii="仿宋_GB2312" w:hAnsi="仿宋_GB2312" w:eastAsia="仿宋_GB2312" w:cs="仿宋_GB2312"/>
          <w:w w:val="95"/>
          <w:sz w:val="34"/>
          <w:szCs w:val="34"/>
          <w:u w:val="none"/>
          <w:lang w:eastAsia="zh-CN"/>
        </w:rPr>
        <w:t>经营部</w:t>
      </w:r>
      <w:r>
        <w:rPr>
          <w:rFonts w:hint="eastAsia" w:ascii="仿宋_GB2312" w:hAnsi="仿宋_GB2312" w:eastAsia="仿宋_GB2312" w:cs="仿宋_GB2312"/>
          <w:kern w:val="0"/>
          <w:sz w:val="34"/>
          <w:szCs w:val="34"/>
        </w:rPr>
        <w:t>如不服本处罚决定，可在收到本决定书之日起60日内向福州市人民政府申请行政复议，也可以在收到本决定书之日起6个月内向福州市仓山区人民法院提起行政诉讼。申请行政复议或者提起行政诉讼，不停止行政处罚决定的执行。</w:t>
      </w:r>
    </w:p>
    <w:p>
      <w:pPr>
        <w:keepNext w:val="0"/>
        <w:keepLines w:val="0"/>
        <w:pageBreakBefore w:val="0"/>
        <w:kinsoku/>
        <w:overflowPunct/>
        <w:topLinePunct w:val="0"/>
        <w:autoSpaceDE w:val="0"/>
        <w:autoSpaceDN w:val="0"/>
        <w:bidi w:val="0"/>
        <w:adjustRightInd w:val="0"/>
        <w:snapToGrid/>
        <w:spacing w:line="560" w:lineRule="exact"/>
        <w:ind w:right="630" w:firstLine="680" w:firstLineChars="200"/>
        <w:textAlignment w:val="auto"/>
        <w:rPr>
          <w:rFonts w:hint="eastAsia" w:ascii="仿宋_GB2312" w:hAnsi="仿宋_GB2312" w:eastAsia="仿宋_GB2312" w:cs="仿宋_GB2312"/>
          <w:kern w:val="0"/>
          <w:sz w:val="34"/>
          <w:szCs w:val="34"/>
          <w:lang w:val="en-US" w:eastAsia="zh-CN"/>
        </w:rPr>
      </w:pPr>
      <w:r>
        <w:rPr>
          <w:rFonts w:hint="eastAsia" w:ascii="仿宋_GB2312" w:hAnsi="仿宋_GB2312" w:eastAsia="仿宋_GB2312" w:cs="仿宋_GB2312"/>
          <w:kern w:val="0"/>
          <w:sz w:val="34"/>
          <w:szCs w:val="34"/>
        </w:rPr>
        <w:t>逾期不申请行政复议，也不向人民法院提起行政诉讼，又不履行本处罚决定的，我局将依法申请人民法院强制执行。</w:t>
      </w:r>
      <w:r>
        <w:rPr>
          <w:rFonts w:hint="eastAsia" w:ascii="仿宋_GB2312" w:hAnsi="仿宋_GB2312" w:eastAsia="仿宋_GB2312" w:cs="仿宋_GB2312"/>
          <w:kern w:val="0"/>
          <w:sz w:val="34"/>
          <w:szCs w:val="34"/>
          <w:lang w:val="en-US" w:eastAsia="zh-CN"/>
        </w:rPr>
        <w:t xml:space="preserve">     </w:t>
      </w:r>
    </w:p>
    <w:p>
      <w:pPr>
        <w:pStyle w:val="2"/>
        <w:rPr>
          <w:rFonts w:hint="eastAsia" w:ascii="仿宋_GB2312" w:hAnsi="仿宋_GB2312" w:eastAsia="仿宋_GB2312" w:cs="仿宋_GB2312"/>
          <w:kern w:val="0"/>
          <w:sz w:val="34"/>
          <w:szCs w:val="34"/>
          <w:lang w:val="en-US" w:eastAsia="zh-CN"/>
        </w:rPr>
      </w:pPr>
    </w:p>
    <w:p>
      <w:pPr>
        <w:pStyle w:val="2"/>
        <w:rPr>
          <w:rFonts w:hint="eastAsia" w:ascii="仿宋_GB2312" w:hAnsi="仿宋_GB2312" w:eastAsia="仿宋_GB2312" w:cs="仿宋_GB2312"/>
          <w:kern w:val="0"/>
          <w:sz w:val="34"/>
          <w:szCs w:val="34"/>
          <w:lang w:val="en-US" w:eastAsia="zh-CN"/>
        </w:rPr>
      </w:pPr>
    </w:p>
    <w:p>
      <w:pPr>
        <w:pStyle w:val="2"/>
        <w:rPr>
          <w:rFonts w:hint="eastAsia" w:ascii="仿宋_GB2312" w:hAnsi="仿宋_GB2312" w:eastAsia="仿宋_GB2312" w:cs="仿宋_GB2312"/>
          <w:kern w:val="0"/>
          <w:sz w:val="34"/>
          <w:szCs w:val="34"/>
          <w:lang w:val="en-US" w:eastAsia="zh-CN"/>
        </w:rPr>
      </w:pPr>
    </w:p>
    <w:p>
      <w:pPr>
        <w:pStyle w:val="2"/>
        <w:rPr>
          <w:rFonts w:hint="eastAsia" w:ascii="仿宋_GB2312" w:hAnsi="仿宋_GB2312" w:eastAsia="仿宋_GB2312" w:cs="仿宋_GB2312"/>
          <w:kern w:val="0"/>
          <w:sz w:val="34"/>
          <w:szCs w:val="34"/>
          <w:lang w:val="en-US" w:eastAsia="zh-CN"/>
        </w:rPr>
      </w:pPr>
    </w:p>
    <w:p>
      <w:pPr>
        <w:pStyle w:val="2"/>
        <w:rPr>
          <w:rFonts w:hint="eastAsia" w:ascii="仿宋_GB2312" w:hAnsi="仿宋_GB2312" w:eastAsia="仿宋_GB2312" w:cs="仿宋_GB2312"/>
          <w:kern w:val="0"/>
          <w:sz w:val="34"/>
          <w:szCs w:val="34"/>
          <w:lang w:val="en-US" w:eastAsia="zh-CN"/>
        </w:rPr>
      </w:pPr>
    </w:p>
    <w:p>
      <w:pPr>
        <w:pStyle w:val="2"/>
        <w:rPr>
          <w:rFonts w:hint="default" w:ascii="仿宋_GB2312" w:hAnsi="仿宋_GB2312" w:eastAsia="仿宋_GB2312" w:cs="仿宋_GB2312"/>
          <w:kern w:val="0"/>
          <w:sz w:val="34"/>
          <w:szCs w:val="34"/>
          <w:lang w:val="en-US" w:eastAsia="zh-CN"/>
        </w:rPr>
      </w:pPr>
      <w:r>
        <w:rPr>
          <w:rFonts w:hint="eastAsia" w:ascii="仿宋_GB2312" w:hAnsi="仿宋_GB2312" w:eastAsia="仿宋_GB2312" w:cs="仿宋_GB2312"/>
          <w:kern w:val="0"/>
          <w:sz w:val="34"/>
          <w:szCs w:val="34"/>
          <w:lang w:val="en-US" w:eastAsia="zh-CN"/>
        </w:rPr>
        <w:t xml:space="preserve">    （此页无正文）</w:t>
      </w:r>
    </w:p>
    <w:p>
      <w:pPr>
        <w:keepNext w:val="0"/>
        <w:keepLines w:val="0"/>
        <w:pageBreakBefore w:val="0"/>
        <w:kinsoku/>
        <w:overflowPunct/>
        <w:topLinePunct w:val="0"/>
        <w:autoSpaceDE w:val="0"/>
        <w:autoSpaceDN w:val="0"/>
        <w:bidi w:val="0"/>
        <w:adjustRightInd w:val="0"/>
        <w:snapToGrid/>
        <w:spacing w:line="560" w:lineRule="exact"/>
        <w:ind w:right="630" w:firstLine="5100" w:firstLineChars="1500"/>
        <w:textAlignment w:val="auto"/>
        <w:rPr>
          <w:rFonts w:hint="eastAsia" w:ascii="仿宋_GB2312" w:hAnsi="仿宋_GB2312" w:eastAsia="仿宋_GB2312" w:cs="仿宋_GB2312"/>
          <w:kern w:val="0"/>
          <w:sz w:val="34"/>
          <w:szCs w:val="34"/>
          <w:lang w:val="en-US" w:eastAsia="zh-CN"/>
        </w:rPr>
      </w:pPr>
    </w:p>
    <w:p>
      <w:pPr>
        <w:keepNext w:val="0"/>
        <w:keepLines w:val="0"/>
        <w:pageBreakBefore w:val="0"/>
        <w:kinsoku/>
        <w:overflowPunct/>
        <w:topLinePunct w:val="0"/>
        <w:autoSpaceDE w:val="0"/>
        <w:autoSpaceDN w:val="0"/>
        <w:bidi w:val="0"/>
        <w:adjustRightInd w:val="0"/>
        <w:snapToGrid/>
        <w:spacing w:line="560" w:lineRule="exact"/>
        <w:ind w:right="630" w:firstLine="5100" w:firstLineChars="1500"/>
        <w:textAlignment w:val="auto"/>
        <w:rPr>
          <w:rFonts w:hint="eastAsia" w:ascii="仿宋_GB2312" w:hAnsi="仿宋_GB2312" w:eastAsia="仿宋_GB2312" w:cs="仿宋_GB2312"/>
          <w:kern w:val="0"/>
          <w:sz w:val="34"/>
          <w:szCs w:val="34"/>
        </w:rPr>
      </w:pPr>
      <w:r>
        <w:rPr>
          <w:rFonts w:hint="eastAsia" w:ascii="仿宋_GB2312" w:hAnsi="仿宋_GB2312" w:eastAsia="仿宋_GB2312" w:cs="仿宋_GB2312"/>
          <w:kern w:val="0"/>
          <w:sz w:val="34"/>
          <w:szCs w:val="34"/>
        </w:rPr>
        <w:t>福州市</w:t>
      </w:r>
      <w:r>
        <w:rPr>
          <w:rFonts w:hint="eastAsia" w:ascii="仿宋_GB2312" w:hAnsi="仿宋_GB2312" w:eastAsia="仿宋_GB2312" w:cs="仿宋_GB2312"/>
          <w:kern w:val="0"/>
          <w:sz w:val="34"/>
          <w:szCs w:val="34"/>
          <w:lang w:eastAsia="zh-CN"/>
        </w:rPr>
        <w:t>生态</w:t>
      </w:r>
      <w:r>
        <w:rPr>
          <w:rFonts w:hint="eastAsia" w:ascii="仿宋_GB2312" w:hAnsi="仿宋_GB2312" w:eastAsia="仿宋_GB2312" w:cs="仿宋_GB2312"/>
          <w:kern w:val="0"/>
          <w:sz w:val="34"/>
          <w:szCs w:val="34"/>
        </w:rPr>
        <w:t>环境局</w:t>
      </w:r>
    </w:p>
    <w:p>
      <w:pPr>
        <w:keepNext w:val="0"/>
        <w:keepLines w:val="0"/>
        <w:pageBreakBefore w:val="0"/>
        <w:kinsoku/>
        <w:overflowPunct/>
        <w:topLinePunct w:val="0"/>
        <w:autoSpaceDE w:val="0"/>
        <w:autoSpaceDN w:val="0"/>
        <w:bidi w:val="0"/>
        <w:adjustRightInd w:val="0"/>
        <w:snapToGrid/>
        <w:spacing w:line="560" w:lineRule="exact"/>
        <w:ind w:right="630"/>
        <w:textAlignment w:val="auto"/>
        <w:rPr>
          <w:rFonts w:hint="eastAsia" w:ascii="仿宋_GB2312" w:hAnsi="仿宋_GB2312" w:eastAsia="仿宋_GB2312" w:cs="仿宋_GB2312"/>
          <w:kern w:val="0"/>
          <w:sz w:val="34"/>
          <w:szCs w:val="34"/>
        </w:rPr>
      </w:pPr>
      <w:r>
        <w:rPr>
          <w:rFonts w:hint="eastAsia" w:ascii="仿宋_GB2312" w:hAnsi="仿宋_GB2312" w:eastAsia="仿宋_GB2312" w:cs="仿宋_GB2312"/>
          <w:kern w:val="0"/>
          <w:sz w:val="34"/>
          <w:szCs w:val="34"/>
        </w:rPr>
        <w:t xml:space="preserve">                                20</w:t>
      </w:r>
      <w:r>
        <w:rPr>
          <w:rFonts w:hint="eastAsia" w:ascii="仿宋_GB2312" w:hAnsi="仿宋_GB2312" w:eastAsia="仿宋_GB2312" w:cs="仿宋_GB2312"/>
          <w:kern w:val="0"/>
          <w:sz w:val="34"/>
          <w:szCs w:val="34"/>
          <w:lang w:val="en-US" w:eastAsia="zh-CN"/>
        </w:rPr>
        <w:t>23</w:t>
      </w:r>
      <w:r>
        <w:rPr>
          <w:rFonts w:hint="eastAsia" w:ascii="仿宋_GB2312" w:hAnsi="仿宋_GB2312" w:eastAsia="仿宋_GB2312" w:cs="仿宋_GB2312"/>
          <w:kern w:val="0"/>
          <w:sz w:val="34"/>
          <w:szCs w:val="34"/>
        </w:rPr>
        <w:t>年</w:t>
      </w:r>
      <w:r>
        <w:rPr>
          <w:rFonts w:hint="eastAsia" w:ascii="仿宋_GB2312" w:hAnsi="仿宋_GB2312" w:eastAsia="仿宋_GB2312" w:cs="仿宋_GB2312"/>
          <w:kern w:val="0"/>
          <w:sz w:val="34"/>
          <w:szCs w:val="34"/>
          <w:lang w:val="en-US" w:eastAsia="zh-CN"/>
        </w:rPr>
        <w:t>5</w:t>
      </w:r>
      <w:r>
        <w:rPr>
          <w:rFonts w:hint="eastAsia" w:ascii="仿宋_GB2312" w:hAnsi="仿宋_GB2312" w:eastAsia="仿宋_GB2312" w:cs="仿宋_GB2312"/>
          <w:kern w:val="0"/>
          <w:sz w:val="34"/>
          <w:szCs w:val="34"/>
        </w:rPr>
        <w:t>月</w:t>
      </w:r>
      <w:r>
        <w:rPr>
          <w:rFonts w:hint="eastAsia" w:ascii="仿宋_GB2312" w:hAnsi="仿宋_GB2312" w:eastAsia="仿宋_GB2312" w:cs="仿宋_GB2312"/>
          <w:kern w:val="0"/>
          <w:sz w:val="34"/>
          <w:szCs w:val="34"/>
          <w:lang w:val="en-US" w:eastAsia="zh-CN"/>
        </w:rPr>
        <w:t>29</w:t>
      </w:r>
      <w:r>
        <w:rPr>
          <w:rFonts w:hint="eastAsia" w:ascii="仿宋_GB2312" w:hAnsi="仿宋_GB2312" w:eastAsia="仿宋_GB2312" w:cs="仿宋_GB2312"/>
          <w:kern w:val="0"/>
          <w:sz w:val="34"/>
          <w:szCs w:val="34"/>
        </w:rPr>
        <w:t>日</w:t>
      </w:r>
    </w:p>
    <w:p>
      <w:pPr>
        <w:pStyle w:val="2"/>
        <w:rPr>
          <w:rFonts w:hint="eastAsia" w:ascii="仿宋_GB2312" w:hAnsi="仿宋_GB2312" w:eastAsia="仿宋_GB2312" w:cs="仿宋_GB2312"/>
          <w:kern w:val="0"/>
          <w:sz w:val="34"/>
          <w:szCs w:val="34"/>
        </w:rPr>
      </w:pPr>
    </w:p>
    <w:p>
      <w:pPr>
        <w:pStyle w:val="2"/>
        <w:rPr>
          <w:rFonts w:hint="eastAsia" w:ascii="仿宋_GB2312" w:eastAsia="仿宋_GB2312"/>
          <w:sz w:val="34"/>
          <w:szCs w:val="34"/>
        </w:rPr>
      </w:pPr>
    </w:p>
    <w:p>
      <w:pPr>
        <w:pStyle w:val="2"/>
        <w:rPr>
          <w:rFonts w:hint="eastAsia" w:ascii="仿宋_GB2312" w:eastAsia="仿宋_GB2312"/>
          <w:sz w:val="34"/>
          <w:szCs w:val="34"/>
        </w:rPr>
      </w:pPr>
    </w:p>
    <w:p>
      <w:pPr>
        <w:pStyle w:val="2"/>
        <w:rPr>
          <w:rFonts w:hint="eastAsia" w:ascii="仿宋_GB2312" w:eastAsia="仿宋_GB2312"/>
          <w:sz w:val="34"/>
          <w:szCs w:val="34"/>
        </w:rPr>
      </w:pPr>
    </w:p>
    <w:p>
      <w:pPr>
        <w:pStyle w:val="2"/>
        <w:rPr>
          <w:rFonts w:hint="eastAsia" w:ascii="仿宋_GB2312" w:eastAsia="仿宋_GB2312"/>
          <w:sz w:val="34"/>
          <w:szCs w:val="34"/>
        </w:rPr>
      </w:pPr>
    </w:p>
    <w:p>
      <w:pPr>
        <w:pStyle w:val="2"/>
        <w:rPr>
          <w:rFonts w:hint="eastAsia" w:ascii="仿宋_GB2312" w:eastAsia="仿宋_GB2312"/>
          <w:sz w:val="34"/>
          <w:szCs w:val="34"/>
        </w:rPr>
      </w:pPr>
    </w:p>
    <w:p>
      <w:pPr>
        <w:pStyle w:val="2"/>
        <w:rPr>
          <w:rFonts w:hint="eastAsia" w:ascii="仿宋_GB2312" w:eastAsia="仿宋_GB2312"/>
          <w:sz w:val="34"/>
          <w:szCs w:val="34"/>
        </w:rPr>
      </w:pPr>
    </w:p>
    <w:p>
      <w:pPr>
        <w:pStyle w:val="2"/>
        <w:rPr>
          <w:rFonts w:hint="eastAsia" w:ascii="仿宋_GB2312" w:eastAsia="仿宋_GB2312"/>
          <w:sz w:val="34"/>
          <w:szCs w:val="34"/>
        </w:rPr>
      </w:pPr>
    </w:p>
    <w:p>
      <w:pPr>
        <w:pStyle w:val="2"/>
        <w:rPr>
          <w:rFonts w:hint="eastAsia" w:ascii="仿宋_GB2312" w:eastAsia="仿宋_GB2312"/>
          <w:sz w:val="34"/>
          <w:szCs w:val="34"/>
        </w:rPr>
      </w:pPr>
    </w:p>
    <w:p>
      <w:pPr>
        <w:pStyle w:val="2"/>
        <w:rPr>
          <w:rFonts w:hint="eastAsia" w:ascii="仿宋_GB2312" w:eastAsia="仿宋_GB2312"/>
          <w:sz w:val="34"/>
          <w:szCs w:val="34"/>
        </w:rPr>
      </w:pPr>
    </w:p>
    <w:p>
      <w:pPr>
        <w:pStyle w:val="2"/>
        <w:rPr>
          <w:rFonts w:hint="eastAsia" w:ascii="仿宋_GB2312" w:eastAsia="仿宋_GB2312"/>
          <w:sz w:val="34"/>
          <w:szCs w:val="34"/>
        </w:rPr>
      </w:pPr>
    </w:p>
    <w:p>
      <w:pPr>
        <w:pStyle w:val="2"/>
        <w:rPr>
          <w:rFonts w:hint="eastAsia" w:ascii="仿宋_GB2312" w:eastAsia="仿宋_GB2312"/>
          <w:sz w:val="34"/>
          <w:szCs w:val="34"/>
        </w:rPr>
      </w:pPr>
    </w:p>
    <w:p>
      <w:pPr>
        <w:pStyle w:val="2"/>
        <w:rPr>
          <w:rFonts w:hint="eastAsia" w:ascii="仿宋_GB2312" w:eastAsia="仿宋_GB2312"/>
          <w:sz w:val="34"/>
          <w:szCs w:val="34"/>
        </w:rPr>
      </w:pPr>
    </w:p>
    <w:p>
      <w:pPr>
        <w:pStyle w:val="2"/>
        <w:rPr>
          <w:rFonts w:hint="eastAsia" w:ascii="仿宋_GB2312" w:eastAsia="仿宋_GB2312"/>
          <w:sz w:val="34"/>
          <w:szCs w:val="3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136" w:rightChars="65" w:firstLine="340" w:firstLineChars="100"/>
        <w:outlineLvl w:val="9"/>
        <w:rPr>
          <w:rFonts w:hint="eastAsia" w:ascii="仿宋" w:hAnsi="仿宋" w:eastAsia="仿宋"/>
          <w:sz w:val="34"/>
          <w:szCs w:val="34"/>
          <w:lang w:val="en-US" w:eastAsia="zh-CN"/>
        </w:rPr>
      </w:pPr>
      <w:r>
        <w:rPr>
          <w:rFonts w:hint="eastAsia" w:ascii="仿宋_GB2312" w:hAnsi="仿宋_GB2312" w:eastAsia="仿宋_GB2312" w:cs="仿宋_GB2312"/>
          <w:sz w:val="34"/>
          <w:szCs w:val="34"/>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17780</wp:posOffset>
                </wp:positionV>
                <wp:extent cx="5706745" cy="0"/>
                <wp:effectExtent l="0" t="0" r="0" b="0"/>
                <wp:wrapNone/>
                <wp:docPr id="2" name="直接连接符 1"/>
                <wp:cNvGraphicFramePr/>
                <a:graphic xmlns:a="http://schemas.openxmlformats.org/drawingml/2006/main">
                  <a:graphicData uri="http://schemas.microsoft.com/office/word/2010/wordprocessingShape">
                    <wps:wsp>
                      <wps:cNvCnPr/>
                      <wps:spPr>
                        <a:xfrm flipV="true">
                          <a:off x="0" y="0"/>
                          <a:ext cx="5706745"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直接连接符 1" o:spid="_x0000_s1026" o:spt="20" style="position:absolute;left:0pt;flip:y;margin-left:2.25pt;margin-top:1.4pt;height:0pt;width:449.35pt;z-index:251660288;mso-width-relative:page;mso-height-relative:page;" filled="f" stroked="t" coordsize="21600,21600" o:gfxdata="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AXboA40gAAAAUBAAAPAAAAAAAAAAEAIAAAADgAAABkcnMvZG93bnJldi54&#10;bWxQSwECFAAUAAAACACHTuJAHMoTk+oBAAC0AwAADgAAAAAAAAABACAAAAA3AQAAZHJzL2Uyb0Rv&#10;Yy54bWxQSwUGAAAAAAYABgBZAQAAkwU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369570</wp:posOffset>
                </wp:positionV>
                <wp:extent cx="5706745" cy="12065"/>
                <wp:effectExtent l="0" t="4445" r="8255" b="12065"/>
                <wp:wrapNone/>
                <wp:docPr id="4" name="直接连接符 2"/>
                <wp:cNvGraphicFramePr/>
                <a:graphic xmlns:a="http://schemas.openxmlformats.org/drawingml/2006/main">
                  <a:graphicData uri="http://schemas.microsoft.com/office/word/2010/wordprocessingShape">
                    <wps:wsp>
                      <wps:cNvCnPr/>
                      <wps:spPr>
                        <a:xfrm flipV="true">
                          <a:off x="0" y="0"/>
                          <a:ext cx="5706745" cy="12065"/>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直接连接符 2" o:spid="_x0000_s1026" o:spt="20" style="position:absolute;left:0pt;flip:y;margin-left:5.25pt;margin-top:29.1pt;height:0.95pt;width:449.35pt;z-index:251661312;mso-width-relative:page;mso-height-relative:page;" filled="f" stroked="t" coordsize="21600,21600" o:gfxdata="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169HrtUAAAAIAQAADwAAAAAAAAABACAAAAA4AAAAZHJzL2Rvd25y&#10;ZXYueG1sUEsBAhQAFAAAAAgAh07iQOC+JOnrAQAAuAMAAA4AAAAAAAAAAQAgAAAAOgEAAGRycy9l&#10;Mm9Eb2MueG1sUEsFBgAAAAAGAAYAWQEAAJcFA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w:t xml:space="preserve">福州市生态环境局  </w:t>
      </w:r>
      <w:r>
        <w:rPr>
          <w:rFonts w:hint="eastAsia" w:ascii="仿宋" w:hAnsi="仿宋" w:eastAsia="仿宋" w:cs="仿宋_GB2312"/>
          <w:snapToGrid w:val="0"/>
          <w:sz w:val="32"/>
          <w:szCs w:val="32"/>
        </w:rPr>
        <w:t xml:space="preserve">         </w:t>
      </w:r>
      <w:r>
        <w:rPr>
          <w:rFonts w:hint="eastAsia" w:ascii="仿宋" w:hAnsi="仿宋" w:eastAsia="仿宋" w:cs="仿宋_GB2312"/>
          <w:snapToGrid w:val="0"/>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日印</w:t>
      </w:r>
      <w:r>
        <w:rPr>
          <w:rFonts w:hint="eastAsia" w:ascii="仿宋" w:hAnsi="仿宋" w:eastAsia="仿宋" w:cs="仿宋_GB2312"/>
          <w:snapToGrid w:val="0"/>
          <w:sz w:val="32"/>
          <w:szCs w:val="32"/>
        </w:rPr>
        <w:t>发</w:t>
      </w:r>
    </w:p>
    <w:sectPr>
      <w:headerReference r:id="rId3" w:type="default"/>
      <w:footerReference r:id="rId4" w:type="default"/>
      <w:pgSz w:w="11906" w:h="16838"/>
      <w:pgMar w:top="1587" w:right="1417" w:bottom="158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iOGZlY2QyZDcxODViNTZmMzRlNTk5Y2VjZjIwMWIifQ=="/>
  </w:docVars>
  <w:rsids>
    <w:rsidRoot w:val="62D35C84"/>
    <w:rsid w:val="017214C8"/>
    <w:rsid w:val="01FA203E"/>
    <w:rsid w:val="028C03BB"/>
    <w:rsid w:val="02A27615"/>
    <w:rsid w:val="02E90A19"/>
    <w:rsid w:val="06D049C4"/>
    <w:rsid w:val="07552625"/>
    <w:rsid w:val="07F96223"/>
    <w:rsid w:val="0A171E10"/>
    <w:rsid w:val="0A6664AE"/>
    <w:rsid w:val="0B5A1E6A"/>
    <w:rsid w:val="0B5E4F1D"/>
    <w:rsid w:val="0D1A7876"/>
    <w:rsid w:val="0E811740"/>
    <w:rsid w:val="0F4F1B81"/>
    <w:rsid w:val="0FFEC802"/>
    <w:rsid w:val="10E31B05"/>
    <w:rsid w:val="114B0CC1"/>
    <w:rsid w:val="124C7B76"/>
    <w:rsid w:val="12DE7C09"/>
    <w:rsid w:val="144C4C4D"/>
    <w:rsid w:val="147E4FEE"/>
    <w:rsid w:val="165A0A60"/>
    <w:rsid w:val="188578F2"/>
    <w:rsid w:val="1A146D9E"/>
    <w:rsid w:val="1AE05B11"/>
    <w:rsid w:val="1BF53B05"/>
    <w:rsid w:val="1C3765FF"/>
    <w:rsid w:val="1C5E7DEF"/>
    <w:rsid w:val="1D0C4B95"/>
    <w:rsid w:val="1DD34FDF"/>
    <w:rsid w:val="1DF12BC4"/>
    <w:rsid w:val="1E3B7607"/>
    <w:rsid w:val="1E476ABA"/>
    <w:rsid w:val="1F5F2C75"/>
    <w:rsid w:val="1F704EC2"/>
    <w:rsid w:val="206450AE"/>
    <w:rsid w:val="21ED5C57"/>
    <w:rsid w:val="223F584E"/>
    <w:rsid w:val="23124D03"/>
    <w:rsid w:val="24901632"/>
    <w:rsid w:val="27D73C3A"/>
    <w:rsid w:val="27DD6ADA"/>
    <w:rsid w:val="28173B8D"/>
    <w:rsid w:val="29B73381"/>
    <w:rsid w:val="2A5B284E"/>
    <w:rsid w:val="2B4340D6"/>
    <w:rsid w:val="2B7F2859"/>
    <w:rsid w:val="2BD21600"/>
    <w:rsid w:val="2C7B1BEC"/>
    <w:rsid w:val="2C9E733E"/>
    <w:rsid w:val="32422B26"/>
    <w:rsid w:val="350D1B59"/>
    <w:rsid w:val="36C5655C"/>
    <w:rsid w:val="371B4CD5"/>
    <w:rsid w:val="375E4BFB"/>
    <w:rsid w:val="38A01CFA"/>
    <w:rsid w:val="39695564"/>
    <w:rsid w:val="399A5D03"/>
    <w:rsid w:val="3A391BD9"/>
    <w:rsid w:val="3AD5149E"/>
    <w:rsid w:val="3B8D412E"/>
    <w:rsid w:val="3B9A12B3"/>
    <w:rsid w:val="3BBD1811"/>
    <w:rsid w:val="3C123BBF"/>
    <w:rsid w:val="3C901788"/>
    <w:rsid w:val="3CC75970"/>
    <w:rsid w:val="3E5347E3"/>
    <w:rsid w:val="3F1B6112"/>
    <w:rsid w:val="3F4D6200"/>
    <w:rsid w:val="429A7603"/>
    <w:rsid w:val="42EE4EBC"/>
    <w:rsid w:val="4524704C"/>
    <w:rsid w:val="45306305"/>
    <w:rsid w:val="459C2AF8"/>
    <w:rsid w:val="46190FCD"/>
    <w:rsid w:val="4692183B"/>
    <w:rsid w:val="46BD263A"/>
    <w:rsid w:val="47143457"/>
    <w:rsid w:val="48B23234"/>
    <w:rsid w:val="4C0E3C08"/>
    <w:rsid w:val="4C41567B"/>
    <w:rsid w:val="4D3B13BB"/>
    <w:rsid w:val="4DD64D61"/>
    <w:rsid w:val="50E2605E"/>
    <w:rsid w:val="512972A4"/>
    <w:rsid w:val="535B5F59"/>
    <w:rsid w:val="561E541A"/>
    <w:rsid w:val="57F23ED2"/>
    <w:rsid w:val="59C31EEC"/>
    <w:rsid w:val="5B113E1A"/>
    <w:rsid w:val="5BEC55BA"/>
    <w:rsid w:val="5C4F12A8"/>
    <w:rsid w:val="5D2D09CD"/>
    <w:rsid w:val="5DC651A7"/>
    <w:rsid w:val="5F4E68C9"/>
    <w:rsid w:val="608C681F"/>
    <w:rsid w:val="62D35C84"/>
    <w:rsid w:val="62E463E2"/>
    <w:rsid w:val="63550D8F"/>
    <w:rsid w:val="637F177D"/>
    <w:rsid w:val="63AC7031"/>
    <w:rsid w:val="64051C9E"/>
    <w:rsid w:val="65254BCB"/>
    <w:rsid w:val="65322546"/>
    <w:rsid w:val="665B6F01"/>
    <w:rsid w:val="66F40791"/>
    <w:rsid w:val="698C7353"/>
    <w:rsid w:val="6BDF51D2"/>
    <w:rsid w:val="6D9C1FD5"/>
    <w:rsid w:val="6DEA2660"/>
    <w:rsid w:val="6E606F76"/>
    <w:rsid w:val="6F651301"/>
    <w:rsid w:val="715362CA"/>
    <w:rsid w:val="7329665E"/>
    <w:rsid w:val="74887952"/>
    <w:rsid w:val="756D5611"/>
    <w:rsid w:val="761F6FE2"/>
    <w:rsid w:val="77BE0434"/>
    <w:rsid w:val="77EFA4F4"/>
    <w:rsid w:val="796B626F"/>
    <w:rsid w:val="7B4A7D21"/>
    <w:rsid w:val="7C1A4898"/>
    <w:rsid w:val="7CB9624A"/>
    <w:rsid w:val="7D4152F3"/>
    <w:rsid w:val="7ED350D7"/>
    <w:rsid w:val="FFFE8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1976</Words>
  <Characters>2128</Characters>
  <Lines>0</Lines>
  <Paragraphs>0</Paragraphs>
  <TotalTime>3</TotalTime>
  <ScaleCrop>false</ScaleCrop>
  <LinksUpToDate>false</LinksUpToDate>
  <CharactersWithSpaces>2231</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2019-07-16T02:21:00Z</dcterms:created>
  <dc:creator>初审</dc:creator>
  <cp:lastModifiedBy>neokylin</cp:lastModifiedBy>
  <cp:lastPrinted>2022-07-12T00:13:00Z</cp:lastPrinted>
  <dcterms:modified xsi:type="dcterms:W3CDTF">2023-05-30T15:16:16Z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9D2A691A857E4446975BCF377BC666CB</vt:lpwstr>
  </property>
</Properties>
</file>