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313" w:beforeLines="100" w:line="600" w:lineRule="exact"/>
        <w:ind w:right="0" w:rightChars="0" w:firstLine="0" w:firstLineChars="0"/>
        <w:jc w:val="center"/>
        <w:textAlignment w:val="auto"/>
        <w:rPr>
          <w:rFonts w:hint="eastAsia" w:ascii="宋体" w:hAnsi="宋体" w:eastAsia="宋体" w:cs="宋体"/>
          <w:b/>
          <w:color w:val="000000"/>
          <w:sz w:val="40"/>
          <w:szCs w:val="40"/>
        </w:rPr>
      </w:pPr>
      <w:bookmarkStart w:id="0" w:name="_GoBack"/>
      <w:r>
        <w:rPr>
          <w:rFonts w:hint="eastAsia" w:ascii="宋体" w:hAnsi="宋体" w:eastAsia="宋体" w:cs="宋体"/>
          <w:b/>
          <w:color w:val="000000"/>
          <w:sz w:val="44"/>
          <w:szCs w:val="44"/>
          <w:shd w:val="clear" w:color="auto" w:fill="FFFFFF"/>
        </w:rPr>
        <w:t>福州市排污权储备和出让</w:t>
      </w:r>
      <w:r>
        <w:rPr>
          <w:rFonts w:hint="eastAsia" w:ascii="宋体" w:hAnsi="宋体" w:eastAsia="宋体" w:cs="宋体"/>
          <w:b/>
          <w:color w:val="000000"/>
          <w:sz w:val="44"/>
          <w:szCs w:val="44"/>
          <w:shd w:val="clear" w:color="auto" w:fill="FFFFFF"/>
          <w:lang w:eastAsia="zh-CN"/>
        </w:rPr>
        <w:t>工作实施意见</w:t>
      </w:r>
      <w:bookmarkEnd w:id="0"/>
    </w:p>
    <w:p>
      <w:pPr>
        <w:pStyle w:val="7"/>
        <w:keepNext w:val="0"/>
        <w:keepLines w:val="0"/>
        <w:pageBreakBefore w:val="0"/>
        <w:widowControl w:val="0"/>
        <w:shd w:val="clear" w:color="auto"/>
        <w:kinsoku/>
        <w:wordWrap/>
        <w:overflowPunct/>
        <w:topLinePunct w:val="0"/>
        <w:autoSpaceDE/>
        <w:autoSpaceDN/>
        <w:bidi w:val="0"/>
        <w:adjustRightInd/>
        <w:snapToGrid/>
        <w:spacing w:line="596" w:lineRule="exact"/>
        <w:ind w:right="0" w:rightChars="0"/>
        <w:jc w:val="both"/>
        <w:textAlignment w:val="auto"/>
        <w:outlineLvl w:val="9"/>
        <w:rPr>
          <w:rFonts w:hint="eastAsia" w:ascii="仿宋_GB2312" w:hAnsi="仿宋_GB2312" w:eastAsia="仿宋_GB2312" w:cs="仿宋_GB2312"/>
          <w:sz w:val="36"/>
          <w:szCs w:val="36"/>
          <w:highlight w:val="none"/>
          <w:lang w:val="en-US" w:eastAsia="zh-CN"/>
        </w:rPr>
      </w:pP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rPr>
        <w:t>为进一步</w:t>
      </w:r>
      <w:r>
        <w:rPr>
          <w:rFonts w:hint="eastAsia" w:ascii="仿宋_GB2312" w:hAnsi="仿宋_GB2312" w:eastAsia="仿宋_GB2312" w:cs="仿宋_GB2312"/>
          <w:bCs/>
          <w:color w:val="000000"/>
          <w:sz w:val="32"/>
          <w:szCs w:val="32"/>
          <w:highlight w:val="none"/>
          <w:lang w:eastAsia="zh-CN"/>
        </w:rPr>
        <w:t>健全环境资源有偿使用制度，规范排污权储备和出让行为，有效引导排污权向优质项目转移，提高环境资源配置效率，</w:t>
      </w:r>
      <w:r>
        <w:rPr>
          <w:rFonts w:hint="eastAsia" w:ascii="仿宋_GB2312" w:hAnsi="仿宋_GB2312" w:eastAsia="仿宋_GB2312" w:cs="仿宋_GB2312"/>
          <w:bCs/>
          <w:color w:val="000000"/>
          <w:sz w:val="32"/>
          <w:szCs w:val="32"/>
          <w:highlight w:val="none"/>
        </w:rPr>
        <w:t>保障我市</w:t>
      </w:r>
      <w:r>
        <w:rPr>
          <w:rFonts w:hint="eastAsia" w:ascii="仿宋_GB2312" w:hAnsi="仿宋_GB2312" w:eastAsia="仿宋_GB2312" w:cs="仿宋_GB2312"/>
          <w:bCs/>
          <w:color w:val="000000"/>
          <w:sz w:val="32"/>
          <w:szCs w:val="32"/>
          <w:highlight w:val="none"/>
          <w:lang w:eastAsia="zh-CN"/>
        </w:rPr>
        <w:t>重点建设项目排污</w:t>
      </w:r>
      <w:r>
        <w:rPr>
          <w:rFonts w:hint="eastAsia" w:ascii="仿宋_GB2312" w:hAnsi="仿宋_GB2312" w:eastAsia="仿宋_GB2312" w:cs="仿宋_GB2312"/>
          <w:bCs/>
          <w:color w:val="000000"/>
          <w:sz w:val="32"/>
          <w:szCs w:val="32"/>
          <w:highlight w:val="none"/>
        </w:rPr>
        <w:t>总量指标需求，</w:t>
      </w:r>
      <w:r>
        <w:rPr>
          <w:rFonts w:hint="eastAsia" w:ascii="仿宋_GB2312" w:hAnsi="仿宋_GB2312" w:eastAsia="仿宋_GB2312" w:cs="仿宋_GB2312"/>
          <w:bCs/>
          <w:color w:val="000000"/>
          <w:sz w:val="32"/>
          <w:szCs w:val="32"/>
          <w:highlight w:val="none"/>
          <w:lang w:eastAsia="zh-CN"/>
        </w:rPr>
        <w:t>支撑</w:t>
      </w:r>
      <w:r>
        <w:rPr>
          <w:rFonts w:hint="eastAsia" w:ascii="仿宋_GB2312" w:hAnsi="仿宋_GB2312" w:eastAsia="仿宋_GB2312" w:cs="仿宋_GB2312"/>
          <w:bCs/>
          <w:color w:val="000000"/>
          <w:sz w:val="32"/>
          <w:szCs w:val="32"/>
          <w:highlight w:val="none"/>
        </w:rPr>
        <w:t>服务</w:t>
      </w:r>
      <w:r>
        <w:rPr>
          <w:rFonts w:hint="eastAsia" w:ascii="仿宋_GB2312" w:hAnsi="仿宋_GB2312" w:eastAsia="仿宋_GB2312" w:cs="仿宋_GB2312"/>
          <w:bCs/>
          <w:color w:val="000000"/>
          <w:sz w:val="32"/>
          <w:szCs w:val="32"/>
          <w:highlight w:val="none"/>
          <w:lang w:eastAsia="zh-CN"/>
        </w:rPr>
        <w:t>我市经济</w:t>
      </w:r>
      <w:r>
        <w:rPr>
          <w:rFonts w:hint="eastAsia" w:ascii="仿宋_GB2312" w:hAnsi="仿宋_GB2312" w:eastAsia="仿宋_GB2312" w:cs="仿宋_GB2312"/>
          <w:bCs/>
          <w:color w:val="000000"/>
          <w:sz w:val="32"/>
          <w:szCs w:val="32"/>
          <w:highlight w:val="none"/>
        </w:rPr>
        <w:t>高质量发展，</w:t>
      </w:r>
      <w:r>
        <w:rPr>
          <w:rFonts w:hint="eastAsia" w:ascii="仿宋_GB2312" w:hAnsi="仿宋_GB2312" w:eastAsia="仿宋_GB2312" w:cs="仿宋_GB2312"/>
          <w:bCs/>
          <w:color w:val="000000"/>
          <w:sz w:val="32"/>
          <w:szCs w:val="32"/>
          <w:highlight w:val="none"/>
          <w:lang w:eastAsia="zh-CN"/>
        </w:rPr>
        <w:t>根据</w:t>
      </w:r>
      <w:r>
        <w:rPr>
          <w:rFonts w:hint="eastAsia" w:ascii="仿宋_GB2312" w:hAnsi="仿宋_GB2312" w:eastAsia="仿宋_GB2312" w:cs="仿宋_GB2312"/>
          <w:color w:val="000000"/>
          <w:sz w:val="32"/>
          <w:szCs w:val="32"/>
          <w:highlight w:val="none"/>
          <w:shd w:val="clear" w:color="auto" w:fill="FFFFFF"/>
        </w:rPr>
        <w:t>《福建省环保厅</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rPr>
        <w:t>福建省财政厅</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rPr>
        <w:t>福建省物价局关于印发〈福建省排污权储备和出让管理办法（试行）〉</w:t>
      </w:r>
      <w:r>
        <w:rPr>
          <w:rFonts w:hint="eastAsia" w:ascii="仿宋_GB2312" w:hAnsi="仿宋_GB2312" w:eastAsia="仿宋_GB2312" w:cs="仿宋_GB2312"/>
          <w:bCs/>
          <w:color w:val="000000"/>
          <w:sz w:val="32"/>
          <w:szCs w:val="32"/>
          <w:highlight w:val="none"/>
        </w:rPr>
        <w:t>的通知》</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lang w:val="en-US" w:eastAsia="zh-CN"/>
        </w:rPr>
        <w:t>闽环发〔2014〕15号</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《福建省环保厅关于进一步明确排污权工作有关问题的通知》</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lang w:val="en-US" w:eastAsia="zh-CN"/>
        </w:rPr>
        <w:t>闽环保财〔2017〕22号</w:t>
      </w:r>
      <w:r>
        <w:rPr>
          <w:rFonts w:hint="eastAsia" w:ascii="仿宋_GB2312" w:hAnsi="仿宋_GB2312" w:eastAsia="仿宋_GB2312" w:cs="仿宋_GB2312"/>
          <w:bCs/>
          <w:color w:val="000000"/>
          <w:sz w:val="32"/>
          <w:szCs w:val="32"/>
          <w:highlight w:val="none"/>
          <w:lang w:eastAsia="zh-CN"/>
        </w:rPr>
        <w:t>）等相关文件要求，结合我市排污权储备和出让工作实际，现制定以下实施意见。</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bCs/>
          <w:color w:val="000000"/>
          <w:sz w:val="32"/>
          <w:szCs w:val="32"/>
          <w:highlight w:val="none"/>
          <w:lang w:eastAsia="zh-CN"/>
        </w:rPr>
      </w:pPr>
      <w:r>
        <w:rPr>
          <w:rFonts w:hint="eastAsia" w:ascii="黑体" w:hAnsi="黑体" w:eastAsia="黑体" w:cs="黑体"/>
          <w:bCs/>
          <w:color w:val="000000"/>
          <w:sz w:val="32"/>
          <w:szCs w:val="32"/>
          <w:highlight w:val="none"/>
          <w:lang w:eastAsia="zh-CN"/>
        </w:rPr>
        <w:t>一、市县</w:t>
      </w:r>
      <w:r>
        <w:rPr>
          <w:rFonts w:hint="eastAsia" w:ascii="黑体" w:hAnsi="黑体" w:eastAsia="黑体" w:cs="黑体"/>
          <w:bCs/>
          <w:color w:val="000000"/>
          <w:sz w:val="32"/>
          <w:szCs w:val="32"/>
          <w:highlight w:val="none"/>
          <w:lang w:val="en-US" w:eastAsia="zh-CN"/>
        </w:rPr>
        <w:t>排污权储备分工</w:t>
      </w:r>
    </w:p>
    <w:p>
      <w:pPr>
        <w:pStyle w:val="7"/>
        <w:keepNext w:val="0"/>
        <w:keepLines w:val="0"/>
        <w:pageBreakBefore w:val="0"/>
        <w:widowControl w:val="0"/>
        <w:numPr>
          <w:ilvl w:val="0"/>
          <w:numId w:val="0"/>
        </w:numPr>
        <w:shd w:val="clear" w:color="auto"/>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1"/>
        <w:rPr>
          <w:rFonts w:hint="eastAsia" w:ascii="楷体_GB2312" w:hAnsi="楷体_GB2312" w:eastAsia="楷体_GB2312" w:cs="楷体_GB2312"/>
          <w:b/>
          <w:bCs/>
          <w:color w:val="000000"/>
          <w:sz w:val="32"/>
          <w:szCs w:val="32"/>
          <w:highlight w:val="none"/>
          <w:shd w:val="clear" w:color="auto" w:fill="FFFFFF"/>
          <w:lang w:val="en-US" w:eastAsia="zh-CN"/>
        </w:rPr>
      </w:pPr>
      <w:r>
        <w:rPr>
          <w:rFonts w:hint="eastAsia" w:ascii="楷体_GB2312" w:hAnsi="楷体_GB2312" w:eastAsia="楷体_GB2312" w:cs="楷体_GB2312"/>
          <w:b/>
          <w:bCs/>
          <w:color w:val="000000"/>
          <w:sz w:val="32"/>
          <w:szCs w:val="32"/>
          <w:highlight w:val="none"/>
          <w:shd w:val="clear" w:color="auto" w:fill="FFFFFF"/>
          <w:lang w:val="en-US" w:eastAsia="zh-CN"/>
        </w:rPr>
        <w:t>（一）</w:t>
      </w:r>
      <w:r>
        <w:rPr>
          <w:rFonts w:hint="eastAsia" w:ascii="楷体_GB2312" w:hAnsi="楷体_GB2312" w:eastAsia="楷体_GB2312" w:cs="楷体_GB2312"/>
          <w:b/>
          <w:bCs/>
          <w:color w:val="000000"/>
          <w:sz w:val="32"/>
          <w:szCs w:val="32"/>
          <w:highlight w:val="none"/>
          <w:shd w:val="clear" w:color="auto" w:fill="FFFFFF"/>
          <w:lang w:eastAsia="zh-CN"/>
        </w:rPr>
        <w:t>无偿收储</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1.</w:t>
      </w:r>
      <w:r>
        <w:rPr>
          <w:rFonts w:hint="eastAsia" w:ascii="仿宋_GB2312" w:hAnsi="仿宋_GB2312" w:eastAsia="仿宋_GB2312" w:cs="仿宋_GB2312"/>
          <w:color w:val="000000"/>
          <w:sz w:val="32"/>
          <w:szCs w:val="32"/>
          <w:highlight w:val="none"/>
          <w:shd w:val="clear" w:color="auto" w:fill="FFFFFF"/>
        </w:rPr>
        <w:t>来源于福州市城区（鼓楼、台江、仓山、晋安）污水处理厂的储备排污权</w:t>
      </w:r>
      <w:r>
        <w:rPr>
          <w:rFonts w:hint="eastAsia" w:ascii="仿宋_GB2312" w:hAnsi="仿宋_GB2312" w:eastAsia="仿宋_GB2312" w:cs="仿宋_GB2312"/>
          <w:color w:val="000000"/>
          <w:sz w:val="32"/>
          <w:szCs w:val="32"/>
          <w:highlight w:val="none"/>
          <w:shd w:val="clear" w:color="auto" w:fill="FFFFFF"/>
          <w:lang w:eastAsia="zh-CN"/>
        </w:rPr>
        <w:t>纳入市级储备</w:t>
      </w:r>
      <w:r>
        <w:rPr>
          <w:rFonts w:hint="eastAsia" w:ascii="仿宋_GB2312" w:hAnsi="仿宋_GB2312" w:eastAsia="仿宋_GB2312" w:cs="仿宋_GB2312"/>
          <w:color w:val="000000"/>
          <w:sz w:val="32"/>
          <w:szCs w:val="32"/>
          <w:highlight w:val="none"/>
          <w:shd w:val="clear" w:color="auto" w:fill="FFFFFF"/>
        </w:rPr>
        <w:t>；</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2.</w:t>
      </w:r>
      <w:r>
        <w:rPr>
          <w:rFonts w:hint="eastAsia" w:ascii="仿宋_GB2312" w:hAnsi="仿宋_GB2312" w:eastAsia="仿宋_GB2312" w:cs="仿宋_GB2312"/>
          <w:color w:val="000000"/>
          <w:sz w:val="32"/>
          <w:szCs w:val="32"/>
          <w:highlight w:val="none"/>
          <w:shd w:val="clear" w:color="auto" w:fill="FFFFFF"/>
        </w:rPr>
        <w:t>可储备的二氧化硫单项指标超过</w:t>
      </w:r>
      <w:r>
        <w:rPr>
          <w:rFonts w:hint="eastAsia" w:ascii="仿宋_GB2312" w:hAnsi="仿宋_GB2312" w:eastAsia="仿宋_GB2312" w:cs="仿宋_GB2312"/>
          <w:color w:val="000000"/>
          <w:sz w:val="32"/>
          <w:szCs w:val="32"/>
          <w:highlight w:val="none"/>
          <w:shd w:val="clear" w:color="auto" w:fill="FFFFFF"/>
          <w:lang w:eastAsia="zh-CN"/>
        </w:rPr>
        <w:t>（含）</w:t>
      </w:r>
      <w:r>
        <w:rPr>
          <w:rFonts w:hint="eastAsia" w:ascii="仿宋_GB2312" w:hAnsi="仿宋_GB2312" w:eastAsia="仿宋_GB2312" w:cs="仿宋_GB2312"/>
          <w:color w:val="000000"/>
          <w:sz w:val="32"/>
          <w:szCs w:val="32"/>
          <w:highlight w:val="none"/>
          <w:shd w:val="clear" w:color="auto" w:fill="FFFFFF"/>
        </w:rPr>
        <w:t>100吨</w:t>
      </w:r>
      <w:r>
        <w:rPr>
          <w:rFonts w:hint="eastAsia" w:ascii="仿宋_GB2312" w:hAnsi="仿宋_GB2312" w:eastAsia="仿宋_GB2312" w:cs="仿宋_GB2312"/>
          <w:color w:val="000000"/>
          <w:sz w:val="32"/>
          <w:szCs w:val="32"/>
          <w:highlight w:val="none"/>
          <w:shd w:val="clear" w:color="auto" w:fill="FFFFFF"/>
          <w:lang w:val="en-US" w:eastAsia="zh-CN"/>
        </w:rPr>
        <w:t>/年</w:t>
      </w:r>
      <w:r>
        <w:rPr>
          <w:rFonts w:hint="eastAsia" w:ascii="仿宋_GB2312" w:hAnsi="仿宋_GB2312" w:eastAsia="仿宋_GB2312" w:cs="仿宋_GB2312"/>
          <w:color w:val="000000"/>
          <w:sz w:val="32"/>
          <w:szCs w:val="32"/>
          <w:highlight w:val="none"/>
          <w:shd w:val="clear" w:color="auto" w:fill="FFFFFF"/>
        </w:rPr>
        <w:t>或氮氧化物单项</w:t>
      </w:r>
      <w:r>
        <w:rPr>
          <w:rFonts w:hint="eastAsia" w:ascii="仿宋_GB2312" w:hAnsi="仿宋_GB2312" w:eastAsia="仿宋_GB2312" w:cs="仿宋_GB2312"/>
          <w:color w:val="000000"/>
          <w:sz w:val="32"/>
          <w:szCs w:val="32"/>
          <w:highlight w:val="none"/>
          <w:shd w:val="clear" w:color="auto" w:fill="FFFFFF"/>
          <w:lang w:eastAsia="zh-CN"/>
        </w:rPr>
        <w:t>指标超过（含）</w:t>
      </w:r>
      <w:r>
        <w:rPr>
          <w:rFonts w:hint="eastAsia" w:ascii="仿宋_GB2312" w:hAnsi="仿宋_GB2312" w:eastAsia="仿宋_GB2312" w:cs="仿宋_GB2312"/>
          <w:color w:val="000000"/>
          <w:sz w:val="32"/>
          <w:szCs w:val="32"/>
          <w:highlight w:val="none"/>
          <w:shd w:val="clear" w:color="auto" w:fill="FFFFFF"/>
          <w:lang w:val="en-US" w:eastAsia="zh-CN"/>
        </w:rPr>
        <w:t>50吨/年</w:t>
      </w:r>
      <w:r>
        <w:rPr>
          <w:rFonts w:hint="eastAsia" w:ascii="仿宋_GB2312" w:hAnsi="仿宋_GB2312" w:eastAsia="仿宋_GB2312" w:cs="仿宋_GB2312"/>
          <w:color w:val="000000"/>
          <w:sz w:val="32"/>
          <w:szCs w:val="32"/>
          <w:highlight w:val="none"/>
          <w:shd w:val="clear" w:color="auto" w:fill="FFFFFF"/>
        </w:rPr>
        <w:t>的</w:t>
      </w:r>
      <w:r>
        <w:rPr>
          <w:rFonts w:hint="eastAsia" w:ascii="仿宋_GB2312" w:hAnsi="仿宋_GB2312" w:eastAsia="仿宋_GB2312" w:cs="仿宋_GB2312"/>
          <w:color w:val="000000"/>
          <w:sz w:val="32"/>
          <w:szCs w:val="32"/>
          <w:highlight w:val="none"/>
          <w:shd w:val="clear" w:color="auto" w:fill="FFFFFF"/>
          <w:lang w:eastAsia="zh-CN"/>
        </w:rPr>
        <w:t>储备排污权由市级统一收储和统筹出让，</w:t>
      </w:r>
      <w:r>
        <w:rPr>
          <w:rFonts w:hint="eastAsia" w:ascii="仿宋_GB2312" w:hAnsi="仿宋_GB2312" w:eastAsia="仿宋_GB2312" w:cs="仿宋_GB2312"/>
          <w:color w:val="000000"/>
          <w:sz w:val="32"/>
          <w:szCs w:val="32"/>
          <w:highlight w:val="none"/>
          <w:shd w:val="clear" w:color="auto" w:fill="FFFFFF"/>
          <w:lang w:val="en-US" w:eastAsia="zh-CN"/>
        </w:rPr>
        <w:t>出让收入分成按省、市、县（市）区各30%、35%、35%执行</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3.</w:t>
      </w:r>
      <w:r>
        <w:rPr>
          <w:rFonts w:hint="eastAsia" w:ascii="仿宋_GB2312" w:hAnsi="仿宋_GB2312" w:eastAsia="仿宋_GB2312" w:cs="仿宋_GB2312"/>
          <w:color w:val="000000"/>
          <w:sz w:val="32"/>
          <w:szCs w:val="32"/>
          <w:highlight w:val="none"/>
          <w:shd w:val="clear" w:color="auto" w:fill="FFFFFF"/>
        </w:rPr>
        <w:t>涉及市</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县</w:t>
      </w:r>
      <w:r>
        <w:rPr>
          <w:rFonts w:hint="eastAsia" w:ascii="仿宋_GB2312" w:hAnsi="仿宋_GB2312" w:eastAsia="仿宋_GB2312" w:cs="仿宋_GB2312"/>
          <w:color w:val="000000"/>
          <w:sz w:val="32"/>
          <w:szCs w:val="32"/>
          <w:highlight w:val="none"/>
          <w:shd w:val="clear" w:color="auto" w:fill="FFFFFF"/>
          <w:lang w:eastAsia="zh-CN"/>
        </w:rPr>
        <w:t>财政资金</w:t>
      </w:r>
      <w:r>
        <w:rPr>
          <w:rFonts w:hint="eastAsia" w:ascii="仿宋_GB2312" w:hAnsi="仿宋_GB2312" w:eastAsia="仿宋_GB2312" w:cs="仿宋_GB2312"/>
          <w:color w:val="000000"/>
          <w:sz w:val="32"/>
          <w:szCs w:val="32"/>
          <w:highlight w:val="none"/>
          <w:shd w:val="clear" w:color="auto" w:fill="FFFFFF"/>
        </w:rPr>
        <w:t>共同投入的，按市</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县两级出资比例</w:t>
      </w:r>
      <w:r>
        <w:rPr>
          <w:rFonts w:hint="eastAsia" w:ascii="仿宋_GB2312" w:hAnsi="仿宋_GB2312" w:eastAsia="仿宋_GB2312" w:cs="仿宋_GB2312"/>
          <w:color w:val="000000"/>
          <w:sz w:val="32"/>
          <w:szCs w:val="32"/>
          <w:highlight w:val="none"/>
          <w:shd w:val="clear" w:color="auto" w:fill="FFFFFF"/>
          <w:lang w:eastAsia="zh-CN"/>
        </w:rPr>
        <w:t>分别</w:t>
      </w:r>
      <w:r>
        <w:rPr>
          <w:rFonts w:hint="eastAsia" w:ascii="仿宋_GB2312" w:hAnsi="仿宋_GB2312" w:eastAsia="仿宋_GB2312" w:cs="仿宋_GB2312"/>
          <w:color w:val="000000"/>
          <w:sz w:val="32"/>
          <w:szCs w:val="32"/>
          <w:highlight w:val="none"/>
          <w:shd w:val="clear" w:color="auto" w:fill="FFFFFF"/>
          <w:lang w:val="en-US" w:eastAsia="zh-CN"/>
        </w:rPr>
        <w:t>纳入储备</w:t>
      </w:r>
      <w:r>
        <w:rPr>
          <w:rFonts w:hint="eastAsia" w:ascii="仿宋_GB2312" w:hAnsi="仿宋_GB2312" w:eastAsia="仿宋_GB2312" w:cs="仿宋_GB2312"/>
          <w:color w:val="000000"/>
          <w:sz w:val="32"/>
          <w:szCs w:val="32"/>
          <w:highlight w:val="none"/>
          <w:shd w:val="clear" w:color="auto" w:fill="FFFFFF"/>
        </w:rPr>
        <w:t>；</w:t>
      </w: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4.</w:t>
      </w:r>
      <w:r>
        <w:rPr>
          <w:rFonts w:hint="eastAsia" w:ascii="仿宋_GB2312" w:hAnsi="仿宋_GB2312" w:eastAsia="仿宋_GB2312" w:cs="仿宋_GB2312"/>
          <w:color w:val="000000"/>
          <w:sz w:val="32"/>
          <w:szCs w:val="32"/>
          <w:highlight w:val="none"/>
          <w:shd w:val="clear" w:color="auto" w:fill="FFFFFF"/>
        </w:rPr>
        <w:t>其他排污权</w:t>
      </w:r>
      <w:r>
        <w:rPr>
          <w:rFonts w:hint="eastAsia" w:ascii="仿宋_GB2312" w:hAnsi="仿宋_GB2312" w:eastAsia="仿宋_GB2312" w:cs="仿宋_GB2312"/>
          <w:color w:val="000000"/>
          <w:sz w:val="32"/>
          <w:szCs w:val="32"/>
          <w:highlight w:val="none"/>
          <w:shd w:val="clear" w:color="auto" w:fill="FFFFFF"/>
          <w:lang w:val="en-US" w:eastAsia="zh-CN"/>
        </w:rPr>
        <w:t>按照</w:t>
      </w:r>
      <w:r>
        <w:rPr>
          <w:rFonts w:hint="eastAsia" w:ascii="仿宋_GB2312" w:hAnsi="仿宋_GB2312" w:eastAsia="仿宋_GB2312" w:cs="仿宋_GB2312"/>
          <w:color w:val="000000"/>
          <w:sz w:val="32"/>
          <w:szCs w:val="32"/>
          <w:highlight w:val="none"/>
          <w:shd w:val="clear" w:color="auto" w:fill="FFFFFF"/>
        </w:rPr>
        <w:t>属地原则、管理权限</w:t>
      </w:r>
      <w:r>
        <w:rPr>
          <w:rFonts w:hint="eastAsia" w:ascii="仿宋_GB2312" w:hAnsi="仿宋_GB2312" w:eastAsia="仿宋_GB2312" w:cs="仿宋_GB2312"/>
          <w:color w:val="000000"/>
          <w:sz w:val="32"/>
          <w:szCs w:val="32"/>
          <w:highlight w:val="none"/>
          <w:shd w:val="clear" w:color="auto" w:fill="FFFFFF"/>
          <w:lang w:val="en-US" w:eastAsia="zh-CN"/>
        </w:rPr>
        <w:t>收储</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1"/>
        <w:rPr>
          <w:rFonts w:hint="eastAsia" w:ascii="楷体_GB2312" w:hAnsi="楷体_GB2312" w:eastAsia="楷体_GB2312" w:cs="楷体_GB2312"/>
          <w:b/>
          <w:bCs/>
          <w:color w:val="000000"/>
          <w:sz w:val="32"/>
          <w:szCs w:val="32"/>
          <w:highlight w:val="none"/>
          <w:shd w:val="clear" w:color="auto" w:fill="FFFFFF"/>
          <w:lang w:val="en-US" w:eastAsia="zh-CN"/>
        </w:rPr>
      </w:pPr>
      <w:r>
        <w:rPr>
          <w:rFonts w:hint="eastAsia" w:ascii="楷体_GB2312" w:hAnsi="楷体_GB2312" w:eastAsia="楷体_GB2312" w:cs="楷体_GB2312"/>
          <w:b/>
          <w:bCs/>
          <w:color w:val="000000"/>
          <w:sz w:val="32"/>
          <w:szCs w:val="32"/>
          <w:highlight w:val="none"/>
          <w:shd w:val="clear" w:color="auto" w:fill="FFFFFF"/>
          <w:lang w:val="en-US" w:eastAsia="zh-CN"/>
        </w:rPr>
        <w:t>（二）</w:t>
      </w:r>
      <w:r>
        <w:rPr>
          <w:rFonts w:hint="eastAsia" w:ascii="楷体_GB2312" w:hAnsi="楷体_GB2312" w:eastAsia="楷体_GB2312" w:cs="楷体_GB2312"/>
          <w:b/>
          <w:bCs/>
          <w:color w:val="000000"/>
          <w:sz w:val="32"/>
          <w:szCs w:val="32"/>
          <w:highlight w:val="none"/>
          <w:shd w:val="clear" w:color="auto" w:fill="FFFFFF"/>
        </w:rPr>
        <w:t>有偿收储</w:t>
      </w: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eastAsia="zh-CN"/>
        </w:rPr>
        <w:t>市、县两级可根据政府储备量和辖区内排污权指标需求情况，通过</w:t>
      </w:r>
      <w:r>
        <w:rPr>
          <w:rFonts w:hint="eastAsia" w:ascii="仿宋_GB2312" w:hAnsi="仿宋_GB2312" w:eastAsia="仿宋_GB2312" w:cs="仿宋_GB2312"/>
          <w:color w:val="000000"/>
          <w:sz w:val="32"/>
          <w:szCs w:val="32"/>
          <w:highlight w:val="none"/>
          <w:shd w:val="clear" w:color="auto" w:fill="FFFFFF"/>
          <w:lang w:val="en-US" w:eastAsia="zh-CN"/>
        </w:rPr>
        <w:t>协议购买、原价回购、竞价交易回购等方式开展有偿收储。由市、县共同出资按出资比例分别纳入储备</w:t>
      </w:r>
      <w:r>
        <w:rPr>
          <w:rFonts w:hint="eastAsia" w:ascii="仿宋_GB2312" w:hAnsi="仿宋_GB2312" w:eastAsia="仿宋_GB2312" w:cs="仿宋_GB2312"/>
          <w:color w:val="000000"/>
          <w:sz w:val="32"/>
          <w:szCs w:val="32"/>
          <w:highlight w:val="none"/>
          <w:shd w:val="clear" w:color="auto" w:fill="FFFFFF"/>
        </w:rPr>
        <w:t>。</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b w:val="0"/>
          <w:bCs/>
          <w:color w:val="000000"/>
          <w:sz w:val="32"/>
          <w:szCs w:val="32"/>
          <w:highlight w:val="none"/>
          <w:shd w:val="clear" w:color="auto" w:fill="auto"/>
        </w:rPr>
      </w:pPr>
      <w:r>
        <w:rPr>
          <w:rFonts w:hint="eastAsia" w:ascii="黑体" w:hAnsi="黑体" w:eastAsia="黑体" w:cs="黑体"/>
          <w:bCs/>
          <w:color w:val="000000"/>
          <w:sz w:val="32"/>
          <w:szCs w:val="32"/>
          <w:highlight w:val="none"/>
          <w:lang w:val="en-US" w:eastAsia="zh-CN"/>
        </w:rPr>
        <w:t>二、</w:t>
      </w:r>
      <w:r>
        <w:rPr>
          <w:rFonts w:hint="eastAsia" w:ascii="黑体" w:hAnsi="黑体" w:eastAsia="黑体" w:cs="黑体"/>
          <w:b w:val="0"/>
          <w:bCs/>
          <w:color w:val="000000"/>
          <w:sz w:val="32"/>
          <w:szCs w:val="32"/>
          <w:highlight w:val="none"/>
          <w:shd w:val="clear" w:color="auto" w:fill="auto"/>
          <w:lang w:eastAsia="zh-CN"/>
        </w:rPr>
        <w:t>储备排污权</w:t>
      </w:r>
      <w:r>
        <w:rPr>
          <w:rFonts w:hint="eastAsia" w:ascii="黑体" w:hAnsi="黑体" w:eastAsia="黑体" w:cs="黑体"/>
          <w:b w:val="0"/>
          <w:bCs/>
          <w:color w:val="000000"/>
          <w:sz w:val="32"/>
          <w:szCs w:val="32"/>
          <w:highlight w:val="none"/>
          <w:shd w:val="clear" w:color="auto" w:fill="auto"/>
        </w:rPr>
        <w:t>出让原则</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（一）</w:t>
      </w:r>
      <w:r>
        <w:rPr>
          <w:rFonts w:hint="eastAsia" w:ascii="仿宋_GB2312" w:hAnsi="仿宋_GB2312" w:eastAsia="仿宋_GB2312" w:cs="仿宋_GB2312"/>
          <w:color w:val="000000"/>
          <w:sz w:val="32"/>
          <w:szCs w:val="32"/>
          <w:highlight w:val="none"/>
          <w:shd w:val="clear" w:color="auto" w:fill="FFFFFF"/>
        </w:rPr>
        <w:t>出让储备排污权应按照经济社会发展的需求、排污总量指标市场需求和区域总量控制</w:t>
      </w:r>
      <w:r>
        <w:rPr>
          <w:rFonts w:hint="eastAsia" w:ascii="仿宋_GB2312" w:hAnsi="仿宋_GB2312" w:eastAsia="仿宋_GB2312" w:cs="仿宋_GB2312"/>
          <w:color w:val="000000"/>
          <w:sz w:val="32"/>
          <w:szCs w:val="32"/>
          <w:highlight w:val="none"/>
          <w:shd w:val="clear" w:color="auto"/>
          <w:lang w:eastAsia="zh-CN"/>
        </w:rPr>
        <w:t>、重点工程减排</w:t>
      </w:r>
      <w:r>
        <w:rPr>
          <w:rFonts w:hint="eastAsia" w:ascii="仿宋_GB2312" w:hAnsi="仿宋_GB2312" w:eastAsia="仿宋_GB2312" w:cs="仿宋_GB2312"/>
          <w:color w:val="000000"/>
          <w:sz w:val="32"/>
          <w:szCs w:val="32"/>
          <w:highlight w:val="none"/>
          <w:shd w:val="clear" w:color="auto" w:fill="FFFFFF"/>
        </w:rPr>
        <w:t>要求，通过公开竞价或</w:t>
      </w:r>
      <w:r>
        <w:rPr>
          <w:rFonts w:hint="eastAsia" w:ascii="仿宋_GB2312" w:hAnsi="仿宋_GB2312" w:eastAsia="仿宋_GB2312" w:cs="仿宋_GB2312"/>
          <w:color w:val="000000"/>
          <w:sz w:val="32"/>
          <w:szCs w:val="32"/>
          <w:highlight w:val="none"/>
          <w:shd w:val="clear" w:color="auto" w:fill="FFFFFF"/>
          <w:lang w:eastAsia="zh-CN"/>
        </w:rPr>
        <w:t>协议出让</w:t>
      </w:r>
      <w:r>
        <w:rPr>
          <w:rFonts w:hint="eastAsia" w:ascii="仿宋_GB2312" w:hAnsi="仿宋_GB2312" w:eastAsia="仿宋_GB2312" w:cs="仿宋_GB2312"/>
          <w:color w:val="000000"/>
          <w:sz w:val="32"/>
          <w:szCs w:val="32"/>
          <w:highlight w:val="none"/>
          <w:shd w:val="clear" w:color="auto" w:fill="FFFFFF"/>
        </w:rPr>
        <w:t>的方式，</w:t>
      </w:r>
      <w:r>
        <w:rPr>
          <w:rFonts w:hint="eastAsia" w:ascii="仿宋_GB2312" w:hAnsi="仿宋_GB2312" w:eastAsia="仿宋_GB2312" w:cs="仿宋_GB2312"/>
          <w:color w:val="000000"/>
          <w:sz w:val="32"/>
          <w:szCs w:val="32"/>
          <w:highlight w:val="none"/>
          <w:shd w:val="clear" w:color="auto" w:fill="FFFFFF"/>
          <w:lang w:eastAsia="zh-CN"/>
        </w:rPr>
        <w:t>出让给新（改、扩）建项目</w:t>
      </w:r>
      <w:r>
        <w:rPr>
          <w:rFonts w:hint="eastAsia" w:ascii="仿宋_GB2312" w:hAnsi="仿宋_GB2312" w:eastAsia="仿宋_GB2312" w:cs="仿宋_GB2312"/>
          <w:color w:val="000000"/>
          <w:sz w:val="32"/>
          <w:szCs w:val="32"/>
          <w:highlight w:val="none"/>
          <w:shd w:val="clear" w:color="auto" w:fill="FFFFFF"/>
        </w:rPr>
        <w:t>，不得用于调剂或出让给其</w:t>
      </w:r>
      <w:r>
        <w:rPr>
          <w:rFonts w:hint="eastAsia" w:ascii="仿宋_GB2312" w:hAnsi="仿宋_GB2312" w:eastAsia="仿宋_GB2312" w:cs="仿宋_GB2312"/>
          <w:color w:val="000000"/>
          <w:sz w:val="32"/>
          <w:szCs w:val="32"/>
          <w:highlight w:val="none"/>
          <w:shd w:val="clear" w:color="auto" w:fill="FFFFFF"/>
          <w:lang w:eastAsia="zh-CN"/>
        </w:rPr>
        <w:t>他排污权储备管理机构</w:t>
      </w:r>
      <w:r>
        <w:rPr>
          <w:rFonts w:hint="eastAsia" w:ascii="仿宋_GB2312" w:hAnsi="仿宋_GB2312" w:eastAsia="仿宋_GB2312" w:cs="仿宋_GB2312"/>
          <w:color w:val="000000"/>
          <w:sz w:val="32"/>
          <w:szCs w:val="32"/>
          <w:highlight w:val="none"/>
          <w:shd w:val="clear" w:color="auto" w:fill="FFFFFF"/>
        </w:rPr>
        <w:t>。</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（二）</w:t>
      </w:r>
      <w:r>
        <w:rPr>
          <w:rFonts w:hint="eastAsia" w:ascii="仿宋_GB2312" w:hAnsi="仿宋_GB2312" w:eastAsia="仿宋_GB2312" w:cs="仿宋_GB2312"/>
          <w:color w:val="000000"/>
          <w:sz w:val="32"/>
          <w:szCs w:val="32"/>
          <w:highlight w:val="none"/>
          <w:shd w:val="clear" w:color="auto" w:fill="FFFFFF"/>
        </w:rPr>
        <w:t>出让储备排污权应遵循“先进先出”原则，并优先出让工业企业减排、破产、关停、淘汰、取缔形成的储备量。</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（三）储备排污权</w:t>
      </w:r>
      <w:r>
        <w:rPr>
          <w:rFonts w:hint="eastAsia" w:ascii="仿宋_GB2312" w:hAnsi="仿宋_GB2312" w:eastAsia="仿宋_GB2312" w:cs="仿宋_GB2312"/>
          <w:color w:val="000000"/>
          <w:sz w:val="32"/>
          <w:szCs w:val="32"/>
          <w:highlight w:val="none"/>
          <w:shd w:val="clear" w:color="auto" w:fill="FFFFFF"/>
        </w:rPr>
        <w:t>跨县级出让的，需符合受让区域环境功能达标和总量控制</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lang w:eastAsia="zh-CN"/>
        </w:rPr>
        <w:t>重点工程减排</w:t>
      </w:r>
      <w:r>
        <w:rPr>
          <w:rFonts w:hint="eastAsia" w:ascii="仿宋_GB2312" w:hAnsi="仿宋_GB2312" w:eastAsia="仿宋_GB2312" w:cs="仿宋_GB2312"/>
          <w:color w:val="000000"/>
          <w:sz w:val="32"/>
          <w:szCs w:val="32"/>
          <w:highlight w:val="none"/>
          <w:shd w:val="clear" w:color="auto" w:fill="FFFFFF"/>
        </w:rPr>
        <w:t>要求。</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（四）</w:t>
      </w:r>
      <w:r>
        <w:rPr>
          <w:rFonts w:hint="eastAsia" w:ascii="仿宋_GB2312" w:hAnsi="仿宋_GB2312" w:eastAsia="仿宋_GB2312" w:cs="仿宋_GB2312"/>
          <w:color w:val="000000"/>
          <w:sz w:val="32"/>
          <w:szCs w:val="32"/>
          <w:highlight w:val="none"/>
          <w:shd w:val="clear" w:color="auto" w:fill="FFFFFF"/>
        </w:rPr>
        <w:t>建设项目新增排污权指标需求</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建设单位按规定申请政府储备出让的，</w:t>
      </w:r>
      <w:r>
        <w:rPr>
          <w:rFonts w:hint="eastAsia" w:ascii="仿宋_GB2312" w:hAnsi="仿宋_GB2312" w:eastAsia="仿宋_GB2312" w:cs="仿宋_GB2312"/>
          <w:color w:val="000000"/>
          <w:sz w:val="32"/>
          <w:szCs w:val="32"/>
          <w:highlight w:val="none"/>
          <w:shd w:val="clear" w:color="auto" w:fill="FFFFFF"/>
        </w:rPr>
        <w:t>由所在</w:t>
      </w:r>
      <w:r>
        <w:rPr>
          <w:rFonts w:hint="eastAsia" w:ascii="仿宋_GB2312" w:hAnsi="仿宋_GB2312" w:eastAsia="仿宋_GB2312" w:cs="仿宋_GB2312"/>
          <w:color w:val="000000"/>
          <w:sz w:val="32"/>
          <w:szCs w:val="32"/>
          <w:highlight w:val="none"/>
          <w:shd w:val="clear" w:color="auto" w:fill="FFFFFF"/>
          <w:lang w:eastAsia="zh-CN"/>
        </w:rPr>
        <w:t>县（市）区</w:t>
      </w:r>
      <w:r>
        <w:rPr>
          <w:rFonts w:hint="eastAsia" w:ascii="仿宋_GB2312" w:hAnsi="仿宋_GB2312" w:eastAsia="仿宋_GB2312" w:cs="仿宋_GB2312"/>
          <w:color w:val="000000"/>
          <w:sz w:val="32"/>
          <w:szCs w:val="32"/>
          <w:highlight w:val="none"/>
          <w:shd w:val="clear" w:color="auto" w:fill="FFFFFF"/>
        </w:rPr>
        <w:t>储备排污权先行出让保障，不足部分由市级储备排污权补足</w:t>
      </w:r>
      <w:r>
        <w:rPr>
          <w:rFonts w:hint="eastAsia" w:ascii="仿宋_GB2312" w:hAnsi="仿宋_GB2312" w:eastAsia="仿宋_GB2312" w:cs="仿宋_GB2312"/>
          <w:color w:val="000000"/>
          <w:sz w:val="32"/>
          <w:szCs w:val="32"/>
          <w:highlight w:val="none"/>
          <w:shd w:val="clear" w:color="auto" w:fill="FFFFFF"/>
          <w:lang w:eastAsia="zh-CN"/>
        </w:rPr>
        <w:t>，政府储备不足的部分，由建设单位按照相关规定自行向市场购买获取</w:t>
      </w:r>
      <w:r>
        <w:rPr>
          <w:rFonts w:hint="eastAsia" w:ascii="仿宋_GB2312" w:hAnsi="仿宋_GB2312" w:eastAsia="仿宋_GB2312" w:cs="仿宋_GB2312"/>
          <w:color w:val="000000"/>
          <w:sz w:val="32"/>
          <w:szCs w:val="32"/>
          <w:highlight w:val="none"/>
          <w:shd w:val="clear" w:color="auto" w:fill="FFFFFF"/>
        </w:rPr>
        <w:t>。</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（五）</w:t>
      </w:r>
      <w:r>
        <w:rPr>
          <w:rFonts w:hint="eastAsia" w:ascii="仿宋_GB2312" w:hAnsi="仿宋_GB2312" w:eastAsia="仿宋_GB2312" w:cs="仿宋_GB2312"/>
          <w:color w:val="000000"/>
          <w:sz w:val="32"/>
          <w:szCs w:val="32"/>
          <w:highlight w:val="none"/>
          <w:shd w:val="clear" w:color="auto" w:fill="FFFFFF"/>
        </w:rPr>
        <w:t>对于自愿放弃排污权给政府无偿收</w:t>
      </w:r>
      <w:r>
        <w:rPr>
          <w:rFonts w:hint="eastAsia" w:ascii="仿宋_GB2312" w:hAnsi="仿宋_GB2312" w:eastAsia="仿宋_GB2312" w:cs="仿宋_GB2312"/>
          <w:color w:val="000000"/>
          <w:sz w:val="32"/>
          <w:szCs w:val="32"/>
          <w:highlight w:val="none"/>
          <w:shd w:val="clear" w:color="auto" w:fill="FFFFFF"/>
          <w:lang w:eastAsia="zh-CN"/>
        </w:rPr>
        <w:t>储</w:t>
      </w:r>
      <w:r>
        <w:rPr>
          <w:rFonts w:hint="eastAsia" w:ascii="仿宋_GB2312" w:hAnsi="仿宋_GB2312" w:eastAsia="仿宋_GB2312" w:cs="仿宋_GB2312"/>
          <w:color w:val="000000"/>
          <w:sz w:val="32"/>
          <w:szCs w:val="32"/>
          <w:highlight w:val="none"/>
          <w:shd w:val="clear" w:color="auto" w:fill="FFFFFF"/>
        </w:rPr>
        <w:t>的排污单位，其新（改、扩）建项目的新增主要污染物排放量</w:t>
      </w:r>
      <w:r>
        <w:rPr>
          <w:rFonts w:hint="eastAsia" w:ascii="仿宋_GB2312" w:hAnsi="仿宋_GB2312" w:eastAsia="仿宋_GB2312" w:cs="仿宋_GB2312"/>
          <w:color w:val="000000"/>
          <w:sz w:val="32"/>
          <w:szCs w:val="32"/>
          <w:highlight w:val="none"/>
          <w:shd w:val="clear" w:color="auto" w:fill="FFFFFF"/>
          <w:lang w:eastAsia="zh-CN"/>
        </w:rPr>
        <w:t>（仅限</w:t>
      </w:r>
      <w:r>
        <w:rPr>
          <w:rFonts w:hint="eastAsia" w:ascii="仿宋_GB2312" w:hAnsi="仿宋_GB2312" w:eastAsia="仿宋_GB2312" w:cs="仿宋_GB2312"/>
          <w:color w:val="000000"/>
          <w:sz w:val="32"/>
          <w:szCs w:val="32"/>
          <w:highlight w:val="none"/>
          <w:shd w:val="clear" w:color="auto" w:fill="FFFFFF"/>
        </w:rPr>
        <w:t>其自愿放弃</w:t>
      </w:r>
      <w:r>
        <w:rPr>
          <w:rFonts w:hint="eastAsia" w:ascii="仿宋_GB2312" w:hAnsi="仿宋_GB2312" w:eastAsia="仿宋_GB2312" w:cs="仿宋_GB2312"/>
          <w:color w:val="000000"/>
          <w:sz w:val="32"/>
          <w:szCs w:val="32"/>
          <w:highlight w:val="none"/>
          <w:shd w:val="clear" w:color="auto" w:fill="FFFFFF"/>
          <w:lang w:eastAsia="zh-CN"/>
        </w:rPr>
        <w:t>部分指标数量）</w:t>
      </w:r>
      <w:r>
        <w:rPr>
          <w:rFonts w:hint="eastAsia" w:ascii="仿宋_GB2312" w:hAnsi="仿宋_GB2312" w:eastAsia="仿宋_GB2312" w:cs="仿宋_GB2312"/>
          <w:color w:val="000000"/>
          <w:sz w:val="32"/>
          <w:szCs w:val="32"/>
          <w:highlight w:val="none"/>
          <w:shd w:val="clear" w:color="auto" w:fill="FFFFFF"/>
        </w:rPr>
        <w:t>，可申请政府储备排污权出让。</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楷体_GB2312" w:hAnsi="楷体_GB2312" w:eastAsia="楷体_GB2312" w:cs="楷体_GB2312"/>
          <w:b/>
          <w:bCs/>
          <w:color w:val="000000"/>
          <w:sz w:val="32"/>
          <w:szCs w:val="32"/>
          <w:highlight w:val="none"/>
          <w:shd w:val="clear" w:color="auto" w:fill="FFFFFF"/>
          <w:lang w:eastAsia="zh-CN"/>
        </w:rPr>
      </w:pPr>
      <w:r>
        <w:rPr>
          <w:rFonts w:hint="eastAsia" w:ascii="黑体" w:hAnsi="黑体" w:eastAsia="黑体" w:cs="黑体"/>
          <w:b w:val="0"/>
          <w:bCs/>
          <w:color w:val="000000"/>
          <w:sz w:val="32"/>
          <w:szCs w:val="32"/>
          <w:highlight w:val="none"/>
          <w:shd w:val="clear"/>
          <w:lang w:eastAsia="zh-CN"/>
        </w:rPr>
        <w:t>三、</w:t>
      </w:r>
      <w:r>
        <w:rPr>
          <w:rFonts w:hint="eastAsia" w:ascii="黑体" w:hAnsi="黑体" w:eastAsia="黑体" w:cs="黑体"/>
          <w:b w:val="0"/>
          <w:bCs/>
          <w:color w:val="000000"/>
          <w:sz w:val="32"/>
          <w:szCs w:val="32"/>
          <w:highlight w:val="none"/>
          <w:shd w:val="clear" w:color="auto" w:fill="auto"/>
          <w:lang w:eastAsia="zh-CN"/>
        </w:rPr>
        <w:t>储备排污权出让对象</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FFFFFF"/>
          <w:lang w:val="en-US" w:eastAsia="zh-CN"/>
        </w:rPr>
        <w:t>（一）</w:t>
      </w:r>
      <w:r>
        <w:rPr>
          <w:rFonts w:hint="eastAsia" w:ascii="仿宋_GB2312" w:hAnsi="仿宋_GB2312" w:eastAsia="仿宋_GB2312" w:cs="仿宋_GB2312"/>
          <w:color w:val="000000"/>
          <w:sz w:val="32"/>
          <w:szCs w:val="32"/>
          <w:highlight w:val="none"/>
          <w:shd w:val="clear" w:color="auto" w:fill="auto"/>
        </w:rPr>
        <w:t>落</w:t>
      </w:r>
      <w:r>
        <w:rPr>
          <w:rFonts w:hint="eastAsia" w:ascii="仿宋_GB2312" w:hAnsi="仿宋_GB2312" w:eastAsia="仿宋_GB2312" w:cs="仿宋_GB2312"/>
          <w:color w:val="000000"/>
          <w:sz w:val="32"/>
          <w:szCs w:val="32"/>
          <w:highlight w:val="none"/>
          <w:shd w:val="clear" w:color="auto" w:fill="auto"/>
          <w:lang w:eastAsia="zh-CN"/>
        </w:rPr>
        <w:t>户</w:t>
      </w:r>
      <w:r>
        <w:rPr>
          <w:rFonts w:hint="eastAsia" w:ascii="仿宋_GB2312" w:hAnsi="仿宋_GB2312" w:eastAsia="仿宋_GB2312" w:cs="仿宋_GB2312"/>
          <w:color w:val="000000"/>
          <w:sz w:val="32"/>
          <w:szCs w:val="32"/>
          <w:highlight w:val="none"/>
          <w:shd w:val="clear" w:color="auto" w:fill="auto"/>
        </w:rPr>
        <w:t>于福州市辖区</w:t>
      </w:r>
      <w:r>
        <w:rPr>
          <w:rFonts w:hint="eastAsia" w:ascii="仿宋_GB2312" w:hAnsi="仿宋_GB2312" w:eastAsia="仿宋_GB2312" w:cs="仿宋_GB2312"/>
          <w:color w:val="000000"/>
          <w:sz w:val="32"/>
          <w:szCs w:val="32"/>
          <w:highlight w:val="none"/>
          <w:shd w:val="clear" w:color="auto" w:fill="auto"/>
          <w:lang w:eastAsia="zh-CN"/>
        </w:rPr>
        <w:t>内</w:t>
      </w:r>
      <w:r>
        <w:rPr>
          <w:rFonts w:hint="eastAsia" w:ascii="仿宋_GB2312" w:hAnsi="仿宋_GB2312" w:eastAsia="仿宋_GB2312" w:cs="仿宋_GB2312"/>
          <w:color w:val="000000"/>
          <w:sz w:val="32"/>
          <w:szCs w:val="32"/>
          <w:highlight w:val="none"/>
          <w:shd w:val="clear" w:color="auto" w:fill="auto"/>
        </w:rPr>
        <w:t>的</w:t>
      </w:r>
      <w:r>
        <w:rPr>
          <w:rFonts w:hint="eastAsia" w:ascii="仿宋_GB2312" w:hAnsi="仿宋_GB2312" w:eastAsia="仿宋_GB2312" w:cs="仿宋_GB2312"/>
          <w:color w:val="000000"/>
          <w:sz w:val="32"/>
          <w:szCs w:val="32"/>
          <w:highlight w:val="none"/>
          <w:shd w:val="clear" w:color="auto" w:fill="auto"/>
          <w:lang w:eastAsia="zh-CN"/>
        </w:rPr>
        <w:t>省、市</w:t>
      </w:r>
      <w:r>
        <w:rPr>
          <w:rFonts w:hint="eastAsia" w:ascii="仿宋_GB2312" w:hAnsi="仿宋_GB2312" w:eastAsia="仿宋_GB2312" w:cs="仿宋_GB2312"/>
          <w:color w:val="000000"/>
          <w:sz w:val="32"/>
          <w:szCs w:val="32"/>
          <w:highlight w:val="none"/>
          <w:shd w:val="clear" w:color="auto" w:fill="auto"/>
        </w:rPr>
        <w:t>重点项目</w:t>
      </w:r>
      <w:r>
        <w:rPr>
          <w:rFonts w:hint="eastAsia" w:ascii="仿宋_GB2312" w:hAnsi="仿宋_GB2312" w:eastAsia="仿宋_GB2312" w:cs="仿宋_GB2312"/>
          <w:color w:val="000000"/>
          <w:sz w:val="32"/>
          <w:szCs w:val="32"/>
          <w:highlight w:val="none"/>
          <w:shd w:val="clear" w:color="auto" w:fill="auto"/>
          <w:lang w:eastAsia="zh-CN"/>
        </w:rPr>
        <w:t>和</w:t>
      </w:r>
      <w:r>
        <w:rPr>
          <w:rFonts w:hint="eastAsia" w:ascii="仿宋_GB2312" w:hAnsi="仿宋_GB2312" w:eastAsia="仿宋_GB2312" w:cs="仿宋_GB2312"/>
          <w:color w:val="000000"/>
          <w:sz w:val="32"/>
          <w:szCs w:val="32"/>
          <w:highlight w:val="none"/>
          <w:shd w:val="clear" w:color="auto" w:fill="auto"/>
          <w:lang w:val="en-US" w:eastAsia="zh-CN"/>
        </w:rPr>
        <w:t>省级以上（含省级）战略性新兴产业重点项目</w:t>
      </w:r>
      <w:r>
        <w:rPr>
          <w:rFonts w:hint="eastAsia" w:ascii="仿宋_GB2312" w:hAnsi="仿宋_GB2312" w:eastAsia="仿宋_GB2312" w:cs="仿宋_GB2312"/>
          <w:color w:val="000000"/>
          <w:sz w:val="32"/>
          <w:szCs w:val="32"/>
          <w:highlight w:val="none"/>
          <w:shd w:val="clear" w:color="auto" w:fill="auto"/>
        </w:rPr>
        <w:t>。</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（二）</w:t>
      </w:r>
      <w:r>
        <w:rPr>
          <w:rFonts w:hint="eastAsia" w:ascii="仿宋_GB2312" w:hAnsi="仿宋_GB2312" w:eastAsia="仿宋_GB2312" w:cs="仿宋_GB2312"/>
          <w:color w:val="000000"/>
          <w:sz w:val="32"/>
          <w:szCs w:val="32"/>
          <w:highlight w:val="none"/>
          <w:shd w:val="clear" w:color="auto" w:fill="FFFFFF"/>
        </w:rPr>
        <w:t>须申购的四项主要污染物排污权指标同时满足化学需氧量≤0.3吨</w:t>
      </w:r>
      <w:r>
        <w:rPr>
          <w:rFonts w:hint="default" w:ascii="仿宋_GB2312" w:hAnsi="仿宋_GB2312" w:eastAsia="仿宋_GB2312" w:cs="仿宋_GB2312"/>
          <w:color w:val="000000"/>
          <w:sz w:val="32"/>
          <w:szCs w:val="32"/>
          <w:highlight w:val="none"/>
          <w:shd w:val="clear" w:color="auto" w:fill="FFFFFF"/>
          <w:lang w:val="en-US"/>
        </w:rPr>
        <w:t>/</w:t>
      </w:r>
      <w:r>
        <w:rPr>
          <w:rFonts w:hint="eastAsia" w:ascii="仿宋_GB2312" w:hAnsi="仿宋_GB2312" w:eastAsia="仿宋_GB2312" w:cs="仿宋_GB2312"/>
          <w:color w:val="000000"/>
          <w:sz w:val="32"/>
          <w:szCs w:val="32"/>
          <w:highlight w:val="none"/>
          <w:shd w:val="clear" w:color="auto" w:fill="FFFFFF"/>
        </w:rPr>
        <w:t>年、氨氮≤0.05吨</w:t>
      </w:r>
      <w:r>
        <w:rPr>
          <w:rFonts w:hint="default" w:ascii="仿宋_GB2312" w:hAnsi="仿宋_GB2312" w:eastAsia="仿宋_GB2312" w:cs="仿宋_GB2312"/>
          <w:color w:val="000000"/>
          <w:sz w:val="32"/>
          <w:szCs w:val="32"/>
          <w:highlight w:val="none"/>
          <w:shd w:val="clear" w:color="auto" w:fill="FFFFFF"/>
          <w:lang w:val="en-US"/>
        </w:rPr>
        <w:t>/</w:t>
      </w:r>
      <w:r>
        <w:rPr>
          <w:rFonts w:hint="eastAsia" w:ascii="仿宋_GB2312" w:hAnsi="仿宋_GB2312" w:eastAsia="仿宋_GB2312" w:cs="仿宋_GB2312"/>
          <w:color w:val="000000"/>
          <w:sz w:val="32"/>
          <w:szCs w:val="32"/>
          <w:highlight w:val="none"/>
          <w:shd w:val="clear" w:color="auto" w:fill="FFFFFF"/>
        </w:rPr>
        <w:t>年、二氧化硫≤0.2吨</w:t>
      </w:r>
      <w:r>
        <w:rPr>
          <w:rFonts w:hint="default" w:ascii="仿宋_GB2312" w:hAnsi="仿宋_GB2312" w:eastAsia="仿宋_GB2312" w:cs="仿宋_GB2312"/>
          <w:color w:val="000000"/>
          <w:sz w:val="32"/>
          <w:szCs w:val="32"/>
          <w:highlight w:val="none"/>
          <w:shd w:val="clear" w:color="auto" w:fill="FFFFFF"/>
          <w:lang w:val="en-US"/>
        </w:rPr>
        <w:t>/</w:t>
      </w:r>
      <w:r>
        <w:rPr>
          <w:rFonts w:hint="eastAsia" w:ascii="仿宋_GB2312" w:hAnsi="仿宋_GB2312" w:eastAsia="仿宋_GB2312" w:cs="仿宋_GB2312"/>
          <w:color w:val="000000"/>
          <w:sz w:val="32"/>
          <w:szCs w:val="32"/>
          <w:highlight w:val="none"/>
          <w:shd w:val="clear" w:color="auto" w:fill="FFFFFF"/>
        </w:rPr>
        <w:t>年和氮氧化物≤0.2吨</w:t>
      </w:r>
      <w:r>
        <w:rPr>
          <w:rFonts w:hint="default" w:ascii="仿宋_GB2312" w:hAnsi="仿宋_GB2312" w:eastAsia="仿宋_GB2312" w:cs="仿宋_GB2312"/>
          <w:color w:val="000000"/>
          <w:sz w:val="32"/>
          <w:szCs w:val="32"/>
          <w:highlight w:val="none"/>
          <w:shd w:val="clear" w:color="auto" w:fill="FFFFFF"/>
          <w:lang w:val="en-US"/>
        </w:rPr>
        <w:t>/</w:t>
      </w:r>
      <w:r>
        <w:rPr>
          <w:rFonts w:hint="eastAsia" w:ascii="仿宋_GB2312" w:hAnsi="仿宋_GB2312" w:eastAsia="仿宋_GB2312" w:cs="仿宋_GB2312"/>
          <w:color w:val="000000"/>
          <w:sz w:val="32"/>
          <w:szCs w:val="32"/>
          <w:highlight w:val="none"/>
          <w:shd w:val="clear" w:color="auto" w:fill="FFFFFF"/>
        </w:rPr>
        <w:t>年的微量排放项目。</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（三）</w:t>
      </w:r>
      <w:r>
        <w:rPr>
          <w:rFonts w:hint="eastAsia" w:ascii="仿宋_GB2312" w:hAnsi="仿宋_GB2312" w:eastAsia="仿宋_GB2312" w:cs="仿宋_GB2312"/>
          <w:color w:val="000000"/>
          <w:sz w:val="32"/>
          <w:szCs w:val="32"/>
          <w:highlight w:val="none"/>
          <w:shd w:val="clear" w:color="auto" w:fill="FFFFFF"/>
        </w:rPr>
        <w:t>当市场供给不足，投放适量的储备排污权保障落地于福州市</w:t>
      </w:r>
      <w:r>
        <w:rPr>
          <w:rFonts w:hint="eastAsia" w:ascii="仿宋_GB2312" w:hAnsi="仿宋_GB2312" w:eastAsia="仿宋_GB2312" w:cs="仿宋_GB2312"/>
          <w:color w:val="000000"/>
          <w:sz w:val="32"/>
          <w:szCs w:val="32"/>
          <w:highlight w:val="none"/>
          <w:shd w:val="clear" w:color="auto" w:fill="FFFFFF"/>
          <w:lang w:val="en-US" w:eastAsia="zh-CN"/>
        </w:rPr>
        <w:t>辖区</w:t>
      </w:r>
      <w:r>
        <w:rPr>
          <w:rFonts w:hint="eastAsia" w:ascii="仿宋_GB2312" w:hAnsi="仿宋_GB2312" w:eastAsia="仿宋_GB2312" w:cs="仿宋_GB2312"/>
          <w:color w:val="000000"/>
          <w:sz w:val="32"/>
          <w:szCs w:val="32"/>
          <w:highlight w:val="none"/>
          <w:shd w:val="clear" w:color="auto" w:fill="FFFFFF"/>
        </w:rPr>
        <w:t>内的新(改、扩)建设项目。</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b w:val="0"/>
          <w:bCs/>
          <w:color w:val="000000"/>
          <w:sz w:val="32"/>
          <w:szCs w:val="32"/>
          <w:highlight w:val="none"/>
          <w:shd w:val="clear" w:color="auto" w:fill="auto"/>
          <w:lang w:eastAsia="zh-CN"/>
        </w:rPr>
      </w:pPr>
      <w:r>
        <w:rPr>
          <w:rFonts w:hint="eastAsia" w:ascii="黑体" w:hAnsi="黑体" w:eastAsia="黑体" w:cs="黑体"/>
          <w:b w:val="0"/>
          <w:bCs/>
          <w:color w:val="000000"/>
          <w:sz w:val="32"/>
          <w:szCs w:val="32"/>
          <w:highlight w:val="none"/>
          <w:shd w:val="clear"/>
          <w:lang w:eastAsia="zh-CN"/>
        </w:rPr>
        <w:t>四、</w:t>
      </w:r>
      <w:r>
        <w:rPr>
          <w:rFonts w:hint="eastAsia" w:ascii="黑体" w:hAnsi="黑体" w:eastAsia="黑体" w:cs="黑体"/>
          <w:b w:val="0"/>
          <w:bCs/>
          <w:color w:val="000000"/>
          <w:sz w:val="32"/>
          <w:szCs w:val="32"/>
          <w:highlight w:val="none"/>
          <w:shd w:val="clear" w:color="auto" w:fill="auto"/>
          <w:lang w:eastAsia="zh-CN"/>
        </w:rPr>
        <w:t>储备排污权出让方式和价格</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（一）</w:t>
      </w:r>
      <w:r>
        <w:rPr>
          <w:rFonts w:hint="eastAsia" w:ascii="仿宋_GB2312" w:hAnsi="仿宋_GB2312" w:eastAsia="仿宋_GB2312" w:cs="仿宋_GB2312"/>
          <w:color w:val="000000"/>
          <w:sz w:val="32"/>
          <w:szCs w:val="32"/>
          <w:highlight w:val="none"/>
          <w:shd w:val="clear" w:color="auto" w:fill="FFFFFF"/>
        </w:rPr>
        <w:t>福州市辖区内列入</w:t>
      </w:r>
      <w:r>
        <w:rPr>
          <w:rFonts w:hint="eastAsia" w:ascii="仿宋_GB2312" w:hAnsi="仿宋_GB2312" w:eastAsia="仿宋_GB2312" w:cs="仿宋_GB2312"/>
          <w:color w:val="000000"/>
          <w:sz w:val="32"/>
          <w:szCs w:val="32"/>
          <w:highlight w:val="none"/>
          <w:shd w:val="clear" w:color="auto"/>
          <w:lang w:eastAsia="zh-CN"/>
        </w:rPr>
        <w:t>省、市</w:t>
      </w:r>
      <w:r>
        <w:rPr>
          <w:rFonts w:hint="eastAsia" w:ascii="仿宋_GB2312" w:hAnsi="仿宋_GB2312" w:eastAsia="仿宋_GB2312" w:cs="仿宋_GB2312"/>
          <w:color w:val="000000"/>
          <w:sz w:val="32"/>
          <w:szCs w:val="32"/>
          <w:highlight w:val="none"/>
          <w:shd w:val="clear" w:color="auto"/>
        </w:rPr>
        <w:t>重点项目</w:t>
      </w:r>
      <w:r>
        <w:rPr>
          <w:rFonts w:hint="eastAsia" w:ascii="仿宋_GB2312" w:hAnsi="仿宋_GB2312" w:eastAsia="仿宋_GB2312" w:cs="仿宋_GB2312"/>
          <w:color w:val="000000"/>
          <w:sz w:val="32"/>
          <w:szCs w:val="32"/>
          <w:highlight w:val="none"/>
          <w:shd w:val="clear" w:color="auto"/>
          <w:lang w:eastAsia="zh-CN"/>
        </w:rPr>
        <w:t>和</w:t>
      </w:r>
      <w:r>
        <w:rPr>
          <w:rFonts w:hint="eastAsia" w:ascii="仿宋_GB2312" w:hAnsi="仿宋_GB2312" w:eastAsia="仿宋_GB2312" w:cs="仿宋_GB2312"/>
          <w:color w:val="000000"/>
          <w:sz w:val="32"/>
          <w:szCs w:val="32"/>
          <w:highlight w:val="none"/>
          <w:shd w:val="clear" w:color="auto"/>
          <w:lang w:val="en-US" w:eastAsia="zh-CN"/>
        </w:rPr>
        <w:t>省级以上（含省级）战略性新兴产业重点项目</w:t>
      </w:r>
      <w:r>
        <w:rPr>
          <w:rFonts w:hint="eastAsia" w:ascii="仿宋_GB2312" w:hAnsi="仿宋_GB2312" w:eastAsia="仿宋_GB2312" w:cs="仿宋_GB2312"/>
          <w:color w:val="000000"/>
          <w:sz w:val="32"/>
          <w:szCs w:val="32"/>
          <w:highlight w:val="none"/>
          <w:shd w:val="clear" w:color="auto" w:fill="FFFFFF"/>
        </w:rPr>
        <w:t>，出让方式为</w:t>
      </w:r>
      <w:r>
        <w:rPr>
          <w:rFonts w:hint="eastAsia" w:ascii="仿宋_GB2312" w:hAnsi="仿宋_GB2312" w:eastAsia="仿宋_GB2312" w:cs="仿宋_GB2312"/>
          <w:color w:val="000000"/>
          <w:sz w:val="32"/>
          <w:szCs w:val="32"/>
          <w:highlight w:val="none"/>
          <w:shd w:val="clear" w:color="auto" w:fill="FFFFFF"/>
          <w:lang w:eastAsia="zh-CN"/>
        </w:rPr>
        <w:t>协议出让</w:t>
      </w:r>
      <w:r>
        <w:rPr>
          <w:rFonts w:hint="eastAsia" w:ascii="仿宋_GB2312" w:hAnsi="仿宋_GB2312" w:eastAsia="仿宋_GB2312" w:cs="仿宋_GB2312"/>
          <w:color w:val="000000"/>
          <w:sz w:val="32"/>
          <w:szCs w:val="32"/>
          <w:highlight w:val="none"/>
          <w:shd w:val="clear" w:color="auto" w:fill="FFFFFF"/>
        </w:rPr>
        <w:t>。</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eastAsia="zh-CN"/>
        </w:rPr>
        <w:t>出让</w:t>
      </w:r>
      <w:r>
        <w:rPr>
          <w:rFonts w:hint="eastAsia" w:ascii="仿宋_GB2312" w:hAnsi="仿宋_GB2312" w:eastAsia="仿宋_GB2312" w:cs="仿宋_GB2312"/>
          <w:color w:val="000000"/>
          <w:sz w:val="32"/>
          <w:szCs w:val="32"/>
          <w:highlight w:val="none"/>
          <w:shd w:val="clear" w:color="auto" w:fill="FFFFFF"/>
        </w:rPr>
        <w:t>交易价格以基准价格乘以调整系数取值,但不低于福建省初始排污权有偿使用费，即：出让交易价格=基准价格</w:t>
      </w:r>
      <w:r>
        <w:rPr>
          <w:rFonts w:hint="eastAsia" w:ascii="Arial" w:hAnsi="Arial" w:eastAsia="仿宋_GB2312" w:cs="Arial"/>
          <w:color w:val="000000"/>
          <w:sz w:val="32"/>
          <w:szCs w:val="32"/>
          <w:highlight w:val="none"/>
          <w:shd w:val="clear" w:color="auto" w:fill="FFFFFF"/>
          <w:lang w:val="en-US" w:eastAsia="zh-CN"/>
        </w:rPr>
        <w:t>*</w:t>
      </w:r>
      <w:r>
        <w:rPr>
          <w:rFonts w:hint="eastAsia" w:ascii="仿宋_GB2312" w:hAnsi="仿宋_GB2312" w:eastAsia="仿宋_GB2312" w:cs="仿宋_GB2312"/>
          <w:color w:val="000000"/>
          <w:sz w:val="32"/>
          <w:szCs w:val="32"/>
          <w:highlight w:val="none"/>
          <w:shd w:val="clear" w:color="auto" w:fill="FFFFFF"/>
        </w:rPr>
        <w:t>调整系数，</w:t>
      </w:r>
      <w:r>
        <w:rPr>
          <w:rFonts w:hint="eastAsia" w:ascii="仿宋_GB2312" w:hAnsi="仿宋_GB2312" w:eastAsia="仿宋_GB2312" w:cs="仿宋_GB2312"/>
          <w:color w:val="000000"/>
          <w:sz w:val="32"/>
          <w:szCs w:val="32"/>
          <w:highlight w:val="none"/>
          <w:shd w:val="clear" w:color="auto" w:fill="FFFFFF"/>
          <w:lang w:val="en-US" w:eastAsia="zh-CN"/>
        </w:rPr>
        <w:t>基准价格和调整系数取值详见附件（1-3）</w:t>
      </w:r>
      <w:r>
        <w:rPr>
          <w:rFonts w:hint="eastAsia" w:ascii="仿宋_GB2312" w:hAnsi="仿宋_GB2312" w:eastAsia="仿宋_GB2312" w:cs="仿宋_GB2312"/>
          <w:color w:val="000000"/>
          <w:sz w:val="32"/>
          <w:szCs w:val="32"/>
          <w:highlight w:val="none"/>
          <w:shd w:val="clear" w:color="auto" w:fill="FFFFFF"/>
        </w:rPr>
        <w:t>。</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val="en-US" w:eastAsia="zh-CN"/>
        </w:rPr>
        <w:t>（二）</w:t>
      </w:r>
      <w:r>
        <w:rPr>
          <w:rFonts w:hint="eastAsia" w:ascii="仿宋_GB2312" w:hAnsi="仿宋_GB2312" w:eastAsia="仿宋_GB2312" w:cs="仿宋_GB2312"/>
          <w:color w:val="000000"/>
          <w:sz w:val="32"/>
          <w:szCs w:val="32"/>
          <w:highlight w:val="none"/>
          <w:shd w:val="clear" w:color="auto" w:fill="FFFFFF"/>
        </w:rPr>
        <w:t>微量排放项目，</w:t>
      </w:r>
      <w:r>
        <w:rPr>
          <w:rFonts w:hint="eastAsia" w:ascii="仿宋_GB2312" w:hAnsi="仿宋_GB2312" w:eastAsia="仿宋_GB2312" w:cs="仿宋_GB2312"/>
          <w:color w:val="000000"/>
          <w:sz w:val="32"/>
          <w:szCs w:val="32"/>
          <w:highlight w:val="none"/>
          <w:shd w:val="clear" w:color="auto" w:fill="FFFFFF"/>
          <w:lang w:val="en-US" w:eastAsia="zh-CN"/>
        </w:rPr>
        <w:t>出让方式为协议出让，</w:t>
      </w:r>
      <w:r>
        <w:rPr>
          <w:rFonts w:hint="eastAsia" w:ascii="仿宋_GB2312" w:hAnsi="仿宋_GB2312" w:eastAsia="仿宋_GB2312" w:cs="仿宋_GB2312"/>
          <w:color w:val="000000"/>
          <w:sz w:val="32"/>
          <w:szCs w:val="32"/>
          <w:highlight w:val="none"/>
          <w:shd w:val="clear" w:color="auto" w:fill="FFFFFF"/>
          <w:lang w:eastAsia="zh-CN"/>
        </w:rPr>
        <w:t>由市、</w:t>
      </w:r>
      <w:r>
        <w:rPr>
          <w:rFonts w:hint="eastAsia" w:ascii="仿宋_GB2312" w:hAnsi="仿宋_GB2312" w:eastAsia="仿宋_GB2312" w:cs="仿宋_GB2312"/>
          <w:color w:val="000000"/>
          <w:sz w:val="32"/>
          <w:szCs w:val="32"/>
          <w:highlight w:val="none"/>
          <w:shd w:val="clear" w:color="auto" w:fill="FFFFFF"/>
          <w:lang w:val="en-US" w:eastAsia="zh-CN"/>
        </w:rPr>
        <w:t>县</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lang w:val="en-US" w:eastAsia="zh-CN"/>
        </w:rPr>
        <w:t>直接</w:t>
      </w:r>
      <w:r>
        <w:rPr>
          <w:rFonts w:hint="eastAsia" w:ascii="仿宋_GB2312" w:hAnsi="仿宋_GB2312" w:eastAsia="仿宋_GB2312" w:cs="仿宋_GB2312"/>
          <w:color w:val="000000"/>
          <w:sz w:val="32"/>
          <w:szCs w:val="32"/>
          <w:highlight w:val="none"/>
          <w:shd w:val="clear" w:color="auto" w:fill="FFFFFF"/>
          <w:lang w:eastAsia="zh-CN"/>
        </w:rPr>
        <w:t>委托排污权交易机构协议出让储备排污权，建设单位直接向排污权交易机构申请购买。出让价格</w:t>
      </w:r>
      <w:r>
        <w:rPr>
          <w:rFonts w:hint="eastAsia" w:ascii="仿宋_GB2312" w:hAnsi="仿宋_GB2312" w:eastAsia="仿宋_GB2312" w:cs="仿宋_GB2312"/>
          <w:color w:val="000000"/>
          <w:sz w:val="32"/>
          <w:szCs w:val="32"/>
          <w:highlight w:val="none"/>
          <w:shd w:val="clear" w:color="auto" w:fill="FFFFFF"/>
          <w:lang w:val="en-US" w:eastAsia="zh-CN"/>
        </w:rPr>
        <w:t>不得低于</w:t>
      </w:r>
      <w:r>
        <w:rPr>
          <w:rFonts w:hint="eastAsia" w:ascii="仿宋_GB2312" w:hAnsi="仿宋_GB2312" w:eastAsia="仿宋_GB2312" w:cs="仿宋_GB2312"/>
          <w:color w:val="000000"/>
          <w:sz w:val="32"/>
          <w:szCs w:val="32"/>
          <w:highlight w:val="none"/>
          <w:shd w:val="clear" w:color="auto" w:fill="FFFFFF"/>
        </w:rPr>
        <w:t>上季度我市相应排污权指标市场加权平均价</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（三）</w:t>
      </w:r>
      <w:r>
        <w:rPr>
          <w:rFonts w:hint="eastAsia" w:ascii="仿宋_GB2312" w:hAnsi="仿宋_GB2312" w:eastAsia="仿宋_GB2312" w:cs="仿宋_GB2312"/>
          <w:color w:val="000000"/>
          <w:sz w:val="32"/>
          <w:szCs w:val="32"/>
          <w:highlight w:val="none"/>
          <w:shd w:val="clear" w:color="auto" w:fill="FFFFFF"/>
        </w:rPr>
        <w:t>当市场供给不足，用于调节市场需求的储备排污权出让方式为公开竞价，竞拍价格以上季度我市相应排污权指标市场加权平均价的90%</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若无，则参照全省加权平均价</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为底价。</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eastAsia="zh-CN"/>
        </w:rPr>
        <w:t>（四）</w:t>
      </w:r>
      <w:r>
        <w:rPr>
          <w:rFonts w:hint="eastAsia" w:ascii="仿宋_GB2312" w:hAnsi="仿宋_GB2312" w:eastAsia="仿宋_GB2312" w:cs="仿宋_GB2312"/>
          <w:color w:val="000000"/>
          <w:sz w:val="32"/>
          <w:szCs w:val="32"/>
          <w:highlight w:val="none"/>
          <w:shd w:val="clear" w:color="auto" w:fill="FFFFFF"/>
        </w:rPr>
        <w:t>对于自愿放弃排污权给政府无偿收</w:t>
      </w:r>
      <w:r>
        <w:rPr>
          <w:rFonts w:hint="eastAsia" w:ascii="仿宋_GB2312" w:hAnsi="仿宋_GB2312" w:eastAsia="仿宋_GB2312" w:cs="仿宋_GB2312"/>
          <w:color w:val="000000"/>
          <w:sz w:val="32"/>
          <w:szCs w:val="32"/>
          <w:highlight w:val="none"/>
          <w:shd w:val="clear" w:color="auto" w:fill="FFFFFF"/>
          <w:lang w:eastAsia="zh-CN"/>
        </w:rPr>
        <w:t>储</w:t>
      </w:r>
      <w:r>
        <w:rPr>
          <w:rFonts w:hint="eastAsia" w:ascii="仿宋_GB2312" w:hAnsi="仿宋_GB2312" w:eastAsia="仿宋_GB2312" w:cs="仿宋_GB2312"/>
          <w:color w:val="000000"/>
          <w:sz w:val="32"/>
          <w:szCs w:val="32"/>
          <w:highlight w:val="none"/>
          <w:shd w:val="clear" w:color="auto" w:fill="FFFFFF"/>
        </w:rPr>
        <w:t>的排污单位申请</w:t>
      </w:r>
      <w:r>
        <w:rPr>
          <w:rFonts w:hint="eastAsia" w:ascii="仿宋_GB2312" w:hAnsi="仿宋_GB2312" w:eastAsia="仿宋_GB2312" w:cs="仿宋_GB2312"/>
          <w:color w:val="000000"/>
          <w:sz w:val="32"/>
          <w:szCs w:val="32"/>
          <w:highlight w:val="none"/>
          <w:shd w:val="clear" w:color="auto" w:fill="FFFFFF"/>
          <w:lang w:eastAsia="zh-CN"/>
        </w:rPr>
        <w:t>购买</w:t>
      </w:r>
      <w:r>
        <w:rPr>
          <w:rFonts w:hint="eastAsia" w:ascii="仿宋_GB2312" w:hAnsi="仿宋_GB2312" w:eastAsia="仿宋_GB2312" w:cs="仿宋_GB2312"/>
          <w:color w:val="000000"/>
          <w:sz w:val="32"/>
          <w:szCs w:val="32"/>
          <w:highlight w:val="none"/>
          <w:shd w:val="clear" w:color="auto" w:fill="FFFFFF"/>
        </w:rPr>
        <w:t>政府储备排污权</w:t>
      </w:r>
      <w:r>
        <w:rPr>
          <w:rFonts w:hint="eastAsia" w:ascii="仿宋_GB2312" w:hAnsi="仿宋_GB2312" w:eastAsia="仿宋_GB2312" w:cs="仿宋_GB2312"/>
          <w:color w:val="000000"/>
          <w:sz w:val="32"/>
          <w:szCs w:val="32"/>
          <w:highlight w:val="none"/>
          <w:shd w:val="clear" w:color="auto" w:fill="FFFFFF"/>
          <w:lang w:eastAsia="zh-CN"/>
        </w:rPr>
        <w:t>的（仅限</w:t>
      </w:r>
      <w:r>
        <w:rPr>
          <w:rFonts w:hint="eastAsia" w:ascii="仿宋_GB2312" w:hAnsi="仿宋_GB2312" w:eastAsia="仿宋_GB2312" w:cs="仿宋_GB2312"/>
          <w:color w:val="000000"/>
          <w:sz w:val="32"/>
          <w:szCs w:val="32"/>
          <w:highlight w:val="none"/>
          <w:shd w:val="clear" w:color="auto" w:fill="FFFFFF"/>
        </w:rPr>
        <w:t>其自愿放弃</w:t>
      </w:r>
      <w:r>
        <w:rPr>
          <w:rFonts w:hint="eastAsia" w:ascii="仿宋_GB2312" w:hAnsi="仿宋_GB2312" w:eastAsia="仿宋_GB2312" w:cs="仿宋_GB2312"/>
          <w:color w:val="000000"/>
          <w:sz w:val="32"/>
          <w:szCs w:val="32"/>
          <w:highlight w:val="none"/>
          <w:shd w:val="clear" w:color="auto" w:fill="FFFFFF"/>
          <w:lang w:eastAsia="zh-CN"/>
        </w:rPr>
        <w:t>部分指标数量），</w:t>
      </w:r>
      <w:r>
        <w:rPr>
          <w:rFonts w:hint="eastAsia" w:ascii="仿宋_GB2312" w:hAnsi="仿宋_GB2312" w:eastAsia="仿宋_GB2312" w:cs="仿宋_GB2312"/>
          <w:color w:val="000000"/>
          <w:sz w:val="32"/>
          <w:szCs w:val="32"/>
          <w:highlight w:val="none"/>
          <w:shd w:val="clear" w:color="auto" w:fill="FFFFFF"/>
        </w:rPr>
        <w:t>出让方式为</w:t>
      </w:r>
      <w:r>
        <w:rPr>
          <w:rFonts w:hint="eastAsia" w:ascii="仿宋_GB2312" w:hAnsi="仿宋_GB2312" w:eastAsia="仿宋_GB2312" w:cs="仿宋_GB2312"/>
          <w:color w:val="000000"/>
          <w:sz w:val="32"/>
          <w:szCs w:val="32"/>
          <w:highlight w:val="none"/>
          <w:shd w:val="clear" w:color="auto" w:fill="FFFFFF"/>
          <w:lang w:eastAsia="zh-CN"/>
        </w:rPr>
        <w:t>协议出让</w:t>
      </w:r>
      <w:r>
        <w:rPr>
          <w:rFonts w:hint="eastAsia" w:ascii="仿宋_GB2312" w:hAnsi="仿宋_GB2312" w:eastAsia="仿宋_GB2312" w:cs="仿宋_GB2312"/>
          <w:color w:val="000000"/>
          <w:sz w:val="32"/>
          <w:szCs w:val="32"/>
          <w:highlight w:val="none"/>
          <w:shd w:val="clear" w:color="auto" w:fill="FFFFFF"/>
        </w:rPr>
        <w:t>，出让价格为上季度我市相应排污权指标市场加权平均价</w:t>
      </w:r>
      <w:r>
        <w:rPr>
          <w:rFonts w:hint="eastAsia" w:ascii="仿宋_GB2312" w:hAnsi="仿宋_GB2312" w:eastAsia="仿宋_GB2312" w:cs="仿宋_GB2312"/>
          <w:color w:val="000000"/>
          <w:sz w:val="32"/>
          <w:szCs w:val="32"/>
          <w:highlight w:val="none"/>
          <w:shd w:val="clear" w:color="auto"/>
        </w:rPr>
        <w:t>的</w:t>
      </w:r>
      <w:r>
        <w:rPr>
          <w:rFonts w:hint="eastAsia" w:ascii="仿宋_GB2312" w:hAnsi="仿宋_GB2312" w:eastAsia="仿宋_GB2312" w:cs="仿宋_GB2312"/>
          <w:color w:val="000000"/>
          <w:sz w:val="32"/>
          <w:szCs w:val="32"/>
          <w:highlight w:val="none"/>
          <w:u w:val="none"/>
          <w:shd w:val="clear" w:color="auto"/>
          <w:lang w:val="en-US" w:eastAsia="zh-CN"/>
        </w:rPr>
        <w:t>15</w:t>
      </w:r>
      <w:r>
        <w:rPr>
          <w:rFonts w:hint="eastAsia" w:ascii="仿宋_GB2312" w:hAnsi="仿宋_GB2312" w:eastAsia="仿宋_GB2312" w:cs="仿宋_GB2312"/>
          <w:color w:val="000000"/>
          <w:sz w:val="32"/>
          <w:szCs w:val="32"/>
          <w:highlight w:val="none"/>
          <w:u w:val="none"/>
          <w:shd w:val="clear" w:color="auto"/>
        </w:rPr>
        <w:t>%</w:t>
      </w:r>
      <w:r>
        <w:rPr>
          <w:rFonts w:hint="eastAsia" w:ascii="仿宋_GB2312" w:hAnsi="仿宋_GB2312" w:eastAsia="仿宋_GB2312" w:cs="仿宋_GB2312"/>
          <w:color w:val="000000"/>
          <w:sz w:val="32"/>
          <w:szCs w:val="32"/>
          <w:highlight w:val="none"/>
          <w:shd w:val="clear" w:color="auto"/>
        </w:rPr>
        <w:t>，</w:t>
      </w:r>
      <w:r>
        <w:rPr>
          <w:rFonts w:hint="eastAsia" w:ascii="仿宋_GB2312" w:hAnsi="仿宋_GB2312" w:eastAsia="仿宋_GB2312" w:cs="仿宋_GB2312"/>
          <w:color w:val="000000"/>
          <w:sz w:val="32"/>
          <w:szCs w:val="32"/>
          <w:highlight w:val="none"/>
          <w:shd w:val="clear" w:color="auto" w:fill="FFFFFF"/>
        </w:rPr>
        <w:t>但不得低于初始排污权有偿使用费标准</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bCs/>
          <w:color w:val="000000"/>
          <w:sz w:val="32"/>
          <w:szCs w:val="32"/>
          <w:highlight w:val="none"/>
          <w:lang w:eastAsia="zh-CN"/>
        </w:rPr>
      </w:pPr>
      <w:r>
        <w:rPr>
          <w:rFonts w:hint="eastAsia" w:ascii="黑体" w:hAnsi="黑体" w:eastAsia="黑体" w:cs="黑体"/>
          <w:bCs/>
          <w:color w:val="000000"/>
          <w:sz w:val="32"/>
          <w:szCs w:val="32"/>
          <w:highlight w:val="none"/>
          <w:lang w:val="en-US" w:eastAsia="zh-CN"/>
        </w:rPr>
        <w:t>五、加强排污权储备、出让监督</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eastAsia="zh-CN"/>
        </w:rPr>
        <w:t>（一）</w:t>
      </w:r>
      <w:r>
        <w:rPr>
          <w:rFonts w:hint="eastAsia" w:ascii="仿宋_GB2312" w:hAnsi="仿宋_GB2312" w:eastAsia="仿宋_GB2312" w:cs="仿宋_GB2312"/>
          <w:color w:val="000000"/>
          <w:sz w:val="32"/>
          <w:szCs w:val="32"/>
          <w:highlight w:val="none"/>
          <w:shd w:val="clear" w:color="auto" w:fill="FFFFFF"/>
        </w:rPr>
        <w:t>市、县</w:t>
      </w:r>
      <w:r>
        <w:rPr>
          <w:rFonts w:hint="eastAsia" w:ascii="仿宋_GB2312" w:hAnsi="仿宋_GB2312" w:eastAsia="仿宋_GB2312" w:cs="仿宋_GB2312"/>
          <w:color w:val="000000"/>
          <w:sz w:val="32"/>
          <w:szCs w:val="32"/>
          <w:highlight w:val="none"/>
          <w:shd w:val="clear" w:color="auto" w:fill="FFFFFF"/>
          <w:lang w:eastAsia="zh-CN"/>
        </w:rPr>
        <w:t>两级</w:t>
      </w:r>
      <w:r>
        <w:rPr>
          <w:rFonts w:hint="eastAsia" w:ascii="仿宋_GB2312" w:hAnsi="仿宋_GB2312" w:eastAsia="仿宋_GB2312" w:cs="仿宋_GB2312"/>
          <w:color w:val="000000"/>
          <w:sz w:val="32"/>
          <w:szCs w:val="32"/>
          <w:highlight w:val="none"/>
          <w:shd w:val="clear" w:color="auto" w:fill="FFFFFF"/>
        </w:rPr>
        <w:t>生态环境局、财政局、</w:t>
      </w:r>
      <w:r>
        <w:rPr>
          <w:rFonts w:hint="eastAsia" w:ascii="仿宋_GB2312" w:hAnsi="仿宋_GB2312" w:eastAsia="仿宋_GB2312" w:cs="仿宋_GB2312"/>
          <w:color w:val="000000"/>
          <w:sz w:val="32"/>
          <w:szCs w:val="32"/>
          <w:highlight w:val="none"/>
          <w:shd w:val="clear" w:color="auto" w:fill="FFFFFF"/>
          <w:lang w:eastAsia="zh-CN"/>
        </w:rPr>
        <w:t>市场监督管理局、税务局</w:t>
      </w:r>
      <w:r>
        <w:rPr>
          <w:rFonts w:hint="eastAsia" w:ascii="仿宋_GB2312" w:hAnsi="仿宋_GB2312" w:eastAsia="仿宋_GB2312" w:cs="仿宋_GB2312"/>
          <w:color w:val="000000"/>
          <w:sz w:val="32"/>
          <w:szCs w:val="32"/>
          <w:highlight w:val="none"/>
          <w:shd w:val="clear" w:color="auto" w:fill="FFFFFF"/>
        </w:rPr>
        <w:t>应建立储备排污权出让联动监管机制。生态环境部门负责排污权储备和出让的监管</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财政部门负责排污权储备和出让资金收支的监管</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市场</w:t>
      </w:r>
      <w:r>
        <w:rPr>
          <w:rFonts w:hint="eastAsia" w:ascii="仿宋_GB2312" w:hAnsi="仿宋_GB2312" w:eastAsia="仿宋_GB2312" w:cs="仿宋_GB2312"/>
          <w:color w:val="000000"/>
          <w:sz w:val="32"/>
          <w:szCs w:val="32"/>
          <w:highlight w:val="none"/>
          <w:shd w:val="clear" w:color="auto" w:fill="FFFFFF"/>
          <w:lang w:eastAsia="zh-CN"/>
        </w:rPr>
        <w:t>监督管理</w:t>
      </w:r>
      <w:r>
        <w:rPr>
          <w:rFonts w:hint="eastAsia" w:ascii="仿宋_GB2312" w:hAnsi="仿宋_GB2312" w:eastAsia="仿宋_GB2312" w:cs="仿宋_GB2312"/>
          <w:color w:val="000000"/>
          <w:sz w:val="32"/>
          <w:szCs w:val="32"/>
          <w:highlight w:val="none"/>
          <w:shd w:val="clear" w:color="auto" w:fill="FFFFFF"/>
        </w:rPr>
        <w:t>部门负责对排污权出让</w:t>
      </w:r>
      <w:r>
        <w:rPr>
          <w:rFonts w:hint="eastAsia" w:ascii="仿宋_GB2312" w:hAnsi="仿宋_GB2312" w:eastAsia="仿宋_GB2312" w:cs="仿宋_GB2312"/>
          <w:color w:val="000000"/>
          <w:sz w:val="32"/>
          <w:szCs w:val="32"/>
          <w:highlight w:val="none"/>
          <w:shd w:val="clear" w:color="auto" w:fill="FFFFFF"/>
          <w:lang w:eastAsia="zh-CN"/>
        </w:rPr>
        <w:t>交易服务费明码标价及</w:t>
      </w:r>
      <w:r>
        <w:rPr>
          <w:rFonts w:hint="eastAsia" w:ascii="仿宋_GB2312" w:hAnsi="仿宋_GB2312" w:eastAsia="仿宋_GB2312" w:cs="仿宋_GB2312"/>
          <w:color w:val="000000"/>
          <w:sz w:val="32"/>
          <w:szCs w:val="32"/>
          <w:highlight w:val="none"/>
          <w:shd w:val="clear" w:color="auto" w:fill="FFFFFF"/>
        </w:rPr>
        <w:t>价格行为的监管</w:t>
      </w:r>
      <w:r>
        <w:rPr>
          <w:rFonts w:hint="eastAsia" w:ascii="仿宋_GB2312" w:hAnsi="仿宋_GB2312" w:eastAsia="仿宋_GB2312" w:cs="仿宋_GB2312"/>
          <w:color w:val="000000"/>
          <w:sz w:val="32"/>
          <w:szCs w:val="32"/>
          <w:highlight w:val="none"/>
          <w:shd w:val="clear" w:color="auto" w:fill="FFFFFF"/>
          <w:lang w:eastAsia="zh-CN"/>
        </w:rPr>
        <w:t>；税务部门负责排污权出让收入的征缴及入库。</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eastAsia="zh-CN"/>
        </w:rPr>
        <w:t>（二）</w:t>
      </w:r>
      <w:r>
        <w:rPr>
          <w:rFonts w:hint="eastAsia" w:ascii="仿宋_GB2312" w:hAnsi="仿宋_GB2312" w:eastAsia="仿宋_GB2312" w:cs="仿宋_GB2312"/>
          <w:color w:val="000000"/>
          <w:sz w:val="32"/>
          <w:szCs w:val="32"/>
          <w:highlight w:val="none"/>
          <w:shd w:val="clear" w:color="auto" w:fill="FFFFFF"/>
        </w:rPr>
        <w:t>市、县两级储备排污权出让收入分成比例为市、县</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区各35%</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其中，</w:t>
      </w:r>
      <w:r>
        <w:rPr>
          <w:rFonts w:hint="eastAsia" w:ascii="仿宋_GB2312" w:hAnsi="仿宋_GB2312" w:eastAsia="仿宋_GB2312" w:cs="仿宋_GB2312"/>
          <w:color w:val="000000"/>
          <w:sz w:val="32"/>
          <w:szCs w:val="32"/>
          <w:highlight w:val="none"/>
          <w:shd w:val="clear" w:color="auto" w:fill="FFFFFF"/>
          <w:lang w:eastAsia="zh-CN"/>
        </w:rPr>
        <w:t>有偿收储排污权出让收入以初始有偿使用费为基数进行分成。</w:t>
      </w:r>
      <w:r>
        <w:rPr>
          <w:rFonts w:hint="eastAsia" w:ascii="仿宋_GB2312" w:hAnsi="仿宋_GB2312" w:eastAsia="仿宋_GB2312" w:cs="仿宋_GB2312"/>
          <w:color w:val="000000"/>
          <w:sz w:val="32"/>
          <w:szCs w:val="32"/>
          <w:highlight w:val="none"/>
          <w:shd w:val="clear" w:color="auto" w:fill="FFFFFF"/>
        </w:rPr>
        <w:t>储备排污权出让资金</w:t>
      </w:r>
      <w:r>
        <w:rPr>
          <w:rFonts w:hint="eastAsia" w:ascii="仿宋_GB2312" w:hAnsi="仿宋_GB2312" w:eastAsia="仿宋_GB2312" w:cs="仿宋_GB2312"/>
          <w:color w:val="000000"/>
          <w:sz w:val="32"/>
          <w:szCs w:val="32"/>
          <w:highlight w:val="none"/>
          <w:shd w:val="clear" w:color="auto" w:fill="FFFFFF"/>
          <w:lang w:eastAsia="zh-CN"/>
        </w:rPr>
        <w:t>收入</w:t>
      </w:r>
      <w:r>
        <w:rPr>
          <w:rFonts w:hint="eastAsia" w:ascii="仿宋_GB2312" w:hAnsi="仿宋_GB2312" w:eastAsia="仿宋_GB2312" w:cs="仿宋_GB2312"/>
          <w:color w:val="000000"/>
          <w:sz w:val="32"/>
          <w:szCs w:val="32"/>
          <w:highlight w:val="none"/>
          <w:shd w:val="clear" w:color="auto" w:fill="FFFFFF"/>
        </w:rPr>
        <w:t>使用要严格按照省财政厅、省物价局、省环保厅《关于福建省排污权有偿使用收入征收和使用管理办法</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试行</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闽财建〔2014〕46号</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执行，专项用于排污权储备与管理、排污权监管能力建设、污染减排项目等方面。</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eastAsia="zh-CN"/>
        </w:rPr>
        <w:t>（三）</w:t>
      </w:r>
      <w:r>
        <w:rPr>
          <w:rFonts w:hint="eastAsia" w:ascii="仿宋_GB2312" w:hAnsi="仿宋_GB2312" w:eastAsia="仿宋_GB2312" w:cs="仿宋_GB2312"/>
          <w:color w:val="000000"/>
          <w:sz w:val="32"/>
          <w:szCs w:val="32"/>
          <w:highlight w:val="none"/>
          <w:shd w:val="clear" w:color="auto" w:fill="FFFFFF"/>
        </w:rPr>
        <w:t>市、县两级储备排污权出让资金</w:t>
      </w:r>
      <w:r>
        <w:rPr>
          <w:rFonts w:hint="eastAsia" w:ascii="仿宋_GB2312" w:hAnsi="仿宋_GB2312" w:eastAsia="仿宋_GB2312" w:cs="仿宋_GB2312"/>
          <w:color w:val="000000"/>
          <w:sz w:val="32"/>
          <w:szCs w:val="32"/>
          <w:highlight w:val="none"/>
          <w:shd w:val="clear" w:color="auto" w:fill="FFFFFF"/>
          <w:lang w:eastAsia="zh-CN"/>
        </w:rPr>
        <w:t>收入</w:t>
      </w:r>
      <w:r>
        <w:rPr>
          <w:rFonts w:hint="eastAsia" w:ascii="仿宋_GB2312" w:hAnsi="仿宋_GB2312" w:eastAsia="仿宋_GB2312" w:cs="仿宋_GB2312"/>
          <w:color w:val="000000"/>
          <w:sz w:val="32"/>
          <w:szCs w:val="32"/>
          <w:highlight w:val="none"/>
          <w:shd w:val="clear" w:color="auto" w:fill="FFFFFF"/>
        </w:rPr>
        <w:t>划转至税务部门征收，由市、县</w:t>
      </w:r>
      <w:r>
        <w:rPr>
          <w:rFonts w:hint="eastAsia" w:ascii="仿宋_GB2312" w:hAnsi="仿宋_GB2312" w:eastAsia="仿宋_GB2312" w:cs="仿宋_GB2312"/>
          <w:color w:val="000000"/>
          <w:sz w:val="32"/>
          <w:szCs w:val="32"/>
          <w:highlight w:val="none"/>
          <w:shd w:val="clear" w:color="auto" w:fill="FFFFFF"/>
          <w:lang w:eastAsia="zh-CN"/>
        </w:rPr>
        <w:t>排污权</w:t>
      </w:r>
      <w:r>
        <w:rPr>
          <w:rFonts w:hint="eastAsia" w:ascii="仿宋_GB2312" w:hAnsi="仿宋_GB2312" w:eastAsia="仿宋_GB2312" w:cs="仿宋_GB2312"/>
          <w:color w:val="000000"/>
          <w:sz w:val="32"/>
          <w:szCs w:val="32"/>
          <w:highlight w:val="none"/>
          <w:shd w:val="clear" w:color="auto" w:fill="FFFFFF"/>
        </w:rPr>
        <w:t>储备管理机构委托</w:t>
      </w:r>
      <w:r>
        <w:rPr>
          <w:rFonts w:hint="eastAsia" w:ascii="仿宋_GB2312" w:hAnsi="仿宋_GB2312" w:eastAsia="仿宋_GB2312" w:cs="仿宋_GB2312"/>
          <w:color w:val="000000"/>
          <w:sz w:val="32"/>
          <w:szCs w:val="32"/>
          <w:highlight w:val="none"/>
          <w:shd w:val="clear" w:color="auto" w:fill="FFFFFF"/>
          <w:lang w:eastAsia="zh-CN"/>
        </w:rPr>
        <w:t>排污权交易机构</w:t>
      </w:r>
      <w:r>
        <w:rPr>
          <w:rFonts w:hint="eastAsia" w:ascii="仿宋_GB2312" w:hAnsi="仿宋_GB2312" w:eastAsia="仿宋_GB2312" w:cs="仿宋_GB2312"/>
          <w:color w:val="000000"/>
          <w:sz w:val="32"/>
          <w:szCs w:val="32"/>
          <w:highlight w:val="none"/>
          <w:shd w:val="clear" w:color="auto" w:fill="FFFFFF"/>
        </w:rPr>
        <w:t>代缴费人向税务部门申报缴纳</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税务部门按照国库集中收缴制度等有关规定开展收入征管工作</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eastAsia="zh-CN"/>
        </w:rPr>
        <w:t>（四）</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、县两级</w:t>
      </w:r>
      <w:r>
        <w:rPr>
          <w:rFonts w:hint="eastAsia" w:ascii="仿宋_GB2312" w:hAnsi="仿宋_GB2312" w:eastAsia="仿宋_GB2312" w:cs="仿宋_GB2312"/>
          <w:color w:val="000000"/>
          <w:sz w:val="32"/>
          <w:szCs w:val="32"/>
          <w:highlight w:val="none"/>
          <w:shd w:val="clear" w:color="auto" w:fill="FFFFFF"/>
        </w:rPr>
        <w:t>排污权储备管理机构应自觉接受财政、审计、生态环境等主管部门对储备排污权收储或出让情况的监管。</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eastAsia="zh-CN"/>
        </w:rPr>
        <w:t>（五）</w:t>
      </w:r>
      <w:r>
        <w:rPr>
          <w:rFonts w:hint="eastAsia" w:ascii="仿宋_GB2312" w:hAnsi="仿宋_GB2312" w:eastAsia="仿宋_GB2312" w:cs="仿宋_GB2312"/>
          <w:color w:val="000000"/>
          <w:sz w:val="32"/>
          <w:szCs w:val="32"/>
          <w:highlight w:val="none"/>
          <w:shd w:val="clear" w:color="auto" w:fill="FFFFFF"/>
        </w:rPr>
        <w:t>任何单位和个人均不得违反本</w:t>
      </w:r>
      <w:r>
        <w:rPr>
          <w:rFonts w:hint="eastAsia" w:ascii="仿宋_GB2312" w:hAnsi="仿宋_GB2312" w:eastAsia="仿宋_GB2312" w:cs="仿宋_GB2312"/>
          <w:color w:val="000000"/>
          <w:sz w:val="32"/>
          <w:szCs w:val="32"/>
          <w:highlight w:val="none"/>
          <w:shd w:val="clear" w:color="auto" w:fill="FFFFFF"/>
          <w:lang w:eastAsia="zh-CN"/>
        </w:rPr>
        <w:t>意见</w:t>
      </w:r>
      <w:r>
        <w:rPr>
          <w:rFonts w:hint="eastAsia" w:ascii="仿宋_GB2312" w:hAnsi="仿宋_GB2312" w:eastAsia="仿宋_GB2312" w:cs="仿宋_GB2312"/>
          <w:color w:val="000000"/>
          <w:sz w:val="32"/>
          <w:szCs w:val="32"/>
          <w:highlight w:val="none"/>
          <w:shd w:val="clear" w:color="auto" w:fill="FFFFFF"/>
        </w:rPr>
        <w:t>规定</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自行改变储备排污权有偿收储和出让收入的征收范围和标准，也不得违反排污权交易规则低价出让储备排污权。有关工作人员存在违规操作、弄虚作假、徇私舞弊、滥用职权行为的，依法依规处理。</w:t>
      </w: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本</w:t>
      </w:r>
      <w:r>
        <w:rPr>
          <w:rFonts w:hint="eastAsia" w:ascii="仿宋_GB2312" w:hAnsi="仿宋_GB2312" w:eastAsia="仿宋_GB2312" w:cs="仿宋_GB2312"/>
          <w:color w:val="000000"/>
          <w:sz w:val="32"/>
          <w:szCs w:val="32"/>
          <w:highlight w:val="none"/>
          <w:shd w:val="clear" w:color="auto" w:fill="FFFFFF"/>
          <w:lang w:eastAsia="zh-CN"/>
        </w:rPr>
        <w:t>意见</w:t>
      </w:r>
      <w:r>
        <w:rPr>
          <w:rFonts w:hint="eastAsia" w:ascii="仿宋_GB2312" w:hAnsi="仿宋_GB2312" w:eastAsia="仿宋_GB2312" w:cs="仿宋_GB2312"/>
          <w:color w:val="000000"/>
          <w:sz w:val="32"/>
          <w:szCs w:val="32"/>
          <w:highlight w:val="none"/>
          <w:shd w:val="clear" w:color="auto" w:fill="FFFFFF"/>
        </w:rPr>
        <w:t>由市生态环境局、市财政局、市</w:t>
      </w:r>
      <w:r>
        <w:rPr>
          <w:rFonts w:hint="eastAsia" w:ascii="仿宋_GB2312" w:hAnsi="仿宋_GB2312" w:eastAsia="仿宋_GB2312" w:cs="仿宋_GB2312"/>
          <w:color w:val="000000"/>
          <w:sz w:val="32"/>
          <w:szCs w:val="32"/>
          <w:highlight w:val="none"/>
          <w:shd w:val="clear" w:color="auto" w:fill="FFFFFF"/>
          <w:lang w:eastAsia="zh-CN"/>
        </w:rPr>
        <w:t>市场监督管理局、市税务局</w:t>
      </w:r>
      <w:r>
        <w:rPr>
          <w:rFonts w:hint="eastAsia" w:ascii="仿宋_GB2312" w:hAnsi="仿宋_GB2312" w:eastAsia="仿宋_GB2312" w:cs="仿宋_GB2312"/>
          <w:color w:val="000000"/>
          <w:sz w:val="32"/>
          <w:szCs w:val="32"/>
          <w:highlight w:val="none"/>
          <w:shd w:val="clear" w:color="auto" w:fill="FFFFFF"/>
        </w:rPr>
        <w:t>负责解释。本意见自发文之日起施行，</w:t>
      </w:r>
      <w:r>
        <w:rPr>
          <w:rFonts w:hint="eastAsia" w:ascii="仿宋_GB2312" w:hAnsi="仿宋_GB2312" w:eastAsia="仿宋_GB2312" w:cs="仿宋_GB2312"/>
          <w:color w:val="000000"/>
          <w:sz w:val="32"/>
          <w:szCs w:val="32"/>
          <w:highlight w:val="none"/>
          <w:shd w:val="clear" w:color="auto" w:fill="FFFFFF"/>
          <w:lang w:eastAsia="zh-CN"/>
        </w:rPr>
        <w:t>有效期</w:t>
      </w:r>
      <w:r>
        <w:rPr>
          <w:rFonts w:hint="eastAsia" w:ascii="仿宋_GB2312" w:hAnsi="仿宋_GB2312" w:eastAsia="仿宋_GB2312" w:cs="仿宋_GB2312"/>
          <w:color w:val="000000"/>
          <w:sz w:val="32"/>
          <w:szCs w:val="32"/>
          <w:highlight w:val="none"/>
          <w:shd w:val="clear" w:color="auto" w:fill="FFFFFF"/>
          <w:lang w:val="en-US" w:eastAsia="zh-CN"/>
        </w:rPr>
        <w:t>5年。</w:t>
      </w:r>
      <w:r>
        <w:rPr>
          <w:rFonts w:hint="eastAsia" w:ascii="仿宋_GB2312" w:hAnsi="仿宋_GB2312" w:eastAsia="仿宋_GB2312" w:cs="仿宋_GB2312"/>
          <w:color w:val="000000"/>
          <w:sz w:val="32"/>
          <w:szCs w:val="32"/>
          <w:highlight w:val="none"/>
          <w:shd w:val="clear" w:color="auto" w:fill="FFFFFF"/>
        </w:rPr>
        <w:t>原有</w:t>
      </w:r>
      <w:r>
        <w:rPr>
          <w:rFonts w:hint="eastAsia" w:ascii="仿宋_GB2312" w:hAnsi="仿宋_GB2312" w:eastAsia="仿宋_GB2312" w:cs="仿宋_GB2312"/>
          <w:color w:val="000000"/>
          <w:sz w:val="32"/>
          <w:szCs w:val="32"/>
          <w:highlight w:val="none"/>
          <w:shd w:val="clear" w:color="auto" w:fill="FFFFFF"/>
          <w:lang w:eastAsia="zh-CN"/>
        </w:rPr>
        <w:t>排污权收储和出让相关规定（榕环保〔</w:t>
      </w:r>
      <w:r>
        <w:rPr>
          <w:rFonts w:hint="eastAsia" w:ascii="仿宋_GB2312" w:hAnsi="仿宋_GB2312" w:eastAsia="仿宋_GB2312" w:cs="仿宋_GB2312"/>
          <w:color w:val="000000"/>
          <w:sz w:val="32"/>
          <w:szCs w:val="32"/>
          <w:highlight w:val="none"/>
          <w:shd w:val="clear" w:color="auto" w:fill="FFFFFF"/>
          <w:lang w:val="en-US" w:eastAsia="zh-CN"/>
        </w:rPr>
        <w:t>2014</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563号、榕环保〔2016〕291号</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与本意见不一致的以本意见为准</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上级有关部门对排污权储备和出让管理有新规定的，从其规定。</w:t>
      </w: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shd w:val="clear" w:color="auto" w:fill="FFFFFF"/>
          <w:lang w:eastAsia="zh-CN"/>
        </w:rPr>
      </w:pP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b w:val="0"/>
          <w:bCs w:val="0"/>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eastAsia="zh-CN"/>
        </w:rPr>
        <w:t>附件：</w:t>
      </w:r>
      <w:r>
        <w:rPr>
          <w:rFonts w:hint="eastAsia" w:ascii="仿宋_GB2312" w:hAnsi="仿宋_GB2312" w:eastAsia="仿宋_GB2312" w:cs="仿宋_GB2312"/>
          <w:color w:val="000000"/>
          <w:sz w:val="32"/>
          <w:szCs w:val="32"/>
          <w:highlight w:val="none"/>
          <w:shd w:val="clear" w:color="auto" w:fill="FFFFFF"/>
          <w:lang w:val="en-US" w:eastAsia="zh-CN"/>
        </w:rPr>
        <w:t>1-1.</w:t>
      </w:r>
      <w:r>
        <w:rPr>
          <w:rFonts w:hint="eastAsia" w:ascii="仿宋_GB2312" w:hAnsi="仿宋_GB2312" w:eastAsia="仿宋_GB2312" w:cs="仿宋_GB2312"/>
          <w:b w:val="0"/>
          <w:bCs w:val="0"/>
          <w:color w:val="000000"/>
          <w:sz w:val="32"/>
          <w:szCs w:val="32"/>
          <w:highlight w:val="none"/>
          <w:shd w:val="clear" w:color="auto" w:fill="FFFFFF"/>
          <w:lang w:val="en-US" w:eastAsia="zh-CN"/>
        </w:rPr>
        <w:t>政府储备排污权收储流程</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000000"/>
          <w:sz w:val="32"/>
          <w:szCs w:val="32"/>
          <w:highlight w:val="none"/>
          <w:shd w:val="clear" w:color="auto" w:fill="FFFFFF"/>
          <w:lang w:val="en-US" w:eastAsia="zh-CN"/>
        </w:rPr>
      </w:pPr>
      <w:r>
        <w:rPr>
          <w:rFonts w:hint="eastAsia" w:ascii="仿宋_GB2312" w:hAnsi="仿宋_GB2312" w:eastAsia="仿宋_GB2312" w:cs="仿宋_GB2312"/>
          <w:b w:val="0"/>
          <w:bCs w:val="0"/>
          <w:color w:val="000000"/>
          <w:sz w:val="32"/>
          <w:szCs w:val="32"/>
          <w:highlight w:val="none"/>
          <w:shd w:val="clear" w:color="auto" w:fill="FFFFFF"/>
          <w:lang w:val="en-US" w:eastAsia="zh-CN"/>
        </w:rPr>
        <w:t>1-2.政府储备排污权出让流程</w:t>
      </w:r>
    </w:p>
    <w:p>
      <w:pPr>
        <w:pStyle w:val="7"/>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eastAsia" w:ascii="仿宋_GB2312" w:hAnsi="仿宋_GB2312" w:eastAsia="仿宋_GB2312" w:cs="仿宋_GB2312"/>
          <w:b w:val="0"/>
          <w:bCs w:val="0"/>
          <w:color w:val="000000"/>
          <w:sz w:val="32"/>
          <w:szCs w:val="32"/>
          <w:highlight w:val="none"/>
          <w:shd w:val="clear" w:color="auto" w:fill="FFFFFF"/>
          <w:lang w:val="en-US" w:eastAsia="zh-CN"/>
        </w:rPr>
      </w:pPr>
      <w:r>
        <w:rPr>
          <w:rFonts w:hint="eastAsia" w:ascii="仿宋_GB2312" w:hAnsi="仿宋_GB2312" w:eastAsia="仿宋_GB2312" w:cs="仿宋_GB2312"/>
          <w:b w:val="0"/>
          <w:bCs w:val="0"/>
          <w:color w:val="000000"/>
          <w:sz w:val="32"/>
          <w:szCs w:val="32"/>
          <w:highlight w:val="none"/>
          <w:shd w:val="clear" w:color="auto" w:fill="FFFFFF"/>
          <w:lang w:val="en-US" w:eastAsia="zh-CN"/>
        </w:rPr>
        <w:t>1-3.政府储备排污权出让基准价格及调整系数</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r>
        <w:rPr>
          <w:sz w:val="32"/>
          <w:szCs w:val="32"/>
        </w:rPr>
        <w:br w:type="page"/>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黑体" w:hAnsi="黑体" w:eastAsia="黑体" w:cs="黑体"/>
          <w:color w:val="000000"/>
          <w:sz w:val="32"/>
          <w:szCs w:val="32"/>
          <w:highlight w:val="none"/>
          <w:shd w:val="clear" w:color="auto" w:fill="auto"/>
          <w:lang w:val="en" w:eastAsia="zh-CN"/>
        </w:rPr>
      </w:pPr>
      <w:r>
        <w:rPr>
          <w:rFonts w:hint="eastAsia" w:ascii="黑体" w:hAnsi="黑体" w:eastAsia="黑体" w:cs="黑体"/>
          <w:color w:val="000000"/>
          <w:sz w:val="32"/>
          <w:szCs w:val="32"/>
          <w:highlight w:val="none"/>
          <w:shd w:val="clear" w:color="auto" w:fill="auto"/>
          <w:lang w:val="en-US" w:eastAsia="zh-CN"/>
        </w:rPr>
        <w:t>附件1</w:t>
      </w:r>
      <w:r>
        <w:rPr>
          <w:rFonts w:hint="default" w:ascii="黑体" w:hAnsi="黑体" w:eastAsia="黑体" w:cs="黑体"/>
          <w:color w:val="000000"/>
          <w:sz w:val="32"/>
          <w:szCs w:val="32"/>
          <w:highlight w:val="none"/>
          <w:shd w:val="clear" w:color="auto" w:fill="auto"/>
          <w:lang w:val="en" w:eastAsia="zh-CN"/>
        </w:rPr>
        <w:t>-1</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1"/>
        <w:rPr>
          <w:rFonts w:hint="eastAsia" w:asciiTheme="minorEastAsia" w:hAnsiTheme="minorEastAsia" w:eastAsiaTheme="minorEastAsia" w:cstheme="minorEastAsia"/>
          <w:sz w:val="36"/>
          <w:szCs w:val="36"/>
          <w:shd w:val="clear"/>
          <w:lang w:val="en-US" w:eastAsia="zh-CN"/>
        </w:rPr>
      </w:pPr>
      <w:r>
        <w:rPr>
          <w:rFonts w:hint="eastAsia" w:asciiTheme="minorEastAsia" w:hAnsiTheme="minorEastAsia" w:cstheme="minorEastAsia"/>
          <w:b/>
          <w:bCs/>
          <w:sz w:val="36"/>
          <w:szCs w:val="36"/>
          <w:shd w:val="clear"/>
          <w:lang w:val="en-US" w:eastAsia="zh-CN"/>
        </w:rPr>
        <w:t>政府储备排污权</w:t>
      </w:r>
      <w:r>
        <w:rPr>
          <w:rFonts w:hint="eastAsia" w:asciiTheme="minorEastAsia" w:hAnsiTheme="minorEastAsia" w:eastAsiaTheme="minorEastAsia" w:cstheme="minorEastAsia"/>
          <w:b/>
          <w:bCs/>
          <w:sz w:val="36"/>
          <w:szCs w:val="36"/>
          <w:shd w:val="clear"/>
          <w:lang w:val="en-US" w:eastAsia="zh-CN"/>
        </w:rPr>
        <w:t>收储流程</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44"/>
          <w:szCs w:val="44"/>
          <w:shd w:val="clear"/>
          <w:lang w:val="en-US" w:eastAsia="zh-CN"/>
        </w:rPr>
      </w:pP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color w:val="000000"/>
          <w:sz w:val="32"/>
          <w:szCs w:val="32"/>
          <w:highlight w:val="none"/>
          <w:shd w:val="clear" w:color="auto" w:fill="FFFFFF"/>
        </w:rPr>
      </w:pPr>
      <w:r>
        <w:rPr>
          <w:rFonts w:hint="eastAsia" w:ascii="黑体" w:hAnsi="黑体" w:eastAsia="黑体" w:cs="黑体"/>
          <w:color w:val="000000"/>
          <w:sz w:val="32"/>
          <w:szCs w:val="32"/>
          <w:highlight w:val="none"/>
          <w:shd w:val="clear" w:color="auto" w:fill="FFFFFF"/>
          <w:lang w:eastAsia="zh-CN"/>
        </w:rPr>
        <w:t>一、</w:t>
      </w:r>
      <w:r>
        <w:rPr>
          <w:rFonts w:hint="eastAsia" w:ascii="黑体" w:hAnsi="黑体" w:eastAsia="黑体" w:cs="黑体"/>
          <w:color w:val="000000"/>
          <w:sz w:val="32"/>
          <w:szCs w:val="32"/>
          <w:highlight w:val="none"/>
          <w:shd w:val="clear" w:color="auto" w:fill="FFFFFF"/>
        </w:rPr>
        <w:t>无偿收</w:t>
      </w:r>
      <w:r>
        <w:rPr>
          <w:rFonts w:hint="eastAsia" w:ascii="黑体" w:hAnsi="黑体" w:eastAsia="黑体" w:cs="黑体"/>
          <w:color w:val="000000"/>
          <w:sz w:val="32"/>
          <w:szCs w:val="32"/>
          <w:highlight w:val="none"/>
          <w:shd w:val="clear" w:color="auto" w:fill="FFFFFF"/>
          <w:lang w:eastAsia="zh-CN"/>
        </w:rPr>
        <w:t>储流程</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eastAsia="zh-CN"/>
        </w:rPr>
        <w:t>对</w:t>
      </w:r>
      <w:r>
        <w:rPr>
          <w:rFonts w:hint="eastAsia" w:ascii="仿宋_GB2312" w:hAnsi="仿宋_GB2312" w:eastAsia="仿宋_GB2312" w:cs="仿宋_GB2312"/>
          <w:color w:val="000000"/>
          <w:sz w:val="32"/>
          <w:szCs w:val="32"/>
          <w:highlight w:val="none"/>
          <w:shd w:val="clear" w:color="auto" w:fill="FFFFFF"/>
        </w:rPr>
        <w:t>排污单位无偿取得的排污权实行</w:t>
      </w:r>
      <w:r>
        <w:rPr>
          <w:rFonts w:hint="eastAsia" w:ascii="仿宋_GB2312" w:hAnsi="仿宋_GB2312" w:eastAsia="仿宋_GB2312" w:cs="仿宋_GB2312"/>
          <w:color w:val="000000"/>
          <w:sz w:val="32"/>
          <w:szCs w:val="32"/>
          <w:highlight w:val="none"/>
          <w:shd w:val="clear" w:color="auto" w:fill="FFFFFF"/>
          <w:lang w:eastAsia="zh-CN"/>
        </w:rPr>
        <w:t>无偿收储的部分</w:t>
      </w:r>
      <w:r>
        <w:rPr>
          <w:rFonts w:hint="eastAsia" w:ascii="仿宋_GB2312" w:hAnsi="仿宋_GB2312" w:eastAsia="仿宋_GB2312" w:cs="仿宋_GB2312"/>
          <w:color w:val="000000"/>
          <w:sz w:val="32"/>
          <w:szCs w:val="32"/>
          <w:highlight w:val="none"/>
          <w:shd w:val="clear" w:color="auto" w:fill="FFFFFF"/>
        </w:rPr>
        <w:t>，收储程序如下</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numPr>
          <w:ilvl w:val="0"/>
          <w:numId w:val="0"/>
        </w:numPr>
        <w:shd w:val="clear" w:color="auto"/>
        <w:kinsoku/>
        <w:wordWrap/>
        <w:overflowPunct/>
        <w:topLinePunct w:val="0"/>
        <w:autoSpaceDE/>
        <w:autoSpaceDN/>
        <w:bidi w:val="0"/>
        <w:spacing w:line="600" w:lineRule="exact"/>
        <w:ind w:left="0" w:leftChars="0" w:right="0" w:rightChars="0" w:firstLine="643" w:firstLineChars="200"/>
        <w:jc w:val="both"/>
        <w:textAlignment w:val="auto"/>
        <w:outlineLvl w:val="1"/>
        <w:rPr>
          <w:rFonts w:hint="eastAsia" w:ascii="楷体_GB2312" w:hAnsi="楷体_GB2312" w:eastAsia="楷体_GB2312" w:cs="楷体_GB2312"/>
          <w:b/>
          <w:bCs/>
          <w:color w:val="000000"/>
          <w:sz w:val="32"/>
          <w:szCs w:val="32"/>
          <w:highlight w:val="none"/>
          <w:shd w:val="clear" w:color="auto" w:fill="FFFFFF"/>
          <w:lang w:val="en-US" w:eastAsia="zh-CN"/>
        </w:rPr>
      </w:pPr>
      <w:r>
        <w:rPr>
          <w:rFonts w:hint="eastAsia" w:ascii="楷体_GB2312" w:hAnsi="楷体_GB2312" w:eastAsia="楷体_GB2312" w:cs="楷体_GB2312"/>
          <w:b/>
          <w:bCs/>
          <w:color w:val="000000"/>
          <w:sz w:val="32"/>
          <w:szCs w:val="32"/>
          <w:highlight w:val="none"/>
          <w:shd w:val="clear" w:color="auto" w:fill="FFFFFF"/>
          <w:lang w:val="en-US" w:eastAsia="zh-CN"/>
        </w:rPr>
        <w:t>（一）市级收储流程</w:t>
      </w:r>
    </w:p>
    <w:p>
      <w:pPr>
        <w:pStyle w:val="7"/>
        <w:keepNext w:val="0"/>
        <w:keepLines w:val="0"/>
        <w:pageBreakBefore w:val="0"/>
        <w:widowControl w:val="0"/>
        <w:numPr>
          <w:ilvl w:val="-1"/>
          <w:numId w:val="0"/>
        </w:numPr>
        <w:shd w:val="clear" w:color="auto" w:fill="FFFFFF"/>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1.</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rPr>
        <w:t>对拟收</w:t>
      </w:r>
      <w:r>
        <w:rPr>
          <w:rFonts w:hint="eastAsia" w:ascii="仿宋_GB2312" w:hAnsi="仿宋_GB2312" w:eastAsia="仿宋_GB2312" w:cs="仿宋_GB2312"/>
          <w:color w:val="000000"/>
          <w:sz w:val="32"/>
          <w:szCs w:val="32"/>
          <w:highlight w:val="none"/>
          <w:shd w:val="clear" w:color="auto" w:fill="FFFFFF"/>
          <w:lang w:eastAsia="zh-CN"/>
        </w:rPr>
        <w:t>储</w:t>
      </w:r>
      <w:r>
        <w:rPr>
          <w:rFonts w:hint="eastAsia" w:ascii="仿宋_GB2312" w:hAnsi="仿宋_GB2312" w:eastAsia="仿宋_GB2312" w:cs="仿宋_GB2312"/>
          <w:color w:val="000000"/>
          <w:sz w:val="32"/>
          <w:szCs w:val="32"/>
          <w:highlight w:val="none"/>
          <w:shd w:val="clear" w:color="auto" w:fill="FFFFFF"/>
        </w:rPr>
        <w:t>排污权进行检查核实</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收集材料。</w:t>
      </w:r>
    </w:p>
    <w:p>
      <w:pPr>
        <w:pStyle w:val="7"/>
        <w:keepNext w:val="0"/>
        <w:keepLines w:val="0"/>
        <w:pageBreakBefore w:val="0"/>
        <w:widowControl w:val="0"/>
        <w:numPr>
          <w:ilvl w:val="0"/>
          <w:numId w:val="0"/>
        </w:numPr>
        <w:shd w:val="clear" w:color="auto" w:fill="FFFFFF"/>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2.</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rPr>
        <w:t>向市生态环境局提交拟</w:t>
      </w:r>
      <w:r>
        <w:rPr>
          <w:rFonts w:hint="eastAsia" w:ascii="仿宋_GB2312" w:hAnsi="仿宋_GB2312" w:eastAsia="仿宋_GB2312" w:cs="仿宋_GB2312"/>
          <w:color w:val="000000"/>
          <w:sz w:val="32"/>
          <w:szCs w:val="32"/>
          <w:highlight w:val="none"/>
          <w:shd w:val="clear" w:color="auto" w:fill="FFFFFF"/>
          <w:lang w:eastAsia="zh-CN"/>
        </w:rPr>
        <w:t>收</w:t>
      </w:r>
      <w:r>
        <w:rPr>
          <w:rFonts w:hint="eastAsia" w:ascii="仿宋_GB2312" w:hAnsi="仿宋_GB2312" w:eastAsia="仿宋_GB2312" w:cs="仿宋_GB2312"/>
          <w:color w:val="000000"/>
          <w:sz w:val="32"/>
          <w:szCs w:val="32"/>
          <w:highlight w:val="none"/>
          <w:shd w:val="clear" w:color="auto" w:fill="FFFFFF"/>
        </w:rPr>
        <w:t>储排污权申请和相关证明材料</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numPr>
          <w:ilvl w:val="0"/>
          <w:numId w:val="0"/>
        </w:numPr>
        <w:shd w:val="clear" w:color="auto" w:fill="FFFFFF"/>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3.经</w:t>
      </w:r>
      <w:r>
        <w:rPr>
          <w:rFonts w:hint="eastAsia" w:ascii="仿宋_GB2312" w:hAnsi="仿宋_GB2312" w:eastAsia="仿宋_GB2312" w:cs="仿宋_GB2312"/>
          <w:color w:val="000000"/>
          <w:sz w:val="32"/>
          <w:szCs w:val="32"/>
          <w:highlight w:val="none"/>
          <w:shd w:val="clear" w:color="auto" w:fill="FFFFFF"/>
        </w:rPr>
        <w:t>市生态环境局</w:t>
      </w:r>
      <w:r>
        <w:rPr>
          <w:rFonts w:hint="eastAsia" w:ascii="仿宋_GB2312" w:hAnsi="仿宋_GB2312" w:eastAsia="仿宋_GB2312" w:cs="仿宋_GB2312"/>
          <w:color w:val="000000"/>
          <w:sz w:val="32"/>
          <w:szCs w:val="32"/>
          <w:highlight w:val="none"/>
          <w:shd w:val="clear" w:color="auto" w:fill="FFFFFF"/>
          <w:lang w:val="en-US" w:eastAsia="zh-CN"/>
        </w:rPr>
        <w:t>确认后，</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rPr>
        <w:t>在市生态环境局网站公示10日</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numPr>
          <w:ilvl w:val="0"/>
          <w:numId w:val="0"/>
        </w:numPr>
        <w:shd w:val="clear" w:color="auto" w:fill="FFFFFF"/>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6"/>
          <w:szCs w:val="36"/>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4.</w:t>
      </w:r>
      <w:r>
        <w:rPr>
          <w:rFonts w:hint="eastAsia" w:ascii="仿宋_GB2312" w:hAnsi="仿宋_GB2312" w:eastAsia="仿宋_GB2312" w:cs="仿宋_GB2312"/>
          <w:color w:val="000000"/>
          <w:sz w:val="32"/>
          <w:szCs w:val="32"/>
          <w:highlight w:val="none"/>
          <w:shd w:val="clear" w:color="auto" w:fill="FFFFFF"/>
        </w:rPr>
        <w:t>经公示无异议后，市</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lang w:val="en-US" w:eastAsia="zh-CN"/>
        </w:rPr>
        <w:t>根据有关意见开展收储，并将收储结果</w:t>
      </w:r>
      <w:r>
        <w:rPr>
          <w:rFonts w:hint="eastAsia" w:ascii="仿宋_GB2312" w:hAnsi="仿宋_GB2312" w:eastAsia="仿宋_GB2312" w:cs="仿宋_GB2312"/>
          <w:color w:val="000000"/>
          <w:sz w:val="32"/>
          <w:szCs w:val="32"/>
          <w:highlight w:val="none"/>
          <w:shd w:val="clear" w:color="auto" w:fill="FFFFFF"/>
        </w:rPr>
        <w:t>报送市生态环境局、市财政局</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市市场监督管理局</w:t>
      </w:r>
      <w:r>
        <w:rPr>
          <w:rFonts w:hint="eastAsia" w:ascii="仿宋_GB2312" w:hAnsi="仿宋_GB2312" w:eastAsia="仿宋_GB2312" w:cs="仿宋_GB2312"/>
          <w:color w:val="000000"/>
          <w:sz w:val="32"/>
          <w:szCs w:val="32"/>
          <w:highlight w:val="none"/>
          <w:shd w:val="clear" w:color="auto" w:fill="FFFFFF"/>
        </w:rPr>
        <w:t>备案</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经公示有异议的，</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lang w:val="en-US" w:eastAsia="zh-CN"/>
        </w:rPr>
        <w:t>予以核实并将核实情况反馈给</w:t>
      </w:r>
      <w:r>
        <w:rPr>
          <w:rFonts w:hint="eastAsia" w:ascii="仿宋_GB2312" w:hAnsi="仿宋_GB2312" w:eastAsia="仿宋_GB2312" w:cs="仿宋_GB2312"/>
          <w:color w:val="000000"/>
          <w:sz w:val="32"/>
          <w:szCs w:val="32"/>
          <w:highlight w:val="none"/>
          <w:shd w:val="clear" w:color="auto" w:fill="FFFFFF"/>
        </w:rPr>
        <w:t>市生态环境局</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若公示异议成立的，不再收储或按规定重新上报</w:t>
      </w:r>
      <w:r>
        <w:rPr>
          <w:rFonts w:hint="eastAsia" w:ascii="仿宋_GB2312" w:hAnsi="仿宋_GB2312" w:eastAsia="仿宋_GB2312" w:cs="仿宋_GB2312"/>
          <w:color w:val="000000"/>
          <w:sz w:val="32"/>
          <w:szCs w:val="32"/>
          <w:highlight w:val="none"/>
          <w:shd w:val="clear" w:color="auto" w:fill="FFFFFF"/>
        </w:rPr>
        <w:t>。</w:t>
      </w: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color w:val="FF0000"/>
          <w:sz w:val="36"/>
          <w:szCs w:val="36"/>
          <w:highlight w:val="none"/>
          <w:shd w:val="clear" w:color="auto" w:fill="FFFFFF"/>
          <w:lang w:val="en-US" w:eastAsia="zh-CN"/>
        </w:rPr>
      </w:pPr>
      <w:r>
        <w:rPr>
          <w:rFonts w:hint="eastAsia" w:ascii="仿宋_GB2312" w:hAnsi="仿宋_GB2312" w:eastAsia="仿宋_GB2312" w:cs="仿宋_GB2312"/>
          <w:color w:val="FF0000"/>
          <w:sz w:val="36"/>
          <w:szCs w:val="36"/>
          <w:highlight w:val="none"/>
          <w:shd w:val="clear" w:color="auto" w:fill="FFFFFF"/>
          <w:lang w:val="en-US" w:eastAsia="zh-CN"/>
        </w:rPr>
        <w:drawing>
          <wp:inline distT="0" distB="0" distL="114300" distR="114300">
            <wp:extent cx="5271770" cy="4466590"/>
            <wp:effectExtent l="0" t="0" r="0" b="0"/>
            <wp:docPr id="10" name="图片 10" descr="市级无偿收储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市级无偿收储流程"/>
                    <pic:cNvPicPr>
                      <a:picLocks noChangeAspect="1"/>
                    </pic:cNvPicPr>
                  </pic:nvPicPr>
                  <pic:blipFill>
                    <a:blip r:embed="rId5"/>
                    <a:stretch>
                      <a:fillRect/>
                    </a:stretch>
                  </pic:blipFill>
                  <pic:spPr>
                    <a:xfrm>
                      <a:off x="0" y="0"/>
                      <a:ext cx="5271770" cy="4466590"/>
                    </a:xfrm>
                    <a:prstGeom prst="rect">
                      <a:avLst/>
                    </a:prstGeom>
                  </pic:spPr>
                </pic:pic>
              </a:graphicData>
            </a:graphic>
          </wp:inline>
        </w:drawing>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sz w:val="30"/>
          <w:szCs w:val="30"/>
          <w:highlight w:val="none"/>
          <w:shd w:val="clear" w:color="auto" w:fill="auto"/>
          <w:lang w:val="en-US" w:eastAsia="zh-CN"/>
        </w:rPr>
      </w:pPr>
      <w:r>
        <w:rPr>
          <w:rFonts w:hint="eastAsia" w:ascii="黑体" w:hAnsi="黑体" w:eastAsia="黑体" w:cs="黑体"/>
          <w:color w:val="000000"/>
          <w:sz w:val="30"/>
          <w:szCs w:val="30"/>
          <w:highlight w:val="none"/>
          <w:shd w:val="clear" w:color="auto" w:fill="auto"/>
          <w:lang w:val="en-US" w:eastAsia="zh-CN"/>
        </w:rPr>
        <w:t>图1 市级无偿收储流程</w:t>
      </w:r>
    </w:p>
    <w:p>
      <w:pPr>
        <w:pStyle w:val="7"/>
        <w:keepNext w:val="0"/>
        <w:keepLines w:val="0"/>
        <w:pageBreakBefore w:val="0"/>
        <w:widowControl w:val="0"/>
        <w:numPr>
          <w:ilvl w:val="0"/>
          <w:numId w:val="0"/>
        </w:numPr>
        <w:shd w:val="clear" w:color="auto"/>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1"/>
        <w:rPr>
          <w:rFonts w:hint="eastAsia" w:ascii="楷体_GB2312" w:hAnsi="楷体_GB2312" w:eastAsia="楷体_GB2312" w:cs="楷体_GB2312"/>
          <w:b/>
          <w:bCs/>
          <w:color w:val="000000"/>
          <w:sz w:val="32"/>
          <w:szCs w:val="32"/>
          <w:highlight w:val="none"/>
          <w:shd w:val="clear" w:color="auto" w:fill="FFFFFF"/>
          <w:lang w:val="en-US" w:eastAsia="zh-CN"/>
        </w:rPr>
      </w:pPr>
      <w:r>
        <w:rPr>
          <w:rFonts w:hint="eastAsia" w:ascii="楷体_GB2312" w:hAnsi="楷体_GB2312" w:eastAsia="楷体_GB2312" w:cs="楷体_GB2312"/>
          <w:b/>
          <w:bCs/>
          <w:color w:val="000000"/>
          <w:sz w:val="32"/>
          <w:szCs w:val="32"/>
          <w:highlight w:val="none"/>
          <w:shd w:val="clear" w:color="auto" w:fill="FFFFFF"/>
          <w:lang w:val="en-US" w:eastAsia="zh-CN"/>
        </w:rPr>
        <w:t>（二）县级收储流程</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1.</w:t>
      </w:r>
      <w:r>
        <w:rPr>
          <w:rFonts w:hint="eastAsia" w:ascii="仿宋_GB2312" w:hAnsi="仿宋_GB2312" w:eastAsia="仿宋_GB2312" w:cs="仿宋_GB2312"/>
          <w:color w:val="000000"/>
          <w:sz w:val="32"/>
          <w:szCs w:val="32"/>
          <w:highlight w:val="none"/>
          <w:shd w:val="clear" w:color="auto" w:fill="FFFFFF"/>
          <w:lang w:eastAsia="zh-CN"/>
        </w:rPr>
        <w:t>县（市）区排污权储备管理机构</w:t>
      </w:r>
      <w:r>
        <w:rPr>
          <w:rFonts w:hint="eastAsia" w:ascii="仿宋_GB2312" w:hAnsi="仿宋_GB2312" w:eastAsia="仿宋_GB2312" w:cs="仿宋_GB2312"/>
          <w:color w:val="000000"/>
          <w:sz w:val="32"/>
          <w:szCs w:val="32"/>
          <w:highlight w:val="none"/>
          <w:shd w:val="clear" w:color="auto" w:fill="FFFFFF"/>
        </w:rPr>
        <w:t>对拟收</w:t>
      </w:r>
      <w:r>
        <w:rPr>
          <w:rFonts w:hint="eastAsia" w:ascii="仿宋_GB2312" w:hAnsi="仿宋_GB2312" w:eastAsia="仿宋_GB2312" w:cs="仿宋_GB2312"/>
          <w:color w:val="000000"/>
          <w:sz w:val="32"/>
          <w:szCs w:val="32"/>
          <w:highlight w:val="none"/>
          <w:shd w:val="clear" w:color="auto" w:fill="FFFFFF"/>
          <w:lang w:eastAsia="zh-CN"/>
        </w:rPr>
        <w:t>储</w:t>
      </w:r>
      <w:r>
        <w:rPr>
          <w:rFonts w:hint="eastAsia" w:ascii="仿宋_GB2312" w:hAnsi="仿宋_GB2312" w:eastAsia="仿宋_GB2312" w:cs="仿宋_GB2312"/>
          <w:color w:val="000000"/>
          <w:sz w:val="32"/>
          <w:szCs w:val="32"/>
          <w:highlight w:val="none"/>
          <w:shd w:val="clear" w:color="auto" w:fill="FFFFFF"/>
        </w:rPr>
        <w:t>排污权进行检查核实，经</w:t>
      </w:r>
      <w:r>
        <w:rPr>
          <w:rFonts w:hint="eastAsia" w:ascii="仿宋_GB2312" w:hAnsi="仿宋_GB2312" w:eastAsia="仿宋_GB2312" w:cs="仿宋_GB2312"/>
          <w:color w:val="000000"/>
          <w:sz w:val="32"/>
          <w:szCs w:val="32"/>
          <w:highlight w:val="none"/>
          <w:shd w:val="clear" w:color="auto" w:fill="FFFFFF"/>
          <w:lang w:eastAsia="zh-CN"/>
        </w:rPr>
        <w:t>县（市）区</w:t>
      </w:r>
      <w:r>
        <w:rPr>
          <w:rFonts w:hint="eastAsia" w:ascii="仿宋_GB2312" w:hAnsi="仿宋_GB2312" w:eastAsia="仿宋_GB2312" w:cs="仿宋_GB2312"/>
          <w:color w:val="000000"/>
          <w:sz w:val="32"/>
          <w:szCs w:val="32"/>
          <w:highlight w:val="none"/>
          <w:shd w:val="clear" w:color="auto" w:fill="FFFFFF"/>
        </w:rPr>
        <w:t>生态环境局确认后，向市</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rPr>
        <w:t>提交拟</w:t>
      </w:r>
      <w:r>
        <w:rPr>
          <w:rFonts w:hint="eastAsia" w:ascii="仿宋_GB2312" w:hAnsi="仿宋_GB2312" w:eastAsia="仿宋_GB2312" w:cs="仿宋_GB2312"/>
          <w:color w:val="000000"/>
          <w:sz w:val="32"/>
          <w:szCs w:val="32"/>
          <w:highlight w:val="none"/>
          <w:shd w:val="clear" w:color="auto" w:fill="FFFFFF"/>
          <w:lang w:eastAsia="zh-CN"/>
        </w:rPr>
        <w:t>收储</w:t>
      </w:r>
      <w:r>
        <w:rPr>
          <w:rFonts w:hint="eastAsia" w:ascii="仿宋_GB2312" w:hAnsi="仿宋_GB2312" w:eastAsia="仿宋_GB2312" w:cs="仿宋_GB2312"/>
          <w:color w:val="000000"/>
          <w:sz w:val="32"/>
          <w:szCs w:val="32"/>
          <w:highlight w:val="none"/>
          <w:shd w:val="clear" w:color="auto" w:fill="FFFFFF"/>
        </w:rPr>
        <w:t>排污权申请和相关证明材料</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val="en-US" w:eastAsia="zh-CN"/>
        </w:rPr>
        <w:t>2.</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rPr>
        <w:t>对拟收储排污权进行审核确认后，在市生态环境局网站公示10日。经公示无异议后，结果反馈申请单位，</w:t>
      </w:r>
      <w:r>
        <w:rPr>
          <w:rFonts w:hint="eastAsia" w:ascii="仿宋_GB2312" w:hAnsi="仿宋_GB2312" w:eastAsia="仿宋_GB2312" w:cs="仿宋_GB2312"/>
          <w:color w:val="000000"/>
          <w:sz w:val="32"/>
          <w:szCs w:val="32"/>
          <w:highlight w:val="none"/>
          <w:shd w:val="clear" w:color="auto" w:fill="FFFFFF"/>
          <w:lang w:val="en-US" w:eastAsia="zh-CN"/>
        </w:rPr>
        <w:t>并</w:t>
      </w:r>
      <w:r>
        <w:rPr>
          <w:rFonts w:hint="eastAsia" w:ascii="仿宋_GB2312" w:hAnsi="仿宋_GB2312" w:eastAsia="仿宋_GB2312" w:cs="仿宋_GB2312"/>
          <w:color w:val="000000"/>
          <w:sz w:val="32"/>
          <w:szCs w:val="32"/>
          <w:highlight w:val="none"/>
          <w:shd w:val="clear" w:color="auto" w:fill="FFFFFF"/>
        </w:rPr>
        <w:t>报送市生态环境局、市财政局</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市市场监督管理局</w:t>
      </w:r>
      <w:r>
        <w:rPr>
          <w:rFonts w:hint="eastAsia" w:ascii="仿宋_GB2312" w:hAnsi="仿宋_GB2312" w:eastAsia="仿宋_GB2312" w:cs="仿宋_GB2312"/>
          <w:color w:val="000000"/>
          <w:sz w:val="32"/>
          <w:szCs w:val="32"/>
          <w:highlight w:val="none"/>
          <w:shd w:val="clear" w:color="auto" w:fill="FFFFFF"/>
        </w:rPr>
        <w:t>备案</w:t>
      </w:r>
      <w:r>
        <w:rPr>
          <w:rFonts w:hint="eastAsia" w:ascii="仿宋_GB2312" w:hAnsi="仿宋_GB2312" w:eastAsia="仿宋_GB2312" w:cs="仿宋_GB2312"/>
          <w:color w:val="000000"/>
          <w:sz w:val="32"/>
          <w:szCs w:val="32"/>
          <w:highlight w:val="none"/>
          <w:shd w:val="clear" w:color="auto" w:fill="FFFFFF"/>
          <w:lang w:eastAsia="zh-CN"/>
        </w:rPr>
        <w:t>。县（市）区</w:t>
      </w:r>
      <w:r>
        <w:rPr>
          <w:rFonts w:hint="eastAsia" w:ascii="仿宋_GB2312" w:hAnsi="仿宋_GB2312" w:eastAsia="仿宋_GB2312" w:cs="仿宋_GB2312"/>
          <w:color w:val="000000"/>
          <w:sz w:val="32"/>
          <w:szCs w:val="32"/>
          <w:highlight w:val="none"/>
          <w:shd w:val="clear" w:color="auto" w:fill="FFFFFF"/>
          <w:lang w:val="en-US" w:eastAsia="zh-CN"/>
        </w:rPr>
        <w:t>排污权储备管理机构根据有关意见开展收储。</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6"/>
          <w:szCs w:val="36"/>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3.经公示有异议的，</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lang w:val="en-US" w:eastAsia="zh-CN"/>
        </w:rPr>
        <w:t>应予以核实并将核实情况反馈给县（市）区生态环境局和县（市）区排污权储备管理机构。若公示异议成立的，退回申请单位不再收储或按规定重新上报</w:t>
      </w:r>
      <w:r>
        <w:rPr>
          <w:rFonts w:hint="eastAsia" w:ascii="仿宋_GB2312" w:hAnsi="仿宋_GB2312" w:eastAsia="仿宋_GB2312" w:cs="仿宋_GB2312"/>
          <w:color w:val="000000"/>
          <w:sz w:val="32"/>
          <w:szCs w:val="32"/>
          <w:highlight w:val="none"/>
          <w:shd w:val="clear" w:color="auto" w:fill="FFFFFF"/>
        </w:rPr>
        <w:t>。</w:t>
      </w: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color w:val="FF0000"/>
          <w:sz w:val="36"/>
          <w:szCs w:val="36"/>
          <w:highlight w:val="none"/>
          <w:shd w:val="clear" w:color="auto" w:fill="FFFFFF"/>
          <w:lang w:val="en-US" w:eastAsia="zh-CN"/>
        </w:rPr>
      </w:pPr>
      <w:r>
        <w:rPr>
          <w:rFonts w:hint="default" w:ascii="仿宋_GB2312" w:hAnsi="仿宋_GB2312" w:eastAsia="仿宋_GB2312" w:cs="仿宋_GB2312"/>
          <w:color w:val="FF0000"/>
          <w:sz w:val="36"/>
          <w:szCs w:val="36"/>
          <w:highlight w:val="none"/>
          <w:shd w:val="clear" w:color="auto" w:fill="FFFFFF"/>
          <w:lang w:val="en-US" w:eastAsia="zh-CN"/>
        </w:rPr>
        <w:drawing>
          <wp:inline distT="0" distB="0" distL="114300" distR="114300">
            <wp:extent cx="5273675" cy="3965575"/>
            <wp:effectExtent l="0" t="0" r="0" b="0"/>
            <wp:docPr id="11" name="图片 11" descr="县级无偿收储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县级无偿收储流程"/>
                    <pic:cNvPicPr>
                      <a:picLocks noChangeAspect="1"/>
                    </pic:cNvPicPr>
                  </pic:nvPicPr>
                  <pic:blipFill>
                    <a:blip r:embed="rId6"/>
                    <a:stretch>
                      <a:fillRect/>
                    </a:stretch>
                  </pic:blipFill>
                  <pic:spPr>
                    <a:xfrm>
                      <a:off x="0" y="0"/>
                      <a:ext cx="5273675" cy="3965575"/>
                    </a:xfrm>
                    <a:prstGeom prst="rect">
                      <a:avLst/>
                    </a:prstGeom>
                  </pic:spPr>
                </pic:pic>
              </a:graphicData>
            </a:graphic>
          </wp:inline>
        </w:drawing>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sz w:val="30"/>
          <w:szCs w:val="30"/>
          <w:highlight w:val="none"/>
          <w:shd w:val="clear" w:color="auto" w:fill="auto"/>
          <w:lang w:val="en-US" w:eastAsia="zh-CN"/>
        </w:rPr>
      </w:pPr>
      <w:r>
        <w:rPr>
          <w:rFonts w:hint="eastAsia" w:ascii="黑体" w:hAnsi="黑体" w:eastAsia="黑体" w:cs="黑体"/>
          <w:color w:val="000000"/>
          <w:sz w:val="30"/>
          <w:szCs w:val="30"/>
          <w:highlight w:val="none"/>
          <w:shd w:val="clear" w:color="auto" w:fill="auto"/>
          <w:lang w:val="en-US" w:eastAsia="zh-CN"/>
        </w:rPr>
        <w:t>图2 县级无偿收储流程</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157" w:beforeLines="50" w:line="600" w:lineRule="exact"/>
        <w:ind w:left="0" w:leftChars="0" w:right="0" w:rightChars="0" w:firstLine="640" w:firstLineChars="200"/>
        <w:jc w:val="both"/>
        <w:textAlignment w:val="auto"/>
        <w:outlineLvl w:val="0"/>
        <w:rPr>
          <w:rFonts w:hint="eastAsia" w:ascii="黑体" w:hAnsi="黑体" w:eastAsia="黑体" w:cs="黑体"/>
          <w:color w:val="000000"/>
          <w:sz w:val="32"/>
          <w:szCs w:val="32"/>
          <w:highlight w:val="none"/>
          <w:shd w:val="clear" w:color="auto" w:fill="FFFFFF"/>
          <w:lang w:eastAsia="zh-CN"/>
        </w:rPr>
      </w:pPr>
      <w:r>
        <w:rPr>
          <w:rFonts w:hint="eastAsia" w:ascii="黑体" w:hAnsi="黑体" w:eastAsia="黑体" w:cs="黑体"/>
          <w:color w:val="000000"/>
          <w:sz w:val="32"/>
          <w:szCs w:val="32"/>
          <w:highlight w:val="none"/>
          <w:shd w:val="clear" w:color="auto" w:fill="FFFFFF"/>
          <w:lang w:eastAsia="zh-CN"/>
        </w:rPr>
        <w:t>二、有偿收储流程</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3" w:firstLineChars="200"/>
        <w:textAlignment w:val="auto"/>
        <w:outlineLvl w:val="1"/>
        <w:rPr>
          <w:rFonts w:hint="eastAsia" w:ascii="楷体_GB2312" w:hAnsi="楷体_GB2312" w:eastAsia="楷体_GB2312" w:cs="楷体_GB2312"/>
          <w:b/>
          <w:bCs/>
          <w:color w:val="000000"/>
          <w:sz w:val="32"/>
          <w:szCs w:val="32"/>
          <w:highlight w:val="none"/>
          <w:shd w:val="clear" w:color="auto" w:fill="FFFFFF"/>
          <w:lang w:val="en-US" w:eastAsia="zh-CN"/>
        </w:rPr>
      </w:pPr>
      <w:r>
        <w:rPr>
          <w:rFonts w:hint="eastAsia" w:ascii="楷体_GB2312" w:hAnsi="楷体_GB2312" w:eastAsia="楷体_GB2312" w:cs="楷体_GB2312"/>
          <w:b/>
          <w:bCs/>
          <w:color w:val="000000"/>
          <w:sz w:val="32"/>
          <w:szCs w:val="32"/>
          <w:highlight w:val="none"/>
          <w:shd w:val="clear" w:color="auto" w:fill="FFFFFF"/>
          <w:lang w:val="en-US" w:eastAsia="zh-CN"/>
        </w:rPr>
        <w:t>（一）</w:t>
      </w:r>
      <w:r>
        <w:rPr>
          <w:rFonts w:hint="eastAsia" w:ascii="楷体_GB2312" w:hAnsi="楷体_GB2312" w:eastAsia="楷体_GB2312" w:cs="楷体_GB2312"/>
          <w:b/>
          <w:bCs/>
          <w:sz w:val="32"/>
          <w:szCs w:val="32"/>
          <w:shd w:val="clear"/>
          <w:lang w:val="en-US" w:eastAsia="zh-CN"/>
        </w:rPr>
        <w:t>协议收购流程</w:t>
      </w:r>
    </w:p>
    <w:p>
      <w:pPr>
        <w:keepNext w:val="0"/>
        <w:keepLines w:val="0"/>
        <w:pageBreakBefore w:val="0"/>
        <w:widowControl w:val="0"/>
        <w:numPr>
          <w:ilvl w:val="0"/>
          <w:numId w:val="0"/>
        </w:numPr>
        <w:shd w:val="clear" w:color="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1878330</wp:posOffset>
                </wp:positionH>
                <wp:positionV relativeFrom="paragraph">
                  <wp:posOffset>5029200</wp:posOffset>
                </wp:positionV>
                <wp:extent cx="4914900" cy="438785"/>
                <wp:effectExtent l="0" t="0" r="0" b="0"/>
                <wp:wrapNone/>
                <wp:docPr id="12" name="矩形 12"/>
                <wp:cNvGraphicFramePr/>
                <a:graphic xmlns:a="http://schemas.openxmlformats.org/drawingml/2006/main">
                  <a:graphicData uri="http://schemas.microsoft.com/office/word/2010/wordprocessingShape">
                    <wps:wsp>
                      <wps:cNvSpPr/>
                      <wps:spPr>
                        <a:xfrm>
                          <a:off x="2611755" y="6314440"/>
                          <a:ext cx="4914900" cy="4387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附图一  县级无偿收储流程图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7.9pt;margin-top:396pt;height:34.55pt;width:387pt;z-index:251660288;v-text-anchor:middle;mso-width-relative:page;mso-height-relative:page;" filled="f" stroked="f" coordsize="21600,21600" o:gfxdata="UEsDBAoAAAAAAIdO4kAAAAAAAAAAAAAAAAAEAAAAZHJzL1BLAwQUAAAACACHTuJAdSdHj9kAAAAM&#10;AQAADwAAAGRycy9kb3ducmV2LnhtbE2PwU7DMBBE70j8g7WVuFE7kQhJyKYSSAihHhAF7o7tJlHj&#10;dRQ7Sfv3uCc4zs5o9k21O9uBLWbyvSOEZCuAGVJO99QifH+93ufAfJCk5eDIIFyMh119e1PJUruV&#10;Ps1yCC2LJeRLidCFMJace9UZK/3WjYaid3STlSHKqeV6kmsstwNPhci4lT3FD50czUtn1OkwW4Qf&#10;d3xerWrofbl89PPbflIq3yPebRLxBCyYc/gLwxU/okMdmRo3k/ZsQEiLh4geEB6LNI66JkRWxFOD&#10;kGdJAryu+P8R9S9QSwMEFAAAAAgAh07iQNgqBlJsAgAAuwQAAA4AAABkcnMvZTJvRG9jLnhtbK1U&#10;S27bMBDdF+gdCO4bWY4cO0bkwIiRokDQBHCLrmmKsgjwV5K2nF6mQHc9RI5T9Bp9lJTESLvIol7Q&#10;M5zxm5nHN764PGhF9sIHaU1J85MRJcJwW0mzLennT9fvZpSEyEzFlDWipPci0MvF2zcXrZuLsW2s&#10;qoQnADFh3rqSNjG6eZYF3gjNwol1wiBYW69ZhOu3WeVZC3StsvFodJa11lfOWy5CwO2qD9IB0b8G&#10;0Na15GJl+U4LE3tULxSLGCk00gW66Lqta8HjbV0HEYkqKSaN3YkisDfpzBYXbL71zDWSDy2w17Tw&#10;YibNpEHRJ6gVi4zsvPwLSkvubbB1POFWZ/0gHSOYIh+94GbdMCe6WUB1cE+kh/8Hyz/u7zyRFZQw&#10;psQwjRf//f3nr4cfBBdgp3VhjqS1u/ODF2CmUQ+11+kbQ5BDScdneT6dTCi5L+nZaV4UxcCuOETC&#10;kVCc58X5CMRzZBSns+lskgpkz0jOh/heWE2SUVKP1+tIZfubEPvUx5RU2NhrqRTu2VwZ0qYRph0+&#10;gyxryAGltMNowWwpYWoLvfPoO8ij3ybIFQsN2TOIJFglq14WWkYoXUld0tkofYZ2lUHXiZeeiWTF&#10;w+Yw0LOx1T0o9bbXWnD8WqLCDQvxjnmICwxg/eItjlpZtG0Hi5LG+m//uk/5eHNEKWkhVrT5dce8&#10;oER9MFADmAXbJHZOMZmO4fjjyOY4Ynb6ymLUHIvueGem/Kgezdpb/QVbukxVEWKGo3ZP3uBcxX6J&#10;sOdcLJddGhTtWLwxa8cTeP9Ey120texeLxHVszPwB0137z/sX1qaY7/Lev7PWf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SdHj9kAAAAMAQAADwAAAAAAAAABACAAAAAiAAAAZHJzL2Rvd25yZXYu&#10;eG1sUEsBAhQAFAAAAAgAh07iQNgqBlJsAgAAuwQAAA4AAAAAAAAAAQAgAAAAKAEAAGRycy9lMm9E&#10;b2MueG1sUEsFBgAAAAAGAAYAWQEAAAYGAAAAAA==&#10;">
                <v:fill on="f" focussize="0,0"/>
                <v:stroke on="f" weight="1pt" miterlimit="8" joinstyle="miter"/>
                <v:imagedata o:title=""/>
                <o:lock v:ext="edit" aspectratio="f"/>
                <v:textbox>
                  <w:txbxContent>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附图一  县级无偿收储流程图</w:t>
                      </w:r>
                    </w:p>
                  </w:txbxContent>
                </v:textbox>
              </v:rect>
            </w:pict>
          </mc:Fallback>
        </mc:AlternateContent>
      </w:r>
      <w:r>
        <w:rPr>
          <w:rFonts w:hint="eastAsia" w:ascii="仿宋_GB2312" w:hAnsi="仿宋_GB2312" w:eastAsia="仿宋_GB2312" w:cs="仿宋_GB2312"/>
          <w:color w:val="000000"/>
          <w:sz w:val="32"/>
          <w:szCs w:val="32"/>
          <w:highlight w:val="none"/>
          <w:shd w:val="clear" w:color="auto" w:fill="FFFFFF"/>
          <w:lang w:eastAsia="zh-CN"/>
        </w:rPr>
        <w:t>县、市两级可根据政府储备量和辖区内</w:t>
      </w:r>
      <w:r>
        <w:rPr>
          <w:rFonts w:hint="eastAsia" w:ascii="仿宋_GB2312" w:hAnsi="仿宋_GB2312" w:eastAsia="仿宋_GB2312" w:cs="仿宋_GB2312"/>
          <w:color w:val="000000"/>
          <w:sz w:val="32"/>
          <w:szCs w:val="32"/>
          <w:highlight w:val="none"/>
          <w:shd w:val="clear" w:color="auto" w:fill="FFFFFF"/>
        </w:rPr>
        <w:t>排污权指标需求</w:t>
      </w:r>
      <w:r>
        <w:rPr>
          <w:rFonts w:hint="eastAsia" w:ascii="仿宋_GB2312" w:hAnsi="仿宋_GB2312" w:eastAsia="仿宋_GB2312" w:cs="仿宋_GB2312"/>
          <w:color w:val="000000"/>
          <w:sz w:val="32"/>
          <w:szCs w:val="32"/>
          <w:highlight w:val="none"/>
          <w:shd w:val="clear" w:color="auto" w:fill="FFFFFF"/>
          <w:lang w:eastAsia="zh-CN"/>
        </w:rPr>
        <w:t>情况，通过协议的方式购买企业可交易排污权。</w:t>
      </w:r>
      <w:r>
        <w:rPr>
          <w:rFonts w:hint="eastAsia" w:ascii="仿宋_GB2312" w:hAnsi="仿宋_GB2312" w:eastAsia="仿宋_GB2312" w:cs="仿宋_GB2312"/>
          <w:color w:val="000000"/>
          <w:sz w:val="32"/>
          <w:szCs w:val="32"/>
          <w:highlight w:val="none"/>
          <w:shd w:val="clear" w:color="auto" w:fill="FFFFFF"/>
        </w:rPr>
        <w:t>由</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rPr>
        <w:t>制定排污权有偿收储计划和预算，报</w:t>
      </w:r>
      <w:r>
        <w:rPr>
          <w:rFonts w:hint="eastAsia" w:ascii="仿宋_GB2312" w:hAnsi="仿宋_GB2312" w:eastAsia="仿宋_GB2312" w:cs="仿宋_GB2312"/>
          <w:color w:val="000000"/>
          <w:sz w:val="32"/>
          <w:szCs w:val="32"/>
          <w:highlight w:val="none"/>
          <w:shd w:val="clear" w:color="auto" w:fill="FFFFFF"/>
          <w:lang w:val="en-US" w:eastAsia="zh-CN"/>
        </w:rPr>
        <w:t>本级生态环境、财政、市场监督管理部门审核同意实施</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收储程序如下：</w:t>
      </w:r>
    </w:p>
    <w:p>
      <w:pPr>
        <w:pStyle w:val="7"/>
        <w:keepNext w:val="0"/>
        <w:keepLines w:val="0"/>
        <w:pageBreakBefore w:val="0"/>
        <w:widowControl w:val="0"/>
        <w:numPr>
          <w:ilvl w:val="0"/>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1.排污权储备管理机构根据辖区项目建设需求和排污权储备情况拟定年度排污权有偿收储的计划，并经同级生态环境部门审核同意。</w:t>
      </w:r>
    </w:p>
    <w:p>
      <w:pPr>
        <w:pStyle w:val="7"/>
        <w:keepNext w:val="0"/>
        <w:keepLines w:val="0"/>
        <w:pageBreakBefore w:val="0"/>
        <w:widowControl w:val="0"/>
        <w:numPr>
          <w:ilvl w:val="0"/>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2.排污权储备管理机构根据与排污单位协商拟收储项目可交易排污权的种类、数量和价格，编制年度有偿收储计划和预算。</w:t>
      </w:r>
    </w:p>
    <w:p>
      <w:pPr>
        <w:pStyle w:val="7"/>
        <w:keepNext w:val="0"/>
        <w:keepLines w:val="0"/>
        <w:pageBreakBefore w:val="0"/>
        <w:widowControl w:val="0"/>
        <w:numPr>
          <w:ilvl w:val="0"/>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3.排污权储备管理机构将排污权收储计划和预算报送本级生态环境、财政和市场监督管理部门审核批准。</w:t>
      </w:r>
    </w:p>
    <w:p>
      <w:pPr>
        <w:pStyle w:val="7"/>
        <w:keepNext w:val="0"/>
        <w:keepLines w:val="0"/>
        <w:pageBreakBefore w:val="0"/>
        <w:widowControl w:val="0"/>
        <w:numPr>
          <w:ilvl w:val="0"/>
          <w:numId w:val="0"/>
        </w:numPr>
        <w:shd w:val="clear" w:color="auto"/>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color w:val="000000"/>
          <w:sz w:val="36"/>
          <w:szCs w:val="36"/>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4.排污权储备管理机构根据相关意见，对拟收储排污权进行收储入库。</w:t>
      </w:r>
    </w:p>
    <w:p>
      <w:pPr>
        <w:pStyle w:val="7"/>
        <w:keepNext w:val="0"/>
        <w:keepLines w:val="0"/>
        <w:pageBreakBefore w:val="0"/>
        <w:widowControl w:val="0"/>
        <w:numPr>
          <w:ilvl w:val="0"/>
          <w:numId w:val="0"/>
        </w:numPr>
        <w:shd w:val="clear" w:color="auto"/>
        <w:kinsoku/>
        <w:wordWrap/>
        <w:overflowPunct/>
        <w:topLinePunct w:val="0"/>
        <w:autoSpaceDE/>
        <w:autoSpaceDN/>
        <w:bidi w:val="0"/>
        <w:adjustRightInd/>
        <w:snapToGrid/>
        <w:spacing w:line="240" w:lineRule="auto"/>
        <w:ind w:right="0" w:rightChars="0" w:firstLine="0" w:firstLineChars="0"/>
        <w:jc w:val="center"/>
        <w:textAlignment w:val="auto"/>
        <w:rPr>
          <w:rFonts w:hint="eastAsia" w:ascii="仿宋_GB2312" w:hAnsi="仿宋_GB2312" w:eastAsia="仿宋_GB2312" w:cs="仿宋_GB2312"/>
          <w:color w:val="000000"/>
          <w:sz w:val="36"/>
          <w:szCs w:val="36"/>
          <w:highlight w:val="none"/>
          <w:shd w:val="clear" w:color="auto" w:fill="FFFFFF"/>
          <w:lang w:val="en-US" w:eastAsia="zh-CN"/>
        </w:rPr>
      </w:pPr>
      <w:r>
        <w:rPr>
          <w:rFonts w:hint="eastAsia" w:ascii="仿宋_GB2312" w:hAnsi="仿宋_GB2312" w:eastAsia="仿宋_GB2312" w:cs="仿宋_GB2312"/>
          <w:color w:val="000000"/>
          <w:sz w:val="36"/>
          <w:szCs w:val="36"/>
          <w:highlight w:val="none"/>
          <w:shd w:val="clear" w:color="auto" w:fill="FFFFFF"/>
          <w:lang w:val="en-US" w:eastAsia="zh-CN"/>
        </w:rPr>
        <w:drawing>
          <wp:inline distT="0" distB="0" distL="114300" distR="114300">
            <wp:extent cx="2381250" cy="4244975"/>
            <wp:effectExtent l="0" t="0" r="0" b="0"/>
            <wp:docPr id="13" name="图片 13" descr="协议收购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协议收购流程"/>
                    <pic:cNvPicPr>
                      <a:picLocks noChangeAspect="1"/>
                    </pic:cNvPicPr>
                  </pic:nvPicPr>
                  <pic:blipFill>
                    <a:blip r:embed="rId7"/>
                    <a:stretch>
                      <a:fillRect/>
                    </a:stretch>
                  </pic:blipFill>
                  <pic:spPr>
                    <a:xfrm>
                      <a:off x="0" y="0"/>
                      <a:ext cx="2381250" cy="4244975"/>
                    </a:xfrm>
                    <a:prstGeom prst="rect">
                      <a:avLst/>
                    </a:prstGeom>
                  </pic:spPr>
                </pic:pic>
              </a:graphicData>
            </a:graphic>
          </wp:inline>
        </w:drawing>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sz w:val="32"/>
          <w:szCs w:val="32"/>
          <w:highlight w:val="none"/>
          <w:shd w:val="clear" w:color="auto" w:fill="auto"/>
          <w:lang w:val="en-US" w:eastAsia="zh-CN"/>
        </w:rPr>
      </w:pPr>
      <w:r>
        <w:rPr>
          <w:rFonts w:hint="eastAsia" w:ascii="黑体" w:hAnsi="黑体" w:eastAsia="黑体" w:cs="黑体"/>
          <w:color w:val="000000"/>
          <w:sz w:val="30"/>
          <w:szCs w:val="30"/>
          <w:highlight w:val="none"/>
          <w:shd w:val="clear" w:color="auto" w:fill="auto"/>
          <w:lang w:val="en-US" w:eastAsia="zh-CN"/>
        </w:rPr>
        <w:t>图3 协议收购流程</w:t>
      </w:r>
    </w:p>
    <w:p>
      <w:pPr>
        <w:rPr>
          <w:rFonts w:hint="eastAsia" w:ascii="楷体_GB2312" w:hAnsi="楷体_GB2312" w:eastAsia="楷体_GB2312" w:cs="楷体_GB2312"/>
          <w:b/>
          <w:bCs/>
          <w:color w:val="000000"/>
          <w:sz w:val="32"/>
          <w:szCs w:val="32"/>
          <w:highlight w:val="none"/>
          <w:shd w:val="clear" w:color="auto" w:fill="FFFFFF"/>
          <w:lang w:val="en-US" w:eastAsia="zh-CN"/>
        </w:rPr>
      </w:pPr>
      <w:r>
        <w:rPr>
          <w:rFonts w:hint="eastAsia" w:ascii="楷体_GB2312" w:hAnsi="楷体_GB2312" w:eastAsia="楷体_GB2312" w:cs="楷体_GB2312"/>
          <w:b/>
          <w:bCs/>
          <w:color w:val="000000"/>
          <w:sz w:val="32"/>
          <w:szCs w:val="32"/>
          <w:highlight w:val="none"/>
          <w:shd w:val="clear" w:color="auto" w:fill="FFFFFF"/>
          <w:lang w:val="en-US" w:eastAsia="zh-CN"/>
        </w:rPr>
        <w:br w:type="page"/>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3" w:firstLineChars="200"/>
        <w:textAlignment w:val="auto"/>
        <w:outlineLvl w:val="1"/>
        <w:rPr>
          <w:rFonts w:hint="eastAsia" w:ascii="方正楷体_GBK" w:hAnsi="方正楷体_GBK" w:eastAsia="方正楷体_GBK" w:cs="方正楷体_GBK"/>
          <w:b/>
          <w:bCs/>
          <w:color w:val="000000"/>
          <w:sz w:val="36"/>
          <w:szCs w:val="36"/>
          <w:highlight w:val="none"/>
          <w:shd w:val="clear" w:color="auto" w:fill="FFFFFF"/>
          <w:lang w:val="en-US" w:eastAsia="zh-CN"/>
        </w:rPr>
      </w:pPr>
      <w:r>
        <w:rPr>
          <w:rFonts w:hint="eastAsia" w:ascii="楷体_GB2312" w:hAnsi="楷体_GB2312" w:eastAsia="楷体_GB2312" w:cs="楷体_GB2312"/>
          <w:b/>
          <w:bCs/>
          <w:color w:val="000000"/>
          <w:sz w:val="32"/>
          <w:szCs w:val="32"/>
          <w:highlight w:val="none"/>
          <w:shd w:val="clear" w:color="auto" w:fill="FFFFFF"/>
          <w:lang w:val="en-US" w:eastAsia="zh-CN"/>
        </w:rPr>
        <w:t>（二）原价回购流程</w:t>
      </w:r>
    </w:p>
    <w:p>
      <w:pPr>
        <w:pStyle w:val="7"/>
        <w:keepNext w:val="0"/>
        <w:keepLines w:val="0"/>
        <w:pageBreakBefore w:val="0"/>
        <w:widowControl w:val="0"/>
        <w:numPr>
          <w:ilvl w:val="-1"/>
          <w:numId w:val="0"/>
        </w:numPr>
        <w:shd w:val="clear" w:color="auto"/>
        <w:kinsoku/>
        <w:wordWrap/>
        <w:overflowPunct/>
        <w:topLinePunct w:val="0"/>
        <w:autoSpaceDE/>
        <w:autoSpaceDN/>
        <w:bidi w:val="0"/>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1.</w:t>
      </w:r>
      <w:r>
        <w:rPr>
          <w:rFonts w:hint="eastAsia" w:ascii="仿宋_GB2312" w:hAnsi="仿宋_GB2312" w:eastAsia="仿宋_GB2312" w:cs="仿宋_GB2312"/>
          <w:color w:val="000000"/>
          <w:sz w:val="32"/>
          <w:szCs w:val="32"/>
          <w:highlight w:val="none"/>
          <w:shd w:val="clear" w:color="auto" w:fill="FFFFFF"/>
          <w:lang w:eastAsia="zh-CN"/>
        </w:rPr>
        <w:t>排污单位</w:t>
      </w:r>
      <w:r>
        <w:rPr>
          <w:rFonts w:hint="eastAsia" w:ascii="仿宋_GB2312" w:hAnsi="仿宋_GB2312" w:eastAsia="仿宋_GB2312" w:cs="仿宋_GB2312"/>
          <w:color w:val="000000"/>
          <w:sz w:val="32"/>
          <w:szCs w:val="32"/>
          <w:highlight w:val="none"/>
          <w:shd w:val="clear" w:color="auto" w:fill="FFFFFF"/>
          <w:lang w:val="en-US" w:eastAsia="zh-CN"/>
        </w:rPr>
        <w:t>通过政府储备出让获得的排污权，</w:t>
      </w:r>
      <w:r>
        <w:rPr>
          <w:rFonts w:hint="eastAsia" w:ascii="仿宋_GB2312" w:hAnsi="仿宋_GB2312" w:eastAsia="仿宋_GB2312" w:cs="仿宋_GB2312"/>
          <w:color w:val="000000"/>
          <w:sz w:val="32"/>
          <w:szCs w:val="32"/>
          <w:highlight w:val="none"/>
          <w:shd w:val="clear" w:color="auto" w:fill="FFFFFF"/>
        </w:rPr>
        <w:t>确需回购的</w:t>
      </w:r>
      <w:r>
        <w:rPr>
          <w:rFonts w:hint="eastAsia" w:ascii="仿宋_GB2312" w:hAnsi="仿宋_GB2312" w:eastAsia="仿宋_GB2312" w:cs="仿宋_GB2312"/>
          <w:color w:val="000000"/>
          <w:sz w:val="32"/>
          <w:szCs w:val="32"/>
          <w:highlight w:val="none"/>
          <w:shd w:val="clear" w:color="auto" w:fill="FFFFFF"/>
          <w:lang w:eastAsia="zh-CN"/>
        </w:rPr>
        <w:t>（主要根据储备情况和重点项目保障需要）</w:t>
      </w:r>
      <w:r>
        <w:rPr>
          <w:rFonts w:hint="eastAsia" w:ascii="仿宋_GB2312" w:hAnsi="仿宋_GB2312" w:eastAsia="仿宋_GB2312" w:cs="仿宋_GB2312"/>
          <w:color w:val="000000"/>
          <w:sz w:val="32"/>
          <w:szCs w:val="32"/>
          <w:highlight w:val="none"/>
          <w:shd w:val="clear" w:color="auto" w:fill="FFFFFF"/>
        </w:rPr>
        <w:t>，建设单位可向项目所在地</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rPr>
        <w:t>提出，并提交以下资料：</w:t>
      </w:r>
    </w:p>
    <w:p>
      <w:pPr>
        <w:pStyle w:val="7"/>
        <w:keepNext w:val="0"/>
        <w:keepLines w:val="0"/>
        <w:pageBreakBefore w:val="0"/>
        <w:widowControl w:val="0"/>
        <w:shd w:val="clear" w:color="auto"/>
        <w:kinsoku/>
        <w:wordWrap/>
        <w:overflowPunct/>
        <w:topLinePunct w:val="0"/>
        <w:autoSpaceDE/>
        <w:autoSpaceDN/>
        <w:bidi w:val="0"/>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（1）</w:t>
      </w:r>
      <w:r>
        <w:rPr>
          <w:rFonts w:hint="eastAsia" w:ascii="仿宋_GB2312" w:hAnsi="仿宋_GB2312" w:eastAsia="仿宋_GB2312" w:cs="仿宋_GB2312"/>
          <w:color w:val="000000"/>
          <w:sz w:val="32"/>
          <w:szCs w:val="32"/>
          <w:highlight w:val="none"/>
          <w:shd w:val="clear" w:color="auto" w:fill="FFFFFF"/>
        </w:rPr>
        <w:t>福州市主要污染物排污权回购申请；</w:t>
      </w:r>
    </w:p>
    <w:p>
      <w:pPr>
        <w:pStyle w:val="7"/>
        <w:keepNext w:val="0"/>
        <w:keepLines w:val="0"/>
        <w:pageBreakBefore w:val="0"/>
        <w:widowControl w:val="0"/>
        <w:shd w:val="clear" w:color="auto"/>
        <w:kinsoku/>
        <w:wordWrap/>
        <w:overflowPunct/>
        <w:topLinePunct w:val="0"/>
        <w:autoSpaceDE/>
        <w:autoSpaceDN/>
        <w:bidi w:val="0"/>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（2）</w:t>
      </w:r>
      <w:r>
        <w:rPr>
          <w:rFonts w:hint="eastAsia" w:ascii="仿宋_GB2312" w:hAnsi="仿宋_GB2312" w:eastAsia="仿宋_GB2312" w:cs="仿宋_GB2312"/>
          <w:color w:val="000000"/>
          <w:sz w:val="32"/>
          <w:szCs w:val="32"/>
          <w:highlight w:val="none"/>
          <w:shd w:val="clear" w:color="auto" w:fill="FFFFFF"/>
        </w:rPr>
        <w:t>排污权交易凭证；</w:t>
      </w:r>
    </w:p>
    <w:p>
      <w:pPr>
        <w:pStyle w:val="7"/>
        <w:keepNext w:val="0"/>
        <w:keepLines w:val="0"/>
        <w:pageBreakBefore w:val="0"/>
        <w:widowControl w:val="0"/>
        <w:shd w:val="clear" w:color="auto"/>
        <w:kinsoku/>
        <w:wordWrap/>
        <w:overflowPunct/>
        <w:topLinePunct w:val="0"/>
        <w:autoSpaceDE/>
        <w:autoSpaceDN/>
        <w:bidi w:val="0"/>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（3）</w:t>
      </w:r>
      <w:r>
        <w:rPr>
          <w:rFonts w:hint="eastAsia" w:ascii="仿宋_GB2312" w:hAnsi="仿宋_GB2312" w:eastAsia="仿宋_GB2312" w:cs="仿宋_GB2312"/>
          <w:color w:val="000000"/>
          <w:sz w:val="32"/>
          <w:szCs w:val="32"/>
          <w:highlight w:val="none"/>
          <w:shd w:val="clear" w:color="auto" w:fill="FFFFFF"/>
        </w:rPr>
        <w:t>建设项目新增主要污染物排污权指标购买文件；</w:t>
      </w:r>
    </w:p>
    <w:p>
      <w:pPr>
        <w:pStyle w:val="7"/>
        <w:keepNext w:val="0"/>
        <w:keepLines w:val="0"/>
        <w:pageBreakBefore w:val="0"/>
        <w:widowControl w:val="0"/>
        <w:shd w:val="clear" w:color="auto"/>
        <w:kinsoku/>
        <w:wordWrap/>
        <w:overflowPunct/>
        <w:topLinePunct w:val="0"/>
        <w:autoSpaceDE/>
        <w:autoSpaceDN/>
        <w:bidi w:val="0"/>
        <w:spacing w:line="600" w:lineRule="exact"/>
        <w:ind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（4）</w:t>
      </w:r>
      <w:r>
        <w:rPr>
          <w:rFonts w:hint="eastAsia" w:ascii="仿宋_GB2312" w:hAnsi="仿宋_GB2312" w:eastAsia="仿宋_GB2312" w:cs="仿宋_GB2312"/>
          <w:color w:val="000000"/>
          <w:sz w:val="32"/>
          <w:szCs w:val="32"/>
          <w:highlight w:val="none"/>
          <w:shd w:val="clear" w:color="auto" w:fill="FFFFFF"/>
        </w:rPr>
        <w:t>放弃使用排污权指标或富余排污权指标的证明材料。</w:t>
      </w:r>
    </w:p>
    <w:p>
      <w:pPr>
        <w:pStyle w:val="7"/>
        <w:keepNext w:val="0"/>
        <w:keepLines w:val="0"/>
        <w:pageBreakBefore w:val="0"/>
        <w:widowControl w:val="0"/>
        <w:shd w:val="clear" w:color="auto"/>
        <w:kinsoku/>
        <w:wordWrap/>
        <w:overflowPunct/>
        <w:topLinePunct w:val="0"/>
        <w:autoSpaceDE/>
        <w:autoSpaceDN/>
        <w:bidi w:val="0"/>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val="en-US" w:eastAsia="zh-CN"/>
        </w:rPr>
        <w:t>2.</w:t>
      </w:r>
      <w:r>
        <w:rPr>
          <w:rFonts w:hint="eastAsia" w:ascii="仿宋_GB2312" w:hAnsi="仿宋_GB2312" w:eastAsia="仿宋_GB2312" w:cs="仿宋_GB2312"/>
          <w:color w:val="000000"/>
          <w:sz w:val="32"/>
          <w:szCs w:val="32"/>
          <w:highlight w:val="none"/>
          <w:shd w:val="clear" w:color="auto" w:fill="FFFFFF"/>
        </w:rPr>
        <w:t>项目所在地</w:t>
      </w:r>
      <w:r>
        <w:rPr>
          <w:rFonts w:hint="eastAsia" w:ascii="仿宋_GB2312" w:hAnsi="仿宋_GB2312" w:eastAsia="仿宋_GB2312" w:cs="仿宋_GB2312"/>
          <w:color w:val="000000"/>
          <w:sz w:val="32"/>
          <w:szCs w:val="32"/>
          <w:highlight w:val="none"/>
          <w:shd w:val="clear" w:color="auto" w:fill="FFFFFF"/>
          <w:lang w:eastAsia="zh-CN"/>
        </w:rPr>
        <w:t>排污权储备管理机构</w:t>
      </w:r>
      <w:r>
        <w:rPr>
          <w:rFonts w:hint="eastAsia" w:ascii="仿宋_GB2312" w:hAnsi="仿宋_GB2312" w:eastAsia="仿宋_GB2312" w:cs="仿宋_GB2312"/>
          <w:color w:val="000000"/>
          <w:sz w:val="32"/>
          <w:szCs w:val="32"/>
          <w:highlight w:val="none"/>
          <w:shd w:val="clear" w:color="auto" w:fill="FFFFFF"/>
        </w:rPr>
        <w:t>在受理回购申请材料之日起7个工作日内，对申请材料进行审查并提出审核意见</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shd w:val="clear" w:color="auto"/>
        <w:kinsoku/>
        <w:wordWrap/>
        <w:overflowPunct/>
        <w:topLinePunct w:val="0"/>
        <w:autoSpaceDE/>
        <w:autoSpaceDN/>
        <w:bidi w:val="0"/>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3.排污权储备管理机构</w:t>
      </w:r>
      <w:r>
        <w:rPr>
          <w:rFonts w:hint="eastAsia" w:ascii="仿宋_GB2312" w:hAnsi="仿宋_GB2312" w:eastAsia="仿宋_GB2312" w:cs="仿宋_GB2312"/>
          <w:color w:val="000000"/>
          <w:sz w:val="32"/>
          <w:szCs w:val="32"/>
          <w:highlight w:val="none"/>
          <w:shd w:val="clear" w:color="auto" w:fill="FFFFFF"/>
        </w:rPr>
        <w:t>对</w:t>
      </w:r>
      <w:r>
        <w:rPr>
          <w:rFonts w:hint="eastAsia" w:ascii="仿宋_GB2312" w:hAnsi="仿宋_GB2312" w:eastAsia="仿宋_GB2312" w:cs="仿宋_GB2312"/>
          <w:color w:val="000000"/>
          <w:sz w:val="32"/>
          <w:szCs w:val="32"/>
          <w:highlight w:val="none"/>
          <w:shd w:val="clear" w:color="auto" w:fill="FFFFFF"/>
          <w:lang w:val="en-US" w:eastAsia="zh-CN"/>
        </w:rPr>
        <w:t>同意回购的，将审核意见和申请材料报送项目所在地生态环境、财政部门审批。</w:t>
      </w:r>
    </w:p>
    <w:p>
      <w:pPr>
        <w:pStyle w:val="7"/>
        <w:keepNext w:val="0"/>
        <w:keepLines w:val="0"/>
        <w:pageBreakBefore w:val="0"/>
        <w:widowControl w:val="0"/>
        <w:shd w:val="clear" w:color="auto"/>
        <w:kinsoku/>
        <w:wordWrap/>
        <w:overflowPunct/>
        <w:topLinePunct w:val="0"/>
        <w:autoSpaceDE/>
        <w:autoSpaceDN/>
        <w:bidi w:val="0"/>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6"/>
          <w:szCs w:val="36"/>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4.</w:t>
      </w:r>
      <w:r>
        <w:rPr>
          <w:rFonts w:hint="eastAsia" w:ascii="仿宋_GB2312" w:hAnsi="仿宋_GB2312" w:eastAsia="仿宋_GB2312" w:cs="仿宋_GB2312"/>
          <w:color w:val="000000"/>
          <w:sz w:val="32"/>
          <w:szCs w:val="32"/>
          <w:highlight w:val="none"/>
          <w:shd w:val="clear" w:color="auto" w:fill="FFFFFF"/>
        </w:rPr>
        <w:t>经审批同意回购的，</w:t>
      </w:r>
      <w:r>
        <w:rPr>
          <w:rFonts w:hint="eastAsia" w:ascii="仿宋_GB2312" w:hAnsi="仿宋_GB2312" w:eastAsia="仿宋_GB2312" w:cs="仿宋_GB2312"/>
          <w:color w:val="000000"/>
          <w:sz w:val="32"/>
          <w:szCs w:val="32"/>
          <w:highlight w:val="none"/>
          <w:shd w:val="clear" w:color="auto" w:fill="FFFFFF"/>
          <w:lang w:val="en-US" w:eastAsia="zh-CN"/>
        </w:rPr>
        <w:t>排污权储备管理机构</w:t>
      </w:r>
      <w:r>
        <w:rPr>
          <w:rFonts w:hint="eastAsia" w:ascii="仿宋_GB2312" w:hAnsi="仿宋_GB2312" w:eastAsia="仿宋_GB2312" w:cs="仿宋_GB2312"/>
          <w:color w:val="000000"/>
          <w:sz w:val="32"/>
          <w:szCs w:val="32"/>
          <w:highlight w:val="none"/>
          <w:shd w:val="clear" w:color="auto" w:fill="FFFFFF"/>
        </w:rPr>
        <w:t>根据《福建省排污权交易规则（试行）》等规定，按原出让价完成排污权回购；对审批不同意回购的，应在3个工作日内告知建设单位，并说明理由。</w:t>
      </w:r>
    </w:p>
    <w:p>
      <w:pPr>
        <w:pStyle w:val="7"/>
        <w:keepNext w:val="0"/>
        <w:keepLines w:val="0"/>
        <w:pageBreakBefore w:val="0"/>
        <w:widowControl w:val="0"/>
        <w:shd w:val="clear" w:color="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color w:val="000000"/>
          <w:sz w:val="36"/>
          <w:szCs w:val="36"/>
          <w:highlight w:val="none"/>
          <w:shd w:val="clear" w:color="auto" w:fill="FFFFFF"/>
          <w:lang w:eastAsia="zh-CN"/>
        </w:rPr>
      </w:pPr>
      <w:r>
        <w:rPr>
          <w:rFonts w:hint="eastAsia" w:ascii="仿宋_GB2312" w:hAnsi="仿宋_GB2312" w:eastAsia="仿宋_GB2312" w:cs="仿宋_GB2312"/>
          <w:color w:val="000000"/>
          <w:sz w:val="36"/>
          <w:szCs w:val="36"/>
          <w:highlight w:val="none"/>
          <w:shd w:val="clear" w:color="auto" w:fill="FFFFFF"/>
          <w:lang w:eastAsia="zh-CN"/>
        </w:rPr>
        <w:drawing>
          <wp:inline distT="0" distB="0" distL="114300" distR="114300">
            <wp:extent cx="5263515" cy="4669790"/>
            <wp:effectExtent l="0" t="0" r="0" b="0"/>
            <wp:docPr id="14" name="图片 14" descr="原价回购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原价回购流程"/>
                    <pic:cNvPicPr>
                      <a:picLocks noChangeAspect="1"/>
                    </pic:cNvPicPr>
                  </pic:nvPicPr>
                  <pic:blipFill>
                    <a:blip r:embed="rId8"/>
                    <a:stretch>
                      <a:fillRect/>
                    </a:stretch>
                  </pic:blipFill>
                  <pic:spPr>
                    <a:xfrm>
                      <a:off x="0" y="0"/>
                      <a:ext cx="5263515" cy="4669790"/>
                    </a:xfrm>
                    <a:prstGeom prst="rect">
                      <a:avLst/>
                    </a:prstGeom>
                  </pic:spPr>
                </pic:pic>
              </a:graphicData>
            </a:graphic>
          </wp:inline>
        </w:drawing>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sz w:val="30"/>
          <w:szCs w:val="30"/>
          <w:highlight w:val="none"/>
          <w:shd w:val="clear" w:color="auto" w:fill="auto"/>
          <w:lang w:val="en-US" w:eastAsia="zh-CN"/>
        </w:rPr>
      </w:pPr>
      <w:r>
        <w:rPr>
          <w:rFonts w:hint="eastAsia" w:ascii="黑体" w:hAnsi="黑体" w:eastAsia="黑体" w:cs="黑体"/>
          <w:color w:val="000000"/>
          <w:sz w:val="30"/>
          <w:szCs w:val="30"/>
          <w:highlight w:val="none"/>
          <w:shd w:val="clear" w:color="auto" w:fill="auto"/>
          <w:lang w:val="en-US" w:eastAsia="zh-CN"/>
        </w:rPr>
        <w:t>图4 原价回购流程</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157" w:beforeLines="50" w:line="600" w:lineRule="exact"/>
        <w:ind w:left="0" w:leftChars="0" w:right="0" w:rightChars="0" w:firstLine="643" w:firstLineChars="200"/>
        <w:textAlignment w:val="auto"/>
        <w:outlineLvl w:val="1"/>
        <w:rPr>
          <w:rFonts w:hint="eastAsia" w:ascii="楷体_GB2312" w:hAnsi="楷体_GB2312" w:eastAsia="楷体_GB2312" w:cs="楷体_GB2312"/>
          <w:b/>
          <w:bCs/>
          <w:color w:val="000000"/>
          <w:sz w:val="32"/>
          <w:szCs w:val="32"/>
          <w:highlight w:val="none"/>
          <w:shd w:val="clear" w:color="auto" w:fill="FFFFFF"/>
          <w:lang w:val="en-US" w:eastAsia="zh-CN"/>
        </w:rPr>
      </w:pPr>
      <w:r>
        <w:rPr>
          <w:rFonts w:hint="eastAsia" w:ascii="楷体_GB2312" w:hAnsi="楷体_GB2312" w:eastAsia="楷体_GB2312" w:cs="楷体_GB2312"/>
          <w:b/>
          <w:bCs/>
          <w:color w:val="000000"/>
          <w:sz w:val="32"/>
          <w:szCs w:val="32"/>
          <w:highlight w:val="none"/>
          <w:shd w:val="clear" w:color="auto" w:fill="FFFFFF"/>
          <w:lang w:val="en-US" w:eastAsia="zh-CN"/>
        </w:rPr>
        <w:t>（三）竞价交易回购流程</w:t>
      </w:r>
    </w:p>
    <w:p>
      <w:pPr>
        <w:pStyle w:val="7"/>
        <w:keepNext w:val="0"/>
        <w:keepLines w:val="0"/>
        <w:pageBreakBefore w:val="0"/>
        <w:widowControl w:val="0"/>
        <w:numPr>
          <w:ilvl w:val="0"/>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eastAsia="zh-CN"/>
        </w:rPr>
        <w:t>县、市两级可根据政府储备量和辖区内</w:t>
      </w:r>
      <w:r>
        <w:rPr>
          <w:rFonts w:hint="eastAsia" w:ascii="仿宋_GB2312" w:hAnsi="仿宋_GB2312" w:eastAsia="仿宋_GB2312" w:cs="仿宋_GB2312"/>
          <w:color w:val="000000"/>
          <w:sz w:val="32"/>
          <w:szCs w:val="32"/>
          <w:highlight w:val="none"/>
          <w:shd w:val="clear" w:color="auto" w:fill="FFFFFF"/>
        </w:rPr>
        <w:t>排污权指标需求</w:t>
      </w:r>
      <w:r>
        <w:rPr>
          <w:rFonts w:hint="eastAsia" w:ascii="仿宋_GB2312" w:hAnsi="仿宋_GB2312" w:eastAsia="仿宋_GB2312" w:cs="仿宋_GB2312"/>
          <w:color w:val="000000"/>
          <w:sz w:val="32"/>
          <w:szCs w:val="32"/>
          <w:highlight w:val="none"/>
          <w:shd w:val="clear" w:color="auto" w:fill="FFFFFF"/>
          <w:lang w:eastAsia="zh-CN"/>
        </w:rPr>
        <w:t>情况，采用竞价交易等方式回购金融机构依法处置的排污权。由排污权储备管理机构制定排污权竞价交易收储计划和预算，</w:t>
      </w:r>
      <w:r>
        <w:rPr>
          <w:rFonts w:hint="eastAsia" w:ascii="仿宋_GB2312" w:hAnsi="仿宋_GB2312" w:eastAsia="仿宋_GB2312" w:cs="仿宋_GB2312"/>
          <w:color w:val="000000"/>
          <w:sz w:val="32"/>
          <w:szCs w:val="32"/>
          <w:highlight w:val="none"/>
          <w:shd w:val="clear" w:color="auto" w:fill="FFFFFF"/>
        </w:rPr>
        <w:t>报</w:t>
      </w:r>
      <w:r>
        <w:rPr>
          <w:rFonts w:hint="eastAsia" w:ascii="仿宋_GB2312" w:hAnsi="仿宋_GB2312" w:eastAsia="仿宋_GB2312" w:cs="仿宋_GB2312"/>
          <w:color w:val="000000"/>
          <w:sz w:val="32"/>
          <w:szCs w:val="32"/>
          <w:highlight w:val="none"/>
          <w:shd w:val="clear" w:color="auto" w:fill="FFFFFF"/>
          <w:lang w:val="en-US" w:eastAsia="zh-CN"/>
        </w:rPr>
        <w:t>本级生态环境、财政部门审批后实施</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收储程序如下：</w:t>
      </w:r>
    </w:p>
    <w:p>
      <w:pPr>
        <w:pStyle w:val="7"/>
        <w:keepNext w:val="0"/>
        <w:keepLines w:val="0"/>
        <w:pageBreakBefore w:val="0"/>
        <w:widowControl w:val="0"/>
        <w:numPr>
          <w:ilvl w:val="0"/>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1.排污权储备管理机构制订排污权竞价交易收储计划和预算经费，报同级生态环境、财政部门审核批准。</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2.排污权储备管理机构根据相关意见，参与排污权竞价交易，开展排污权收储。</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6"/>
          <w:szCs w:val="36"/>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3.竞价交易回购完成后，排污权储备管理机构即时将竞价交易收储情况向同级生态环境、财政、市场监督管理部门报备。</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shd w:val="clear"/>
          <w:lang w:val="en-US" w:eastAsia="zh-CN"/>
        </w:rPr>
      </w:pPr>
      <w:r>
        <w:rPr>
          <w:rFonts w:hint="eastAsia" w:ascii="黑体" w:hAnsi="黑体" w:eastAsia="黑体" w:cs="黑体"/>
          <w:sz w:val="32"/>
          <w:szCs w:val="32"/>
          <w:shd w:val="clear"/>
          <w:lang w:val="en-US" w:eastAsia="zh-CN"/>
        </w:rPr>
        <w:drawing>
          <wp:inline distT="0" distB="0" distL="114300" distR="114300">
            <wp:extent cx="5264785" cy="3953510"/>
            <wp:effectExtent l="0" t="0" r="0" b="0"/>
            <wp:docPr id="15" name="图片 15" descr="竞价交易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竞价交易流程"/>
                    <pic:cNvPicPr>
                      <a:picLocks noChangeAspect="1"/>
                    </pic:cNvPicPr>
                  </pic:nvPicPr>
                  <pic:blipFill>
                    <a:blip r:embed="rId9"/>
                    <a:stretch>
                      <a:fillRect/>
                    </a:stretch>
                  </pic:blipFill>
                  <pic:spPr>
                    <a:xfrm>
                      <a:off x="0" y="0"/>
                      <a:ext cx="5264785" cy="3953510"/>
                    </a:xfrm>
                    <a:prstGeom prst="rect">
                      <a:avLst/>
                    </a:prstGeom>
                  </pic:spPr>
                </pic:pic>
              </a:graphicData>
            </a:graphic>
          </wp:inline>
        </w:drawing>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sz w:val="32"/>
          <w:szCs w:val="32"/>
          <w:highlight w:val="none"/>
          <w:shd w:val="clear" w:color="auto" w:fill="auto"/>
          <w:lang w:val="en-US" w:eastAsia="zh-CN"/>
        </w:rPr>
      </w:pPr>
      <w:r>
        <w:rPr>
          <w:rFonts w:hint="eastAsia" w:ascii="黑体" w:hAnsi="黑体" w:eastAsia="黑体" w:cs="黑体"/>
          <w:color w:val="000000"/>
          <w:sz w:val="30"/>
          <w:szCs w:val="30"/>
          <w:highlight w:val="none"/>
          <w:shd w:val="clear" w:color="auto" w:fill="auto"/>
          <w:lang w:val="en-US" w:eastAsia="zh-CN"/>
        </w:rPr>
        <w:t>图5 竞价交易回购流程</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shd w:val="clear"/>
          <w:lang w:val="en-US" w:eastAsia="zh-CN"/>
        </w:rPr>
      </w:pPr>
      <w:r>
        <w:rPr>
          <w:rFonts w:hint="eastAsia" w:ascii="黑体" w:hAnsi="黑体" w:eastAsia="黑体" w:cs="黑体"/>
          <w:sz w:val="32"/>
          <w:szCs w:val="32"/>
          <w:shd w:val="clear"/>
          <w:lang w:val="en-US" w:eastAsia="zh-CN"/>
        </w:rPr>
        <w:br w:type="page"/>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textAlignment w:val="auto"/>
        <w:outlineLvl w:val="0"/>
        <w:rPr>
          <w:rFonts w:hint="default" w:ascii="黑体" w:hAnsi="黑体" w:eastAsia="黑体" w:cs="黑体"/>
          <w:b w:val="0"/>
          <w:bCs w:val="0"/>
          <w:color w:val="000000"/>
          <w:sz w:val="32"/>
          <w:szCs w:val="32"/>
          <w:highlight w:val="none"/>
          <w:shd w:val="clear" w:color="auto" w:fill="auto"/>
          <w:lang w:val="en" w:eastAsia="zh-CN"/>
        </w:rPr>
      </w:pPr>
      <w:r>
        <w:rPr>
          <w:rFonts w:hint="eastAsia" w:ascii="黑体" w:hAnsi="黑体" w:eastAsia="黑体" w:cs="黑体"/>
          <w:b w:val="0"/>
          <w:bCs w:val="0"/>
          <w:color w:val="000000"/>
          <w:sz w:val="32"/>
          <w:szCs w:val="32"/>
          <w:highlight w:val="none"/>
          <w:shd w:val="clear" w:color="auto" w:fill="auto"/>
          <w:lang w:val="en-US" w:eastAsia="zh-CN"/>
        </w:rPr>
        <w:t>附件</w:t>
      </w:r>
      <w:r>
        <w:rPr>
          <w:rFonts w:hint="default" w:ascii="黑体" w:hAnsi="黑体" w:eastAsia="黑体" w:cs="黑体"/>
          <w:b w:val="0"/>
          <w:bCs w:val="0"/>
          <w:color w:val="000000"/>
          <w:sz w:val="32"/>
          <w:szCs w:val="32"/>
          <w:highlight w:val="none"/>
          <w:shd w:val="clear" w:color="auto" w:fill="auto"/>
          <w:lang w:val="en" w:eastAsia="zh-CN"/>
        </w:rPr>
        <w:t>1-2</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after="313" w:afterLines="100" w:line="600" w:lineRule="exact"/>
        <w:ind w:left="0" w:leftChars="0" w:right="0" w:rightChars="0" w:firstLine="0" w:firstLineChars="0"/>
        <w:jc w:val="center"/>
        <w:textAlignment w:val="auto"/>
        <w:outlineLvl w:val="9"/>
        <w:rPr>
          <w:rFonts w:hint="eastAsia" w:ascii="黑体" w:hAnsi="黑体" w:eastAsia="黑体" w:cs="黑体"/>
          <w:sz w:val="36"/>
          <w:szCs w:val="36"/>
          <w:shd w:val="clear"/>
          <w:lang w:val="en-US" w:eastAsia="zh-CN"/>
        </w:rPr>
      </w:pPr>
      <w:r>
        <w:rPr>
          <w:rFonts w:hint="eastAsia" w:asciiTheme="minorEastAsia" w:hAnsiTheme="minorEastAsia" w:cstheme="minorEastAsia"/>
          <w:b/>
          <w:bCs/>
          <w:sz w:val="36"/>
          <w:szCs w:val="36"/>
          <w:shd w:val="clear"/>
          <w:lang w:val="en-US" w:eastAsia="zh-CN"/>
        </w:rPr>
        <w:t>政府储备排污权出让</w:t>
      </w:r>
      <w:r>
        <w:rPr>
          <w:rFonts w:hint="eastAsia" w:asciiTheme="minorEastAsia" w:hAnsiTheme="minorEastAsia" w:eastAsiaTheme="minorEastAsia" w:cstheme="minorEastAsia"/>
          <w:b/>
          <w:bCs/>
          <w:sz w:val="36"/>
          <w:szCs w:val="36"/>
          <w:shd w:val="clear"/>
          <w:lang w:val="en-US" w:eastAsia="zh-CN"/>
        </w:rPr>
        <w:t>流程</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eastAsia" w:ascii="黑体" w:hAnsi="黑体" w:eastAsia="黑体" w:cs="黑体"/>
          <w:color w:val="000000"/>
          <w:sz w:val="32"/>
          <w:szCs w:val="32"/>
          <w:highlight w:val="none"/>
          <w:shd w:val="clear" w:color="auto" w:fill="FFFFFF"/>
          <w:lang w:val="en-US" w:eastAsia="zh-CN"/>
        </w:rPr>
      </w:pPr>
      <w:r>
        <w:rPr>
          <w:rFonts w:hint="eastAsia" w:ascii="黑体" w:hAnsi="黑体" w:eastAsia="黑体" w:cs="黑体"/>
          <w:color w:val="000000"/>
          <w:sz w:val="32"/>
          <w:szCs w:val="32"/>
          <w:highlight w:val="none"/>
          <w:shd w:val="clear" w:color="auto" w:fill="FFFFFF"/>
          <w:lang w:val="en-US" w:eastAsia="zh-CN"/>
        </w:rPr>
        <w:t>一、市级储备排污权出让流程</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市级收储排污权由</w:t>
      </w:r>
      <w:r>
        <w:rPr>
          <w:rFonts w:hint="eastAsia" w:ascii="仿宋_GB2312" w:hAnsi="仿宋_GB2312" w:eastAsia="仿宋_GB2312" w:cs="仿宋_GB2312"/>
          <w:color w:val="000000"/>
          <w:sz w:val="32"/>
          <w:szCs w:val="32"/>
          <w:highlight w:val="none"/>
          <w:shd w:val="clear" w:color="auto" w:fill="FFFFFF"/>
          <w:lang w:eastAsia="zh-CN"/>
        </w:rPr>
        <w:t>市排污权储备管理机构</w:t>
      </w:r>
      <w:r>
        <w:rPr>
          <w:rFonts w:hint="eastAsia" w:ascii="仿宋_GB2312" w:hAnsi="仿宋_GB2312" w:eastAsia="仿宋_GB2312" w:cs="仿宋_GB2312"/>
          <w:color w:val="000000"/>
          <w:sz w:val="32"/>
          <w:szCs w:val="32"/>
          <w:highlight w:val="none"/>
          <w:shd w:val="clear" w:color="auto" w:fill="FFFFFF"/>
        </w:rPr>
        <w:t>统一组织出让。具体出让流程如下:</w:t>
      </w: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一</w:t>
      </w:r>
      <w:r>
        <w:rPr>
          <w:rFonts w:hint="eastAsia" w:ascii="仿宋_GB2312" w:hAnsi="仿宋_GB2312" w:eastAsia="仿宋_GB2312" w:cs="仿宋_GB2312"/>
          <w:color w:val="000000"/>
          <w:sz w:val="32"/>
          <w:szCs w:val="32"/>
          <w:highlight w:val="none"/>
          <w:shd w:val="clear" w:color="auto" w:fill="FFFFFF"/>
          <w:lang w:eastAsia="zh-CN"/>
        </w:rPr>
        <w:t>）市排污权储备管理机构</w:t>
      </w:r>
      <w:r>
        <w:rPr>
          <w:rFonts w:hint="eastAsia" w:ascii="仿宋_GB2312" w:hAnsi="仿宋_GB2312" w:eastAsia="仿宋_GB2312" w:cs="仿宋_GB2312"/>
          <w:color w:val="000000"/>
          <w:sz w:val="32"/>
          <w:szCs w:val="32"/>
          <w:highlight w:val="none"/>
          <w:shd w:val="clear" w:color="auto" w:fill="FFFFFF"/>
          <w:lang w:val="en-US" w:eastAsia="zh-CN"/>
        </w:rPr>
        <w:t>根据建设项目申请或市场需要，</w:t>
      </w:r>
      <w:r>
        <w:rPr>
          <w:rFonts w:hint="eastAsia" w:ascii="仿宋_GB2312" w:hAnsi="仿宋_GB2312" w:eastAsia="仿宋_GB2312" w:cs="仿宋_GB2312"/>
          <w:color w:val="000000"/>
          <w:sz w:val="32"/>
          <w:szCs w:val="32"/>
          <w:highlight w:val="none"/>
          <w:shd w:val="clear" w:color="auto" w:fill="FFFFFF"/>
        </w:rPr>
        <w:t>拟定储备排污权出让计划</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numPr>
          <w:ilvl w:val="-1"/>
          <w:numId w:val="0"/>
        </w:numPr>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val="en-US" w:eastAsia="zh-CN"/>
        </w:rPr>
        <w:t>（二）出让计划</w:t>
      </w:r>
      <w:r>
        <w:rPr>
          <w:rFonts w:hint="eastAsia" w:ascii="仿宋_GB2312" w:hAnsi="仿宋_GB2312" w:eastAsia="仿宋_GB2312" w:cs="仿宋_GB2312"/>
          <w:color w:val="000000"/>
          <w:sz w:val="32"/>
          <w:szCs w:val="32"/>
          <w:highlight w:val="none"/>
          <w:shd w:val="clear" w:color="auto" w:fill="FFFFFF"/>
        </w:rPr>
        <w:t>经市生态环境局审核</w:t>
      </w:r>
      <w:r>
        <w:rPr>
          <w:rFonts w:hint="eastAsia" w:ascii="仿宋_GB2312" w:hAnsi="仿宋_GB2312" w:eastAsia="仿宋_GB2312" w:cs="仿宋_GB2312"/>
          <w:color w:val="000000"/>
          <w:sz w:val="32"/>
          <w:szCs w:val="32"/>
          <w:highlight w:val="none"/>
          <w:shd w:val="clear" w:color="auto" w:fill="FFFFFF"/>
          <w:lang w:val="en-US" w:eastAsia="zh-CN"/>
        </w:rPr>
        <w:t>同意</w:t>
      </w:r>
      <w:r>
        <w:rPr>
          <w:rFonts w:hint="eastAsia" w:ascii="仿宋_GB2312" w:hAnsi="仿宋_GB2312" w:eastAsia="仿宋_GB2312" w:cs="仿宋_GB2312"/>
          <w:color w:val="000000"/>
          <w:sz w:val="32"/>
          <w:szCs w:val="32"/>
          <w:highlight w:val="none"/>
          <w:shd w:val="clear" w:color="auto" w:fill="FFFFFF"/>
        </w:rPr>
        <w:t>后，</w:t>
      </w:r>
      <w:r>
        <w:rPr>
          <w:rFonts w:hint="eastAsia" w:ascii="仿宋_GB2312" w:hAnsi="仿宋_GB2312" w:eastAsia="仿宋_GB2312" w:cs="仿宋_GB2312"/>
          <w:color w:val="000000"/>
          <w:sz w:val="32"/>
          <w:szCs w:val="32"/>
          <w:highlight w:val="none"/>
          <w:shd w:val="clear" w:color="auto" w:fill="FFFFFF"/>
          <w:lang w:val="en-US" w:eastAsia="zh-CN"/>
        </w:rPr>
        <w:t>并</w:t>
      </w:r>
      <w:r>
        <w:rPr>
          <w:rFonts w:hint="eastAsia" w:ascii="仿宋_GB2312" w:hAnsi="仿宋_GB2312" w:eastAsia="仿宋_GB2312" w:cs="仿宋_GB2312"/>
          <w:color w:val="000000"/>
          <w:sz w:val="32"/>
          <w:szCs w:val="32"/>
          <w:highlight w:val="none"/>
          <w:shd w:val="clear" w:color="auto" w:fill="FFFFFF"/>
        </w:rPr>
        <w:t>报</w:t>
      </w:r>
      <w:r>
        <w:rPr>
          <w:rFonts w:hint="default" w:ascii="仿宋_GB2312" w:hAnsi="仿宋_GB2312" w:eastAsia="仿宋_GB2312" w:cs="仿宋_GB2312"/>
          <w:color w:val="000000"/>
          <w:sz w:val="32"/>
          <w:szCs w:val="32"/>
          <w:highlight w:val="none"/>
          <w:shd w:val="clear" w:color="auto" w:fill="FFFFFF"/>
          <w:lang w:val="en-US"/>
        </w:rPr>
        <w:t>省排污权储备和技术中心</w:t>
      </w:r>
      <w:r>
        <w:rPr>
          <w:rFonts w:hint="eastAsia" w:ascii="仿宋_GB2312" w:hAnsi="仿宋_GB2312" w:eastAsia="仿宋_GB2312" w:cs="仿宋_GB2312"/>
          <w:color w:val="000000"/>
          <w:sz w:val="32"/>
          <w:szCs w:val="32"/>
          <w:highlight w:val="none"/>
          <w:shd w:val="clear" w:color="auto" w:fill="FFFFFF"/>
        </w:rPr>
        <w:t>备案</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（三）</w:t>
      </w:r>
      <w:r>
        <w:rPr>
          <w:rFonts w:hint="eastAsia" w:ascii="仿宋_GB2312" w:hAnsi="仿宋_GB2312" w:eastAsia="仿宋_GB2312" w:cs="仿宋_GB2312"/>
          <w:color w:val="000000"/>
          <w:sz w:val="32"/>
          <w:szCs w:val="32"/>
          <w:highlight w:val="none"/>
          <w:shd w:val="clear" w:color="auto" w:fill="FFFFFF"/>
          <w:lang w:eastAsia="zh-CN"/>
        </w:rPr>
        <w:t>市排污权储备管理机构</w:t>
      </w:r>
      <w:r>
        <w:rPr>
          <w:rFonts w:hint="eastAsia" w:ascii="仿宋_GB2312" w:hAnsi="仿宋_GB2312" w:eastAsia="仿宋_GB2312" w:cs="仿宋_GB2312"/>
          <w:color w:val="000000"/>
          <w:sz w:val="32"/>
          <w:szCs w:val="32"/>
          <w:highlight w:val="none"/>
          <w:shd w:val="clear" w:color="auto" w:fill="FFFFFF"/>
        </w:rPr>
        <w:t>按照排污权交易相关规定委托</w:t>
      </w:r>
      <w:r>
        <w:rPr>
          <w:rFonts w:hint="eastAsia" w:ascii="仿宋_GB2312" w:hAnsi="仿宋_GB2312" w:eastAsia="仿宋_GB2312" w:cs="仿宋_GB2312"/>
          <w:color w:val="000000"/>
          <w:sz w:val="32"/>
          <w:szCs w:val="32"/>
          <w:highlight w:val="none"/>
          <w:shd w:val="clear" w:color="auto" w:fill="FFFFFF"/>
          <w:lang w:eastAsia="zh-CN"/>
        </w:rPr>
        <w:t>排污权交易机构</w:t>
      </w:r>
      <w:r>
        <w:rPr>
          <w:rFonts w:hint="eastAsia" w:ascii="仿宋_GB2312" w:hAnsi="仿宋_GB2312" w:eastAsia="仿宋_GB2312" w:cs="仿宋_GB2312"/>
          <w:color w:val="000000"/>
          <w:sz w:val="32"/>
          <w:szCs w:val="32"/>
          <w:highlight w:val="none"/>
          <w:shd w:val="clear" w:color="auto" w:fill="FFFFFF"/>
        </w:rPr>
        <w:t>进行</w:t>
      </w:r>
      <w:r>
        <w:rPr>
          <w:rFonts w:hint="eastAsia" w:ascii="仿宋_GB2312" w:hAnsi="仿宋_GB2312" w:eastAsia="仿宋_GB2312" w:cs="仿宋_GB2312"/>
          <w:color w:val="000000"/>
          <w:sz w:val="32"/>
          <w:szCs w:val="32"/>
          <w:highlight w:val="none"/>
          <w:shd w:val="clear" w:color="auto" w:fill="FFFFFF"/>
          <w:lang w:eastAsia="zh-CN"/>
        </w:rPr>
        <w:t>协议出让</w:t>
      </w:r>
      <w:r>
        <w:rPr>
          <w:rFonts w:hint="eastAsia" w:ascii="仿宋_GB2312" w:hAnsi="仿宋_GB2312" w:eastAsia="仿宋_GB2312" w:cs="仿宋_GB2312"/>
          <w:color w:val="000000"/>
          <w:sz w:val="32"/>
          <w:szCs w:val="32"/>
          <w:highlight w:val="none"/>
          <w:shd w:val="clear" w:color="auto" w:fill="FFFFFF"/>
        </w:rPr>
        <w:t>或公开竞价出让。</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sz w:val="32"/>
          <w:szCs w:val="32"/>
          <w:highlight w:val="none"/>
          <w:shd w:val="clear" w:color="auto" w:fill="FFFFFF"/>
          <w:lang w:eastAsia="zh-CN"/>
        </w:rPr>
      </w:pPr>
      <w:r>
        <w:rPr>
          <w:rFonts w:hint="eastAsia" w:ascii="黑体" w:hAnsi="黑体" w:eastAsia="黑体" w:cs="黑体"/>
          <w:color w:val="000000"/>
          <w:sz w:val="32"/>
          <w:szCs w:val="32"/>
          <w:highlight w:val="none"/>
          <w:shd w:val="clear" w:color="auto" w:fill="FFFFFF"/>
          <w:lang w:eastAsia="zh-CN"/>
        </w:rPr>
        <w:drawing>
          <wp:inline distT="0" distB="0" distL="114300" distR="114300">
            <wp:extent cx="4149725" cy="3788410"/>
            <wp:effectExtent l="0" t="0" r="0" b="0"/>
            <wp:docPr id="16" name="图片 16" descr="市级出让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市级出让流程"/>
                    <pic:cNvPicPr>
                      <a:picLocks noChangeAspect="1"/>
                    </pic:cNvPicPr>
                  </pic:nvPicPr>
                  <pic:blipFill>
                    <a:blip r:embed="rId10"/>
                    <a:stretch>
                      <a:fillRect/>
                    </a:stretch>
                  </pic:blipFill>
                  <pic:spPr>
                    <a:xfrm>
                      <a:off x="0" y="0"/>
                      <a:ext cx="4149725" cy="3788410"/>
                    </a:xfrm>
                    <a:prstGeom prst="rect">
                      <a:avLst/>
                    </a:prstGeom>
                  </pic:spPr>
                </pic:pic>
              </a:graphicData>
            </a:graphic>
          </wp:inline>
        </w:drawing>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sz w:val="32"/>
          <w:szCs w:val="32"/>
          <w:highlight w:val="none"/>
          <w:shd w:val="clear" w:color="auto" w:fill="FFFFFF"/>
          <w:lang w:val="en-US" w:eastAsia="zh-CN"/>
        </w:rPr>
      </w:pPr>
      <w:r>
        <w:rPr>
          <w:rFonts w:hint="eastAsia" w:ascii="黑体" w:hAnsi="黑体" w:eastAsia="黑体" w:cs="黑体"/>
          <w:color w:val="000000"/>
          <w:sz w:val="30"/>
          <w:szCs w:val="30"/>
          <w:highlight w:val="none"/>
          <w:shd w:val="clear" w:color="auto" w:fill="FFFFFF"/>
          <w:lang w:eastAsia="zh-CN"/>
        </w:rPr>
        <w:t>图</w:t>
      </w:r>
      <w:r>
        <w:rPr>
          <w:rFonts w:hint="eastAsia" w:ascii="黑体" w:hAnsi="黑体" w:eastAsia="黑体" w:cs="黑体"/>
          <w:color w:val="000000"/>
          <w:sz w:val="30"/>
          <w:szCs w:val="30"/>
          <w:highlight w:val="none"/>
          <w:shd w:val="clear" w:color="auto" w:fill="FFFFFF"/>
          <w:lang w:val="en-US" w:eastAsia="zh-CN"/>
        </w:rPr>
        <w:t>6市级储备出让流程</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outlineLvl w:val="0"/>
        <w:rPr>
          <w:rFonts w:hint="eastAsia" w:ascii="黑体" w:hAnsi="黑体" w:eastAsia="黑体" w:cs="黑体"/>
          <w:color w:val="000000"/>
          <w:sz w:val="32"/>
          <w:szCs w:val="32"/>
          <w:highlight w:val="none"/>
          <w:shd w:val="clear" w:color="auto" w:fill="FFFFFF"/>
          <w:lang w:eastAsia="zh-CN"/>
        </w:rPr>
      </w:pPr>
      <w:r>
        <w:rPr>
          <w:rFonts w:hint="eastAsia" w:ascii="黑体" w:hAnsi="黑体" w:eastAsia="黑体" w:cs="黑体"/>
          <w:color w:val="000000"/>
          <w:sz w:val="32"/>
          <w:szCs w:val="32"/>
          <w:highlight w:val="none"/>
          <w:shd w:val="clear" w:color="auto" w:fill="FFFFFF"/>
          <w:lang w:eastAsia="zh-CN"/>
        </w:rPr>
        <w:t>二、县级储备</w:t>
      </w:r>
      <w:r>
        <w:rPr>
          <w:rFonts w:hint="eastAsia" w:ascii="黑体" w:hAnsi="黑体" w:eastAsia="黑体" w:cs="黑体"/>
          <w:color w:val="000000"/>
          <w:sz w:val="32"/>
          <w:szCs w:val="32"/>
          <w:highlight w:val="none"/>
          <w:shd w:val="clear" w:color="auto" w:fill="FFFFFF"/>
          <w:lang w:val="en-US" w:eastAsia="zh-CN"/>
        </w:rPr>
        <w:t>排污权</w:t>
      </w:r>
      <w:r>
        <w:rPr>
          <w:rFonts w:hint="eastAsia" w:ascii="黑体" w:hAnsi="黑体" w:eastAsia="黑体" w:cs="黑体"/>
          <w:color w:val="000000"/>
          <w:sz w:val="32"/>
          <w:szCs w:val="32"/>
          <w:highlight w:val="none"/>
          <w:shd w:val="clear" w:color="auto" w:fill="FFFFFF"/>
          <w:lang w:eastAsia="zh-CN"/>
        </w:rPr>
        <w:t>出让流程</w:t>
      </w:r>
    </w:p>
    <w:p>
      <w:pPr>
        <w:pStyle w:val="7"/>
        <w:keepNext w:val="0"/>
        <w:keepLines w:val="0"/>
        <w:pageBreakBefore w:val="0"/>
        <w:widowControl w:val="0"/>
        <w:shd w:val="clear" w:color="auto"/>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各县</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区收储排污权由各县</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区排污权储备管理机构统一组织出让。具体出让流程如下：</w:t>
      </w:r>
    </w:p>
    <w:p>
      <w:pPr>
        <w:pStyle w:val="7"/>
        <w:keepNext w:val="0"/>
        <w:keepLines w:val="0"/>
        <w:pageBreakBefore w:val="0"/>
        <w:widowControl w:val="0"/>
        <w:shd w:val="clear" w:color="auto"/>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val="en-US" w:eastAsia="zh-CN"/>
        </w:rPr>
        <w:t>（一）</w:t>
      </w:r>
      <w:r>
        <w:rPr>
          <w:rFonts w:hint="eastAsia" w:ascii="仿宋_GB2312" w:hAnsi="仿宋_GB2312" w:eastAsia="仿宋_GB2312" w:cs="仿宋_GB2312"/>
          <w:color w:val="000000"/>
          <w:sz w:val="32"/>
          <w:szCs w:val="32"/>
          <w:highlight w:val="none"/>
          <w:shd w:val="clear" w:color="auto" w:fill="FFFFFF"/>
        </w:rPr>
        <w:t>各县</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区排污权储备管理机构</w:t>
      </w:r>
      <w:r>
        <w:rPr>
          <w:rFonts w:hint="eastAsia" w:ascii="仿宋_GB2312" w:hAnsi="仿宋_GB2312" w:eastAsia="仿宋_GB2312" w:cs="仿宋_GB2312"/>
          <w:color w:val="000000"/>
          <w:sz w:val="32"/>
          <w:szCs w:val="32"/>
          <w:highlight w:val="none"/>
          <w:shd w:val="clear" w:color="auto" w:fill="FFFFFF"/>
          <w:lang w:val="en-US" w:eastAsia="zh-CN"/>
        </w:rPr>
        <w:t>根据建设项目申请，</w:t>
      </w:r>
      <w:r>
        <w:rPr>
          <w:rFonts w:hint="eastAsia" w:ascii="仿宋_GB2312" w:hAnsi="仿宋_GB2312" w:eastAsia="仿宋_GB2312" w:cs="仿宋_GB2312"/>
          <w:color w:val="000000"/>
          <w:sz w:val="32"/>
          <w:szCs w:val="32"/>
          <w:highlight w:val="none"/>
          <w:shd w:val="clear" w:color="auto" w:fill="FFFFFF"/>
        </w:rPr>
        <w:t>拟定储备排污权出让计划，经各县</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区生态环境局审查后，报</w:t>
      </w:r>
      <w:r>
        <w:rPr>
          <w:rFonts w:hint="eastAsia" w:ascii="仿宋_GB2312" w:hAnsi="仿宋_GB2312" w:eastAsia="仿宋_GB2312" w:cs="仿宋_GB2312"/>
          <w:color w:val="000000"/>
          <w:sz w:val="32"/>
          <w:szCs w:val="32"/>
          <w:highlight w:val="none"/>
          <w:shd w:val="clear" w:color="auto" w:fill="FFFFFF"/>
          <w:lang w:eastAsia="zh-CN"/>
        </w:rPr>
        <w:t>市排污权储备管理机构</w:t>
      </w:r>
      <w:r>
        <w:rPr>
          <w:rFonts w:hint="eastAsia" w:ascii="仿宋_GB2312" w:hAnsi="仿宋_GB2312" w:eastAsia="仿宋_GB2312" w:cs="仿宋_GB2312"/>
          <w:color w:val="000000"/>
          <w:sz w:val="32"/>
          <w:szCs w:val="32"/>
          <w:highlight w:val="none"/>
          <w:shd w:val="clear" w:color="auto" w:fill="FFFFFF"/>
        </w:rPr>
        <w:t>审查</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shd w:val="clear" w:color="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val="en-US" w:eastAsia="zh-CN"/>
        </w:rPr>
        <w:t>（二）</w:t>
      </w:r>
      <w:r>
        <w:rPr>
          <w:rFonts w:hint="eastAsia" w:ascii="仿宋_GB2312" w:hAnsi="仿宋_GB2312" w:eastAsia="仿宋_GB2312" w:cs="仿宋_GB2312"/>
          <w:color w:val="000000"/>
          <w:sz w:val="32"/>
          <w:szCs w:val="32"/>
          <w:highlight w:val="none"/>
          <w:shd w:val="clear" w:color="auto" w:fill="FFFFFF"/>
          <w:lang w:eastAsia="zh-CN"/>
        </w:rPr>
        <w:t>市排污权储备管理机构</w:t>
      </w:r>
      <w:r>
        <w:rPr>
          <w:rFonts w:hint="eastAsia" w:ascii="仿宋_GB2312" w:hAnsi="仿宋_GB2312" w:eastAsia="仿宋_GB2312" w:cs="仿宋_GB2312"/>
          <w:color w:val="000000"/>
          <w:sz w:val="32"/>
          <w:szCs w:val="32"/>
          <w:highlight w:val="none"/>
          <w:shd w:val="clear" w:color="auto" w:fill="FFFFFF"/>
        </w:rPr>
        <w:t>审查后，经市生态环境局审核</w:t>
      </w:r>
      <w:r>
        <w:rPr>
          <w:rFonts w:hint="eastAsia" w:ascii="仿宋_GB2312" w:hAnsi="仿宋_GB2312" w:eastAsia="仿宋_GB2312" w:cs="仿宋_GB2312"/>
          <w:color w:val="000000"/>
          <w:sz w:val="32"/>
          <w:szCs w:val="32"/>
          <w:highlight w:val="none"/>
          <w:shd w:val="clear" w:color="auto" w:fill="FFFFFF"/>
          <w:lang w:val="en-US" w:eastAsia="zh-CN"/>
        </w:rPr>
        <w:t>同意</w:t>
      </w:r>
      <w:r>
        <w:rPr>
          <w:rFonts w:hint="eastAsia" w:ascii="仿宋_GB2312" w:hAnsi="仿宋_GB2312" w:eastAsia="仿宋_GB2312" w:cs="仿宋_GB2312"/>
          <w:color w:val="000000"/>
          <w:sz w:val="32"/>
          <w:szCs w:val="32"/>
          <w:highlight w:val="none"/>
          <w:shd w:val="clear" w:color="auto" w:fill="FFFFFF"/>
        </w:rPr>
        <w:t>后，反馈县</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区排污权储备管理机构，并报</w:t>
      </w:r>
      <w:r>
        <w:rPr>
          <w:rFonts w:hint="default" w:ascii="仿宋_GB2312" w:hAnsi="仿宋_GB2312" w:eastAsia="仿宋_GB2312" w:cs="仿宋_GB2312"/>
          <w:color w:val="000000"/>
          <w:sz w:val="32"/>
          <w:szCs w:val="32"/>
          <w:highlight w:val="none"/>
          <w:shd w:val="clear" w:color="auto" w:fill="FFFFFF"/>
          <w:lang w:val="en-US"/>
        </w:rPr>
        <w:t>省排污权储备和技术中心</w:t>
      </w:r>
      <w:r>
        <w:rPr>
          <w:rFonts w:hint="eastAsia" w:ascii="仿宋_GB2312" w:hAnsi="仿宋_GB2312" w:eastAsia="仿宋_GB2312" w:cs="仿宋_GB2312"/>
          <w:color w:val="000000"/>
          <w:sz w:val="32"/>
          <w:szCs w:val="32"/>
          <w:highlight w:val="none"/>
          <w:shd w:val="clear" w:color="auto" w:fill="FFFFFF"/>
        </w:rPr>
        <w:t>备案</w:t>
      </w:r>
      <w:r>
        <w:rPr>
          <w:rFonts w:hint="eastAsia" w:ascii="仿宋_GB2312" w:hAnsi="仿宋_GB2312" w:eastAsia="仿宋_GB2312" w:cs="仿宋_GB2312"/>
          <w:color w:val="000000"/>
          <w:sz w:val="32"/>
          <w:szCs w:val="32"/>
          <w:highlight w:val="none"/>
          <w:shd w:val="clear" w:color="auto" w:fill="FFFFFF"/>
          <w:lang w:eastAsia="zh-CN"/>
        </w:rPr>
        <w:t>。</w:t>
      </w:r>
    </w:p>
    <w:p>
      <w:pPr>
        <w:pStyle w:val="7"/>
        <w:keepNext w:val="0"/>
        <w:keepLines w:val="0"/>
        <w:pageBreakBefore w:val="0"/>
        <w:widowControl w:val="0"/>
        <w:shd w:val="clear" w:color="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eastAsia="zh-CN"/>
        </w:rPr>
        <w:t>（三）</w:t>
      </w:r>
      <w:r>
        <w:rPr>
          <w:rFonts w:hint="eastAsia" w:ascii="仿宋_GB2312" w:hAnsi="仿宋_GB2312" w:eastAsia="仿宋_GB2312" w:cs="仿宋_GB2312"/>
          <w:color w:val="000000"/>
          <w:sz w:val="32"/>
          <w:szCs w:val="32"/>
          <w:highlight w:val="none"/>
          <w:shd w:val="clear" w:color="auto" w:fill="FFFFFF"/>
        </w:rPr>
        <w:t>各县</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区排污权储备管理机构按照排污权交易相关规定委托</w:t>
      </w:r>
      <w:r>
        <w:rPr>
          <w:rFonts w:hint="eastAsia" w:ascii="仿宋_GB2312" w:hAnsi="仿宋_GB2312" w:eastAsia="仿宋_GB2312" w:cs="仿宋_GB2312"/>
          <w:color w:val="000000"/>
          <w:sz w:val="32"/>
          <w:szCs w:val="32"/>
          <w:highlight w:val="none"/>
          <w:shd w:val="clear" w:color="auto" w:fill="FFFFFF"/>
          <w:lang w:eastAsia="zh-CN"/>
        </w:rPr>
        <w:t>排污权交易机构</w:t>
      </w:r>
      <w:r>
        <w:rPr>
          <w:rFonts w:hint="eastAsia" w:ascii="仿宋_GB2312" w:hAnsi="仿宋_GB2312" w:eastAsia="仿宋_GB2312" w:cs="仿宋_GB2312"/>
          <w:color w:val="000000"/>
          <w:sz w:val="32"/>
          <w:szCs w:val="32"/>
          <w:highlight w:val="none"/>
          <w:shd w:val="clear" w:color="auto" w:fill="FFFFFF"/>
        </w:rPr>
        <w:t>进行</w:t>
      </w:r>
      <w:r>
        <w:rPr>
          <w:rFonts w:hint="eastAsia" w:ascii="仿宋_GB2312" w:hAnsi="仿宋_GB2312" w:eastAsia="仿宋_GB2312" w:cs="仿宋_GB2312"/>
          <w:color w:val="000000"/>
          <w:sz w:val="32"/>
          <w:szCs w:val="32"/>
          <w:highlight w:val="none"/>
          <w:shd w:val="clear" w:color="auto" w:fill="FFFFFF"/>
          <w:lang w:eastAsia="zh-CN"/>
        </w:rPr>
        <w:t>协议出让</w:t>
      </w:r>
      <w:r>
        <w:rPr>
          <w:rFonts w:hint="eastAsia" w:ascii="仿宋_GB2312" w:hAnsi="仿宋_GB2312" w:eastAsia="仿宋_GB2312" w:cs="仿宋_GB2312"/>
          <w:color w:val="000000"/>
          <w:sz w:val="32"/>
          <w:szCs w:val="32"/>
          <w:highlight w:val="none"/>
          <w:shd w:val="clear" w:color="auto" w:fill="FFFFFF"/>
        </w:rPr>
        <w:t>或公开竞价出让。</w:t>
      </w:r>
    </w:p>
    <w:p>
      <w:pPr>
        <w:pStyle w:val="7"/>
        <w:keepNext w:val="0"/>
        <w:keepLines w:val="0"/>
        <w:pageBreakBefore w:val="0"/>
        <w:widowControl w:val="0"/>
        <w:shd w:val="clear" w:color="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color w:val="000000"/>
          <w:sz w:val="36"/>
          <w:szCs w:val="36"/>
          <w:highlight w:val="none"/>
          <w:shd w:val="clear" w:color="auto" w:fill="FFFFFF"/>
          <w:lang w:eastAsia="zh-CN"/>
        </w:rPr>
      </w:pPr>
      <w:r>
        <w:rPr>
          <w:rFonts w:hint="eastAsia" w:ascii="仿宋_GB2312" w:hAnsi="仿宋_GB2312" w:eastAsia="仿宋_GB2312" w:cs="仿宋_GB2312"/>
          <w:color w:val="000000"/>
          <w:sz w:val="36"/>
          <w:szCs w:val="36"/>
          <w:highlight w:val="none"/>
          <w:shd w:val="clear" w:color="auto" w:fill="FFFFFF"/>
          <w:lang w:eastAsia="zh-CN"/>
        </w:rPr>
        <w:drawing>
          <wp:inline distT="0" distB="0" distL="114300" distR="114300">
            <wp:extent cx="3223260" cy="4123055"/>
            <wp:effectExtent l="0" t="0" r="0" b="0"/>
            <wp:docPr id="17" name="图片 17" descr="县级出让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县级出让流程"/>
                    <pic:cNvPicPr>
                      <a:picLocks noChangeAspect="1"/>
                    </pic:cNvPicPr>
                  </pic:nvPicPr>
                  <pic:blipFill>
                    <a:blip r:embed="rId11"/>
                    <a:stretch>
                      <a:fillRect/>
                    </a:stretch>
                  </pic:blipFill>
                  <pic:spPr>
                    <a:xfrm>
                      <a:off x="0" y="0"/>
                      <a:ext cx="3223260" cy="4123055"/>
                    </a:xfrm>
                    <a:prstGeom prst="rect">
                      <a:avLst/>
                    </a:prstGeom>
                  </pic:spPr>
                </pic:pic>
              </a:graphicData>
            </a:graphic>
          </wp:inline>
        </w:drawing>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sz w:val="30"/>
          <w:szCs w:val="30"/>
          <w:highlight w:val="none"/>
          <w:shd w:val="clear" w:color="auto" w:fill="auto"/>
          <w:lang w:val="en-US" w:eastAsia="zh-CN"/>
        </w:rPr>
      </w:pPr>
      <w:r>
        <w:rPr>
          <w:rFonts w:hint="eastAsia" w:ascii="黑体" w:hAnsi="黑体" w:eastAsia="黑体" w:cs="黑体"/>
          <w:color w:val="000000"/>
          <w:sz w:val="30"/>
          <w:szCs w:val="30"/>
          <w:highlight w:val="none"/>
          <w:shd w:val="clear" w:color="auto" w:fill="auto"/>
          <w:lang w:val="en-US" w:eastAsia="zh-CN"/>
        </w:rPr>
        <w:t>图7 县级储备出让流程</w:t>
      </w:r>
    </w:p>
    <w:p>
      <w:pPr>
        <w:rPr>
          <w:rFonts w:hint="eastAsia" w:ascii="黑体" w:hAnsi="黑体" w:eastAsia="黑体" w:cs="黑体"/>
          <w:b w:val="0"/>
          <w:bCs w:val="0"/>
          <w:color w:val="000000"/>
          <w:sz w:val="32"/>
          <w:szCs w:val="32"/>
          <w:highlight w:val="none"/>
          <w:shd w:val="clear" w:color="auto" w:fill="auto"/>
          <w:lang w:val="en-US" w:eastAsia="zh-CN"/>
        </w:rPr>
      </w:pPr>
      <w:r>
        <w:rPr>
          <w:rFonts w:hint="eastAsia" w:ascii="黑体" w:hAnsi="黑体" w:eastAsia="黑体" w:cs="黑体"/>
          <w:b w:val="0"/>
          <w:bCs w:val="0"/>
          <w:color w:val="000000"/>
          <w:sz w:val="32"/>
          <w:szCs w:val="32"/>
          <w:highlight w:val="none"/>
          <w:shd w:val="clear" w:color="auto" w:fill="auto"/>
          <w:lang w:val="en-US" w:eastAsia="zh-CN"/>
        </w:rPr>
        <w:br w:type="page"/>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textAlignment w:val="auto"/>
        <w:outlineLvl w:val="1"/>
        <w:rPr>
          <w:rFonts w:hint="eastAsia" w:ascii="黑体" w:hAnsi="黑体" w:eastAsia="黑体" w:cs="黑体"/>
          <w:b w:val="0"/>
          <w:bCs w:val="0"/>
          <w:color w:val="000000"/>
          <w:sz w:val="32"/>
          <w:szCs w:val="32"/>
          <w:highlight w:val="none"/>
          <w:shd w:val="clear" w:color="auto" w:fill="auto"/>
          <w:lang w:val="en-US" w:eastAsia="zh-CN"/>
        </w:rPr>
      </w:pPr>
      <w:r>
        <w:rPr>
          <w:rFonts w:hint="eastAsia" w:ascii="黑体" w:hAnsi="黑体" w:eastAsia="黑体" w:cs="黑体"/>
          <w:b w:val="0"/>
          <w:bCs w:val="0"/>
          <w:color w:val="000000"/>
          <w:sz w:val="32"/>
          <w:szCs w:val="32"/>
          <w:highlight w:val="none"/>
          <w:shd w:val="clear" w:color="auto" w:fill="auto"/>
          <w:lang w:val="en-US" w:eastAsia="zh-CN"/>
        </w:rPr>
        <w:t>附件</w:t>
      </w:r>
      <w:r>
        <w:rPr>
          <w:rFonts w:hint="default" w:ascii="黑体" w:hAnsi="黑体" w:eastAsia="黑体" w:cs="黑体"/>
          <w:b w:val="0"/>
          <w:bCs w:val="0"/>
          <w:color w:val="000000"/>
          <w:sz w:val="32"/>
          <w:szCs w:val="32"/>
          <w:highlight w:val="none"/>
          <w:shd w:val="clear" w:color="auto" w:fill="auto"/>
          <w:lang w:val="en" w:eastAsia="zh-CN"/>
        </w:rPr>
        <w:t>1-</w:t>
      </w:r>
      <w:r>
        <w:rPr>
          <w:rFonts w:hint="eastAsia" w:ascii="黑体" w:hAnsi="黑体" w:eastAsia="黑体" w:cs="黑体"/>
          <w:b w:val="0"/>
          <w:bCs w:val="0"/>
          <w:color w:val="000000"/>
          <w:sz w:val="32"/>
          <w:szCs w:val="32"/>
          <w:highlight w:val="none"/>
          <w:shd w:val="clear" w:color="auto" w:fill="auto"/>
          <w:lang w:val="en-US" w:eastAsia="zh-CN"/>
        </w:rPr>
        <w:t>3</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157" w:beforeLines="50"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36"/>
          <w:szCs w:val="36"/>
          <w:shd w:val="clear"/>
          <w:lang w:val="en-US" w:eastAsia="zh-CN"/>
        </w:rPr>
      </w:pPr>
      <w:r>
        <w:rPr>
          <w:rFonts w:hint="eastAsia" w:asciiTheme="minorEastAsia" w:hAnsiTheme="minorEastAsia" w:cstheme="minorEastAsia"/>
          <w:b/>
          <w:bCs/>
          <w:sz w:val="36"/>
          <w:szCs w:val="36"/>
          <w:shd w:val="clear"/>
          <w:lang w:val="en-US" w:eastAsia="zh-CN"/>
        </w:rPr>
        <w:t>政府储备排污权出让</w:t>
      </w:r>
      <w:r>
        <w:rPr>
          <w:rFonts w:hint="eastAsia" w:asciiTheme="minorEastAsia" w:hAnsiTheme="minorEastAsia" w:eastAsiaTheme="minorEastAsia" w:cstheme="minorEastAsia"/>
          <w:b/>
          <w:bCs/>
          <w:sz w:val="36"/>
          <w:szCs w:val="36"/>
          <w:shd w:val="clear"/>
          <w:lang w:val="en-US" w:eastAsia="zh-CN"/>
        </w:rPr>
        <w:t>基准价格及调整系数</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44"/>
          <w:szCs w:val="44"/>
          <w:shd w:val="clear"/>
          <w:lang w:val="en-US" w:eastAsia="zh-CN"/>
        </w:rPr>
      </w:pP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color w:val="000000"/>
          <w:sz w:val="32"/>
          <w:szCs w:val="32"/>
          <w:highlight w:val="none"/>
          <w:shd w:val="clear" w:color="auto" w:fill="FFFFFF"/>
        </w:rPr>
      </w:pPr>
      <w:r>
        <w:rPr>
          <w:rFonts w:hint="eastAsia" w:ascii="黑体" w:hAnsi="黑体" w:eastAsia="黑体" w:cs="黑体"/>
          <w:color w:val="000000"/>
          <w:sz w:val="32"/>
          <w:szCs w:val="32"/>
          <w:highlight w:val="none"/>
          <w:shd w:val="clear" w:color="auto" w:fill="FFFFFF"/>
          <w:lang w:eastAsia="zh-CN"/>
        </w:rPr>
        <w:t>一、</w:t>
      </w:r>
      <w:r>
        <w:rPr>
          <w:rFonts w:hint="eastAsia" w:ascii="黑体" w:hAnsi="黑体" w:eastAsia="黑体" w:cs="黑体"/>
          <w:color w:val="000000"/>
          <w:sz w:val="32"/>
          <w:szCs w:val="32"/>
          <w:highlight w:val="none"/>
          <w:shd w:val="clear" w:color="auto" w:fill="FFFFFF"/>
        </w:rPr>
        <w:t>基准价格</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取“上季度福州市相应排污权指标市场加权平均价</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若无，则参照全省加权平均价</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的</w:t>
      </w:r>
      <w:r>
        <w:rPr>
          <w:rFonts w:hint="eastAsia" w:ascii="仿宋_GB2312" w:hAnsi="仿宋_GB2312" w:eastAsia="仿宋_GB2312" w:cs="仿宋_GB2312"/>
          <w:color w:val="000000"/>
          <w:sz w:val="32"/>
          <w:szCs w:val="32"/>
          <w:highlight w:val="none"/>
          <w:shd w:val="clear" w:color="auto" w:fill="FFFFFF"/>
          <w:lang w:val="en-US" w:eastAsia="zh-CN"/>
        </w:rPr>
        <w:t>50</w:t>
      </w:r>
      <w:r>
        <w:rPr>
          <w:rFonts w:hint="eastAsia" w:ascii="仿宋_GB2312" w:hAnsi="仿宋_GB2312" w:eastAsia="仿宋_GB2312" w:cs="仿宋_GB2312"/>
          <w:color w:val="000000"/>
          <w:sz w:val="32"/>
          <w:szCs w:val="32"/>
          <w:highlight w:val="none"/>
          <w:shd w:val="clear" w:color="auto" w:fill="FFFFFF"/>
        </w:rPr>
        <w:t>%”为“基准价格”。</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color w:val="000000"/>
          <w:sz w:val="32"/>
          <w:szCs w:val="32"/>
          <w:highlight w:val="none"/>
          <w:shd w:val="clear" w:color="auto" w:fill="FFFFFF"/>
          <w:lang w:eastAsia="zh-CN"/>
        </w:rPr>
      </w:pPr>
      <w:r>
        <w:rPr>
          <w:rFonts w:hint="eastAsia" w:ascii="黑体" w:hAnsi="黑体" w:eastAsia="黑体" w:cs="黑体"/>
          <w:color w:val="000000"/>
          <w:sz w:val="32"/>
          <w:szCs w:val="32"/>
          <w:highlight w:val="none"/>
          <w:shd w:val="clear" w:color="auto" w:fill="FFFFFF"/>
          <w:lang w:eastAsia="zh-CN"/>
        </w:rPr>
        <w:t>二、调整系数</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根据建设项目重要性、使用清洁能源、配套环保基础设施等设置价格调整系数，总的调整系数为以下各单项价格调整系数的乘积：</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楷体_GB2312" w:hAnsi="楷体_GB2312" w:eastAsia="楷体_GB2312" w:cs="楷体_GB2312"/>
          <w:b/>
          <w:bCs/>
          <w:color w:val="000000"/>
          <w:sz w:val="32"/>
          <w:szCs w:val="32"/>
          <w:highlight w:val="none"/>
          <w:shd w:val="clear" w:color="auto" w:fill="FFFFFF"/>
          <w:lang w:val="en-US" w:eastAsia="zh-CN"/>
        </w:rPr>
        <w:t>（一）</w:t>
      </w:r>
      <w:r>
        <w:rPr>
          <w:rFonts w:hint="eastAsia" w:ascii="楷体_GB2312" w:hAnsi="楷体_GB2312" w:eastAsia="楷体_GB2312" w:cs="楷体_GB2312"/>
          <w:b/>
          <w:bCs/>
          <w:color w:val="000000"/>
          <w:sz w:val="32"/>
          <w:szCs w:val="32"/>
          <w:highlight w:val="none"/>
          <w:shd w:val="clear" w:color="auto" w:fill="FFFFFF"/>
        </w:rPr>
        <w:t>建设项目重要性价格调整系数。</w:t>
      </w:r>
      <w:r>
        <w:rPr>
          <w:rFonts w:hint="eastAsia" w:ascii="仿宋_GB2312" w:hAnsi="仿宋_GB2312" w:eastAsia="仿宋_GB2312" w:cs="仿宋_GB2312"/>
          <w:color w:val="000000"/>
          <w:sz w:val="32"/>
          <w:szCs w:val="32"/>
          <w:highlight w:val="none"/>
          <w:shd w:val="clear" w:color="auto"/>
        </w:rPr>
        <w:t>对确定为省级</w:t>
      </w:r>
      <w:r>
        <w:rPr>
          <w:rFonts w:hint="eastAsia" w:ascii="仿宋_GB2312" w:hAnsi="仿宋_GB2312" w:eastAsia="仿宋_GB2312" w:cs="仿宋_GB2312"/>
          <w:color w:val="000000"/>
          <w:sz w:val="32"/>
          <w:szCs w:val="32"/>
          <w:highlight w:val="none"/>
          <w:shd w:val="clear" w:color="auto"/>
          <w:lang w:eastAsia="zh-CN"/>
        </w:rPr>
        <w:t>以上（含省级）</w:t>
      </w:r>
      <w:r>
        <w:rPr>
          <w:rFonts w:hint="eastAsia" w:ascii="仿宋_GB2312" w:hAnsi="仿宋_GB2312" w:eastAsia="仿宋_GB2312" w:cs="仿宋_GB2312"/>
          <w:color w:val="000000"/>
          <w:sz w:val="32"/>
          <w:szCs w:val="32"/>
          <w:highlight w:val="none"/>
          <w:shd w:val="clear" w:color="auto"/>
        </w:rPr>
        <w:t>重点项目</w:t>
      </w:r>
      <w:r>
        <w:rPr>
          <w:rFonts w:hint="eastAsia" w:ascii="仿宋_GB2312" w:hAnsi="仿宋_GB2312" w:eastAsia="仿宋_GB2312" w:cs="仿宋_GB2312"/>
          <w:color w:val="000000"/>
          <w:sz w:val="32"/>
          <w:szCs w:val="32"/>
          <w:highlight w:val="none"/>
          <w:shd w:val="clear" w:color="auto"/>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省级以上（含省级）战略性新兴产业重点项目</w:t>
      </w:r>
      <w:r>
        <w:rPr>
          <w:rFonts w:hint="eastAsia" w:ascii="仿宋_GB2312" w:hAnsi="仿宋_GB2312" w:eastAsia="仿宋_GB2312" w:cs="仿宋_GB2312"/>
          <w:color w:val="000000"/>
          <w:sz w:val="32"/>
          <w:szCs w:val="32"/>
          <w:highlight w:val="none"/>
          <w:shd w:val="clear" w:color="auto" w:fill="FFFFFF"/>
        </w:rPr>
        <w:t>，调整系数</w:t>
      </w:r>
      <w:r>
        <w:rPr>
          <w:rFonts w:hint="eastAsia" w:ascii="仿宋_GB2312" w:hAnsi="仿宋_GB2312" w:eastAsia="仿宋_GB2312" w:cs="仿宋_GB2312"/>
          <w:color w:val="000000"/>
          <w:sz w:val="32"/>
          <w:szCs w:val="32"/>
          <w:highlight w:val="none"/>
          <w:shd w:val="clear" w:color="auto" w:fill="FFFFFF"/>
          <w:lang w:val="en-US" w:eastAsia="zh-CN"/>
        </w:rPr>
        <w:t>为0.4；对</w:t>
      </w:r>
      <w:r>
        <w:rPr>
          <w:rFonts w:hint="eastAsia" w:ascii="仿宋_GB2312" w:hAnsi="仿宋_GB2312" w:eastAsia="仿宋_GB2312" w:cs="仿宋_GB2312"/>
          <w:color w:val="000000"/>
          <w:sz w:val="32"/>
          <w:szCs w:val="32"/>
          <w:highlight w:val="none"/>
          <w:shd w:val="clear" w:color="auto" w:fill="FFFFFF"/>
        </w:rPr>
        <w:t>确定为</w:t>
      </w:r>
      <w:r>
        <w:rPr>
          <w:rFonts w:hint="eastAsia" w:ascii="仿宋_GB2312" w:hAnsi="仿宋_GB2312" w:eastAsia="仿宋_GB2312" w:cs="仿宋_GB2312"/>
          <w:color w:val="000000"/>
          <w:sz w:val="32"/>
          <w:szCs w:val="32"/>
          <w:highlight w:val="none"/>
          <w:shd w:val="clear" w:color="auto" w:fill="FFFFFF"/>
          <w:lang w:eastAsia="zh-CN"/>
        </w:rPr>
        <w:t>市级</w:t>
      </w:r>
      <w:r>
        <w:rPr>
          <w:rFonts w:hint="eastAsia" w:ascii="仿宋_GB2312" w:hAnsi="仿宋_GB2312" w:eastAsia="仿宋_GB2312" w:cs="仿宋_GB2312"/>
          <w:color w:val="000000"/>
          <w:sz w:val="32"/>
          <w:szCs w:val="32"/>
          <w:highlight w:val="none"/>
          <w:shd w:val="clear" w:color="auto" w:fill="FFFFFF"/>
        </w:rPr>
        <w:t>重点项目，调整系数为</w:t>
      </w:r>
      <w:r>
        <w:rPr>
          <w:rFonts w:hint="eastAsia" w:ascii="仿宋_GB2312" w:hAnsi="仿宋_GB2312" w:eastAsia="仿宋_GB2312" w:cs="仿宋_GB2312"/>
          <w:color w:val="000000"/>
          <w:sz w:val="32"/>
          <w:szCs w:val="32"/>
          <w:highlight w:val="none"/>
          <w:u w:val="none"/>
          <w:shd w:val="clear" w:color="auto" w:fill="FFFFFF"/>
          <w:lang w:val="en-US" w:eastAsia="zh-CN"/>
        </w:rPr>
        <w:t>0.8</w:t>
      </w:r>
      <w:r>
        <w:rPr>
          <w:rFonts w:hint="eastAsia" w:ascii="仿宋_GB2312" w:hAnsi="仿宋_GB2312" w:eastAsia="仿宋_GB2312" w:cs="仿宋_GB2312"/>
          <w:color w:val="000000"/>
          <w:sz w:val="32"/>
          <w:szCs w:val="32"/>
          <w:highlight w:val="none"/>
          <w:shd w:val="clear" w:color="auto" w:fill="FFFFFF"/>
          <w:lang w:val="en-US" w:eastAsia="zh-CN"/>
        </w:rPr>
        <w:t>；</w:t>
      </w:r>
      <w:r>
        <w:rPr>
          <w:rFonts w:hint="eastAsia" w:ascii="仿宋_GB2312" w:hAnsi="仿宋_GB2312" w:eastAsia="仿宋_GB2312" w:cs="仿宋_GB2312"/>
          <w:color w:val="000000"/>
          <w:sz w:val="32"/>
          <w:szCs w:val="32"/>
          <w:highlight w:val="none"/>
          <w:shd w:val="clear" w:color="auto" w:fill="FFFFFF"/>
        </w:rPr>
        <w:t>其他项目，调整系数为1.2。</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楷体_GB2312" w:hAnsi="楷体_GB2312" w:eastAsia="楷体_GB2312" w:cs="楷体_GB2312"/>
          <w:b/>
          <w:bCs/>
          <w:color w:val="000000"/>
          <w:sz w:val="32"/>
          <w:szCs w:val="32"/>
          <w:highlight w:val="none"/>
          <w:shd w:val="clear" w:color="auto" w:fill="FFFFFF"/>
          <w:lang w:val="en-US" w:eastAsia="zh-CN"/>
        </w:rPr>
        <w:t>（二）使用清洁能源价格调整系数。</w:t>
      </w:r>
      <w:r>
        <w:rPr>
          <w:rFonts w:hint="eastAsia" w:ascii="仿宋_GB2312" w:hAnsi="仿宋_GB2312" w:eastAsia="仿宋_GB2312" w:cs="仿宋_GB2312"/>
          <w:color w:val="000000"/>
          <w:sz w:val="32"/>
          <w:szCs w:val="32"/>
          <w:highlight w:val="none"/>
          <w:shd w:val="clear" w:color="auto" w:fill="FFFFFF"/>
        </w:rPr>
        <w:t>对采用电、LNG、液化石油气作为能源的建设项目，其大气污染物排污权指标调整系数为1</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集中供热项目，其大气污染物排污权指标调整系数为1.1</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其他项目，调整系数为1.2。</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楷体_GB2312" w:hAnsi="楷体_GB2312" w:eastAsia="楷体_GB2312" w:cs="楷体_GB2312"/>
          <w:b/>
          <w:bCs/>
          <w:color w:val="000000"/>
          <w:sz w:val="32"/>
          <w:szCs w:val="32"/>
          <w:highlight w:val="none"/>
          <w:shd w:val="clear" w:color="auto" w:fill="FFFFFF"/>
          <w:lang w:val="en-US" w:eastAsia="zh-CN"/>
        </w:rPr>
        <w:t>（三）配套环保基础设施价格调整系数。</w:t>
      </w:r>
      <w:r>
        <w:rPr>
          <w:rFonts w:hint="eastAsia" w:ascii="仿宋_GB2312" w:hAnsi="仿宋_GB2312" w:eastAsia="仿宋_GB2312" w:cs="仿宋_GB2312"/>
          <w:color w:val="000000"/>
          <w:sz w:val="32"/>
          <w:szCs w:val="32"/>
          <w:highlight w:val="none"/>
          <w:shd w:val="clear" w:color="auto" w:fill="FFFFFF"/>
        </w:rPr>
        <w:t>对落户于省级</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含</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以上工业园区且污水排入所在园区污水处理厂集中处理的建设项目，调整系数为1</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对落户于省级</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含</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以上工业园区，但所在园区未配套污水处理设施的建设项目，设调整系数为1.1</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其他项目，调整系数为1.2。</w:t>
      </w: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right="0" w:rightChars="0" w:firstLine="643"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楷体_GB2312" w:hAnsi="楷体_GB2312" w:eastAsia="楷体_GB2312" w:cs="楷体_GB2312"/>
          <w:b/>
          <w:bCs/>
          <w:color w:val="000000"/>
          <w:sz w:val="32"/>
          <w:szCs w:val="32"/>
          <w:highlight w:val="none"/>
          <w:shd w:val="clear" w:color="auto" w:fill="FFFFFF"/>
          <w:lang w:val="en-US" w:eastAsia="zh-CN"/>
        </w:rPr>
        <w:t>（四）单位产品基准排水量价格调整系数。</w:t>
      </w:r>
      <w:r>
        <w:rPr>
          <w:rFonts w:hint="eastAsia" w:ascii="仿宋_GB2312" w:hAnsi="仿宋_GB2312" w:eastAsia="仿宋_GB2312" w:cs="仿宋_GB2312"/>
          <w:color w:val="000000"/>
          <w:sz w:val="32"/>
          <w:szCs w:val="32"/>
          <w:highlight w:val="none"/>
          <w:shd w:val="clear" w:color="auto" w:fill="FFFFFF"/>
        </w:rPr>
        <w:t>单位产品排水量低于行业污染物排放标准限值50%的建设项目，其水污染物排污权指标调整系数为1</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单位产品排水量低于行业污染物排放标准限值80%的建设项目</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其水污染物排污权指标调整系数为1.1</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行业标准未规定单位产品基准排水量的建设项目</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其水污染物排污权指标调整系数为1.1</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其他项目</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调整系数为1.2。</w:t>
      </w:r>
    </w:p>
    <w:p>
      <w:pPr>
        <w:pStyle w:val="7"/>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黑体" w:hAnsi="黑体" w:eastAsia="黑体" w:cs="黑体"/>
          <w:sz w:val="32"/>
          <w:szCs w:val="32"/>
          <w:shd w:val="clear"/>
          <w:lang w:val="en-US" w:eastAsia="zh-CN"/>
        </w:rPr>
      </w:pPr>
    </w:p>
    <w:p>
      <w:pPr>
        <w:pStyle w:val="2"/>
        <w:spacing w:line="600" w:lineRule="exact"/>
      </w:pP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宋体" w:hAnsi="宋体" w:eastAsia="宋体" w:cs="宋体"/>
          <w:b/>
          <w:color w:val="000000"/>
          <w:sz w:val="40"/>
          <w:szCs w:val="40"/>
          <w:highlight w:val="none"/>
          <w:shd w:val="clear" w:color="auto" w:fill="FFFFFF"/>
        </w:rPr>
      </w:pP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宋体" w:hAnsi="宋体" w:eastAsia="宋体" w:cs="宋体"/>
          <w:b/>
          <w:color w:val="000000"/>
          <w:sz w:val="40"/>
          <w:szCs w:val="40"/>
          <w:highlight w:val="none"/>
          <w:shd w:val="clear" w:color="auto" w:fill="FFFFFF"/>
        </w:rPr>
      </w:pP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宋体" w:hAnsi="宋体" w:eastAsia="宋体" w:cs="宋体"/>
          <w:b/>
          <w:color w:val="000000"/>
          <w:sz w:val="40"/>
          <w:szCs w:val="40"/>
          <w:highlight w:val="none"/>
          <w:shd w:val="clear" w:color="auto" w:fill="FFFFFF"/>
        </w:rPr>
      </w:pP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宋体" w:hAnsi="宋体" w:eastAsia="宋体" w:cs="宋体"/>
          <w:b/>
          <w:color w:val="000000"/>
          <w:sz w:val="40"/>
          <w:szCs w:val="40"/>
          <w:highlight w:val="none"/>
          <w:shd w:val="clear" w:color="auto" w:fill="FFFFFF"/>
        </w:rPr>
      </w:pP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宋体" w:hAnsi="宋体" w:eastAsia="宋体" w:cs="宋体"/>
          <w:b/>
          <w:color w:val="000000"/>
          <w:sz w:val="40"/>
          <w:szCs w:val="40"/>
          <w:highlight w:val="none"/>
          <w:shd w:val="clear" w:color="auto" w:fill="FFFFFF"/>
        </w:rPr>
      </w:pP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宋体" w:hAnsi="宋体" w:eastAsia="宋体" w:cs="宋体"/>
          <w:b/>
          <w:color w:val="000000"/>
          <w:sz w:val="40"/>
          <w:szCs w:val="40"/>
          <w:highlight w:val="none"/>
          <w:shd w:val="clear" w:color="auto" w:fill="FFFFFF"/>
        </w:rPr>
      </w:pP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宋体" w:hAnsi="宋体" w:eastAsia="宋体" w:cs="宋体"/>
          <w:b/>
          <w:color w:val="000000"/>
          <w:sz w:val="40"/>
          <w:szCs w:val="40"/>
          <w:highlight w:val="none"/>
          <w:shd w:val="clear" w:color="auto" w:fill="FFFFFF"/>
          <w:lang w:val="en-US" w:eastAsia="zh-CN"/>
        </w:rPr>
      </w:pPr>
    </w:p>
    <w:p>
      <w:pPr>
        <w:pStyle w:val="7"/>
        <w:keepNext w:val="0"/>
        <w:keepLines w:val="0"/>
        <w:pageBreakBefore w:val="0"/>
        <w:widowControl w:val="0"/>
        <w:shd w:val="clear" w:color="auto"/>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宋体" w:hAnsi="宋体" w:eastAsia="宋体" w:cs="宋体"/>
          <w:b/>
          <w:color w:val="000000"/>
          <w:sz w:val="40"/>
          <w:szCs w:val="40"/>
          <w:highlight w:val="none"/>
          <w:shd w:val="clear" w:color="auto" w:fill="FFFFFF"/>
          <w:lang w:val="en-US" w:eastAsia="zh-CN"/>
        </w:rPr>
      </w:pPr>
    </w:p>
    <w:sectPr>
      <w:footerReference r:id="rId3" w:type="default"/>
      <w:pgSz w:w="11906" w:h="16838"/>
      <w:pgMar w:top="1701" w:right="1587"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YzQ0YzFjYWFiMWJjNWU1MDlkNDRiY2VlNzBiMjYifQ=="/>
  </w:docVars>
  <w:rsids>
    <w:rsidRoot w:val="5E924647"/>
    <w:rsid w:val="00D272E4"/>
    <w:rsid w:val="026D2105"/>
    <w:rsid w:val="02E16BCB"/>
    <w:rsid w:val="02F720DC"/>
    <w:rsid w:val="03D111F9"/>
    <w:rsid w:val="054416C9"/>
    <w:rsid w:val="05DD3D32"/>
    <w:rsid w:val="07561C05"/>
    <w:rsid w:val="07EE3E77"/>
    <w:rsid w:val="0A1D620A"/>
    <w:rsid w:val="0EC06FFD"/>
    <w:rsid w:val="0ED309F9"/>
    <w:rsid w:val="0F8C219A"/>
    <w:rsid w:val="0F9A1DD6"/>
    <w:rsid w:val="10CA262A"/>
    <w:rsid w:val="12286001"/>
    <w:rsid w:val="137759F3"/>
    <w:rsid w:val="14712B13"/>
    <w:rsid w:val="14C11C81"/>
    <w:rsid w:val="151C2994"/>
    <w:rsid w:val="15741C87"/>
    <w:rsid w:val="16737F75"/>
    <w:rsid w:val="16A86FCF"/>
    <w:rsid w:val="171C0496"/>
    <w:rsid w:val="178A7C53"/>
    <w:rsid w:val="1D4562CA"/>
    <w:rsid w:val="1DB06C04"/>
    <w:rsid w:val="1DF25FA3"/>
    <w:rsid w:val="1E3D0B7C"/>
    <w:rsid w:val="1E532A92"/>
    <w:rsid w:val="20371A6B"/>
    <w:rsid w:val="23DC5971"/>
    <w:rsid w:val="24605B0F"/>
    <w:rsid w:val="2EBD3101"/>
    <w:rsid w:val="2F7C8449"/>
    <w:rsid w:val="2FA6132D"/>
    <w:rsid w:val="2FFE115A"/>
    <w:rsid w:val="306756C8"/>
    <w:rsid w:val="30F73DF1"/>
    <w:rsid w:val="324E0A00"/>
    <w:rsid w:val="32733D2A"/>
    <w:rsid w:val="338C1BC2"/>
    <w:rsid w:val="344F134C"/>
    <w:rsid w:val="35290A28"/>
    <w:rsid w:val="36BB767B"/>
    <w:rsid w:val="372D2626"/>
    <w:rsid w:val="37A5605C"/>
    <w:rsid w:val="3B5810A8"/>
    <w:rsid w:val="3BDE70E6"/>
    <w:rsid w:val="3CF91BF4"/>
    <w:rsid w:val="3F073DE7"/>
    <w:rsid w:val="3F214459"/>
    <w:rsid w:val="3F3C66D1"/>
    <w:rsid w:val="3FB2EAA8"/>
    <w:rsid w:val="3FFDBB41"/>
    <w:rsid w:val="413D3C52"/>
    <w:rsid w:val="41DA7C57"/>
    <w:rsid w:val="42E451B9"/>
    <w:rsid w:val="431B3808"/>
    <w:rsid w:val="44E51A7A"/>
    <w:rsid w:val="44F322AA"/>
    <w:rsid w:val="46C04BF0"/>
    <w:rsid w:val="46C25DDA"/>
    <w:rsid w:val="46F06069"/>
    <w:rsid w:val="47710083"/>
    <w:rsid w:val="49FB036D"/>
    <w:rsid w:val="4A601593"/>
    <w:rsid w:val="4EE345C4"/>
    <w:rsid w:val="4F450EAC"/>
    <w:rsid w:val="4F6E2F15"/>
    <w:rsid w:val="510F4895"/>
    <w:rsid w:val="5130465B"/>
    <w:rsid w:val="53AE1947"/>
    <w:rsid w:val="54C37528"/>
    <w:rsid w:val="55960836"/>
    <w:rsid w:val="55F65D68"/>
    <w:rsid w:val="57023E06"/>
    <w:rsid w:val="58E125D5"/>
    <w:rsid w:val="592060F3"/>
    <w:rsid w:val="5AAD43B5"/>
    <w:rsid w:val="5BD273AA"/>
    <w:rsid w:val="5D5730A8"/>
    <w:rsid w:val="5E143F56"/>
    <w:rsid w:val="5E6C3607"/>
    <w:rsid w:val="5E924647"/>
    <w:rsid w:val="5EFF90D9"/>
    <w:rsid w:val="5F76CC83"/>
    <w:rsid w:val="5FFFB2E2"/>
    <w:rsid w:val="61CF6E3A"/>
    <w:rsid w:val="63A750ED"/>
    <w:rsid w:val="642833E3"/>
    <w:rsid w:val="66015BEB"/>
    <w:rsid w:val="664D7881"/>
    <w:rsid w:val="672E3081"/>
    <w:rsid w:val="67FD65C6"/>
    <w:rsid w:val="68BF2F47"/>
    <w:rsid w:val="69C75745"/>
    <w:rsid w:val="69FC5FF8"/>
    <w:rsid w:val="6A7C59BC"/>
    <w:rsid w:val="6A7F6099"/>
    <w:rsid w:val="6A8B116F"/>
    <w:rsid w:val="6BA62BDB"/>
    <w:rsid w:val="6BB232E8"/>
    <w:rsid w:val="6BD90D49"/>
    <w:rsid w:val="6DD3CF1D"/>
    <w:rsid w:val="6E3523EC"/>
    <w:rsid w:val="6F90173E"/>
    <w:rsid w:val="6FFF8BC3"/>
    <w:rsid w:val="6FFFFFFD"/>
    <w:rsid w:val="705E3A8E"/>
    <w:rsid w:val="708628E9"/>
    <w:rsid w:val="709174C1"/>
    <w:rsid w:val="71622D4B"/>
    <w:rsid w:val="7180642F"/>
    <w:rsid w:val="721E08BF"/>
    <w:rsid w:val="72695F8E"/>
    <w:rsid w:val="732C1E13"/>
    <w:rsid w:val="73FFDA2A"/>
    <w:rsid w:val="744F669F"/>
    <w:rsid w:val="74A439FC"/>
    <w:rsid w:val="74E61FC8"/>
    <w:rsid w:val="76177BEF"/>
    <w:rsid w:val="761C48CA"/>
    <w:rsid w:val="767C86D1"/>
    <w:rsid w:val="776DDC79"/>
    <w:rsid w:val="779F7A81"/>
    <w:rsid w:val="781657AC"/>
    <w:rsid w:val="78B3126A"/>
    <w:rsid w:val="78C204F2"/>
    <w:rsid w:val="791543FC"/>
    <w:rsid w:val="7ACA4745"/>
    <w:rsid w:val="7B7F46DC"/>
    <w:rsid w:val="7B8F15D8"/>
    <w:rsid w:val="7BB98CBA"/>
    <w:rsid w:val="7BF54462"/>
    <w:rsid w:val="7BFF4F03"/>
    <w:rsid w:val="7BFF8A53"/>
    <w:rsid w:val="7C5F049D"/>
    <w:rsid w:val="7CDE720F"/>
    <w:rsid w:val="7CDF12E4"/>
    <w:rsid w:val="7CFB96D8"/>
    <w:rsid w:val="7DD20697"/>
    <w:rsid w:val="7DEF5944"/>
    <w:rsid w:val="7E6EFD01"/>
    <w:rsid w:val="7E7A24A8"/>
    <w:rsid w:val="7EDD5A95"/>
    <w:rsid w:val="7FFBEC4A"/>
    <w:rsid w:val="AFDFFC5D"/>
    <w:rsid w:val="B7EDC658"/>
    <w:rsid w:val="BBEF85C4"/>
    <w:rsid w:val="BBFFF945"/>
    <w:rsid w:val="BEFFFB4C"/>
    <w:rsid w:val="DBEFC5E6"/>
    <w:rsid w:val="DBFF4C8B"/>
    <w:rsid w:val="DFFE47D5"/>
    <w:rsid w:val="E1F50B75"/>
    <w:rsid w:val="EBEDF40C"/>
    <w:rsid w:val="EF1F30E4"/>
    <w:rsid w:val="EFEE4D2E"/>
    <w:rsid w:val="F3FB97F4"/>
    <w:rsid w:val="F7DD5CD2"/>
    <w:rsid w:val="F99E1171"/>
    <w:rsid w:val="FBB75C8D"/>
    <w:rsid w:val="FEFD2B4C"/>
    <w:rsid w:val="FF9D2288"/>
    <w:rsid w:val="FFBFA447"/>
    <w:rsid w:val="FFE42E7F"/>
    <w:rsid w:val="FFF7ED36"/>
    <w:rsid w:val="FFFB3FE5"/>
    <w:rsid w:val="FFFFA1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styleId="3">
    <w:name w:val="HTML Preformatted"/>
    <w:basedOn w:val="1"/>
    <w:qFormat/>
    <w:uiPriority w:val="0"/>
    <w:pPr>
      <w:jc w:val="left"/>
    </w:pPr>
    <w:rPr>
      <w:rFonts w:hint="eastAsia" w:ascii="宋体" w:hAnsi="宋体" w:eastAsia="宋体" w:cs="宋体"/>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paragraph" w:customStyle="1" w:styleId="12">
    <w:name w:val="正文缩进311"/>
    <w:next w:val="1"/>
    <w:qFormat/>
    <w:uiPriority w:val="0"/>
    <w:pPr>
      <w:wordWrap w:val="0"/>
      <w:ind w:left="3400"/>
      <w:jc w:val="both"/>
    </w:pPr>
    <w:rPr>
      <w:rFonts w:ascii="Times New Roman" w:hAnsi="Times New Roman" w:eastAsia="宋体" w:cs="Times New Roman"/>
      <w:sz w:val="21"/>
      <w:szCs w:val="22"/>
      <w:lang w:val="en-US" w:eastAsia="zh-CN" w:bidi="ar-SA"/>
    </w:rPr>
  </w:style>
  <w:style w:type="character" w:customStyle="1" w:styleId="13">
    <w:name w:val="font81"/>
    <w:basedOn w:val="9"/>
    <w:qFormat/>
    <w:uiPriority w:val="0"/>
    <w:rPr>
      <w:rFonts w:hint="eastAsia" w:ascii="宋体" w:hAnsi="宋体" w:eastAsia="宋体" w:cs="宋体"/>
      <w:b/>
      <w:bCs/>
      <w:color w:val="000000"/>
      <w:sz w:val="21"/>
      <w:szCs w:val="21"/>
      <w:u w:val="none"/>
    </w:rPr>
  </w:style>
  <w:style w:type="character" w:customStyle="1" w:styleId="14">
    <w:name w:val="font41"/>
    <w:basedOn w:val="9"/>
    <w:qFormat/>
    <w:uiPriority w:val="0"/>
    <w:rPr>
      <w:rFonts w:hint="eastAsia" w:ascii="宋体" w:hAnsi="宋体" w:eastAsia="宋体" w:cs="宋体"/>
      <w:b/>
      <w:bCs/>
      <w:color w:val="000000"/>
      <w:sz w:val="21"/>
      <w:szCs w:val="21"/>
      <w:u w:val="none"/>
    </w:rPr>
  </w:style>
  <w:style w:type="character" w:customStyle="1" w:styleId="15">
    <w:name w:val="font91"/>
    <w:basedOn w:val="9"/>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4804</Words>
  <Characters>4919</Characters>
  <Lines>0</Lines>
  <Paragraphs>0</Paragraphs>
  <TotalTime>7</TotalTime>
  <ScaleCrop>false</ScaleCrop>
  <LinksUpToDate>false</LinksUpToDate>
  <CharactersWithSpaces>4927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2021-09-13T09:37:00Z</dcterms:created>
  <dc:creator>Administrator</dc:creator>
  <cp:lastModifiedBy>戏子如画</cp:lastModifiedBy>
  <cp:lastPrinted>2023-07-07T01:19:00Z</cp:lastPrinted>
  <dcterms:modified xsi:type="dcterms:W3CDTF">2023-07-27T03:56:59Z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0D9B909208714E08B470FC34C7D33852_13</vt:lpwstr>
  </property>
</Properties>
</file>