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48"/>
          <w:szCs w:val="48"/>
        </w:rPr>
      </w:pPr>
      <w:r>
        <w:rPr>
          <w:b/>
          <w:i w:val="0"/>
          <w:caps w:val="0"/>
          <w:color w:val="333333"/>
          <w:spacing w:val="0"/>
          <w:sz w:val="48"/>
          <w:szCs w:val="48"/>
          <w:bdr w:val="none" w:color="auto" w:sz="0" w:space="0"/>
          <w:shd w:val="clear" w:fill="FFFFFF"/>
        </w:rPr>
        <w:t>《交通运输部关于延续国内水路运输有关政策的公告》解读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color w:val="6E6E6E"/>
          <w:sz w:val="18"/>
          <w:szCs w:val="18"/>
        </w:rPr>
      </w:pPr>
      <w:r>
        <w:rPr>
          <w:rFonts w:hint="eastAsia" w:asciiTheme="minorEastAsia" w:hAnsiTheme="minorEastAsia" w:eastAsiaTheme="minorEastAsia" w:cstheme="minorEastAsia"/>
          <w:b w:val="0"/>
          <w:i w:val="0"/>
          <w:caps w:val="0"/>
          <w:color w:val="6E6E6E"/>
          <w:spacing w:val="0"/>
          <w:sz w:val="18"/>
          <w:szCs w:val="18"/>
          <w:bdr w:val="none" w:color="auto" w:sz="0" w:space="0"/>
          <w:shd w:val="clear" w:fill="FFFFFF"/>
        </w:rPr>
        <w:t>2023-07-26    来源：[ 福州市交通运输局]   字号：</w:t>
      </w:r>
      <w:r>
        <w:rPr>
          <w:rFonts w:hint="eastAsia" w:asciiTheme="minorEastAsia" w:hAnsiTheme="minorEastAsia" w:eastAsiaTheme="minorEastAsia" w:cstheme="minorEastAsia"/>
          <w:b w:val="0"/>
          <w:i w:val="0"/>
          <w:caps w:val="0"/>
          <w:color w:val="6E6E6E"/>
          <w:spacing w:val="0"/>
          <w:sz w:val="18"/>
          <w:szCs w:val="18"/>
          <w:u w:val="none"/>
          <w:bdr w:val="none" w:color="auto" w:sz="0" w:space="0"/>
          <w:shd w:val="clear" w:fill="FFFFFF"/>
        </w:rPr>
        <w:fldChar w:fldCharType="begin"/>
      </w:r>
      <w:r>
        <w:rPr>
          <w:rFonts w:hint="eastAsia" w:asciiTheme="minorEastAsia" w:hAnsiTheme="minorEastAsia" w:eastAsiaTheme="minorEastAsia" w:cstheme="minorEastAsia"/>
          <w:b w:val="0"/>
          <w:i w:val="0"/>
          <w:caps w:val="0"/>
          <w:color w:val="6E6E6E"/>
          <w:spacing w:val="0"/>
          <w:sz w:val="18"/>
          <w:szCs w:val="18"/>
          <w:u w:val="none"/>
          <w:bdr w:val="none" w:color="auto" w:sz="0" w:space="0"/>
          <w:shd w:val="clear" w:fill="FFFFFF"/>
        </w:rPr>
        <w:instrText xml:space="preserve"> HYPERLINK "http://fzjt.fuzhou.gov.cn/zz/zwgk/zcfg/zcjd_33479/202307/javascript:void(0)" </w:instrText>
      </w:r>
      <w:r>
        <w:rPr>
          <w:rFonts w:hint="eastAsia" w:asciiTheme="minorEastAsia" w:hAnsiTheme="minorEastAsia" w:eastAsiaTheme="minorEastAsia" w:cstheme="minorEastAsia"/>
          <w:b w:val="0"/>
          <w:i w:val="0"/>
          <w:caps w:val="0"/>
          <w:color w:val="6E6E6E"/>
          <w:spacing w:val="0"/>
          <w:sz w:val="18"/>
          <w:szCs w:val="18"/>
          <w:u w:val="none"/>
          <w:bdr w:val="none" w:color="auto" w:sz="0" w:space="0"/>
          <w:shd w:val="clear" w:fill="FFFFFF"/>
        </w:rPr>
        <w:fldChar w:fldCharType="separate"/>
      </w:r>
      <w:r>
        <w:rPr>
          <w:rStyle w:val="9"/>
          <w:rFonts w:hint="eastAsia" w:asciiTheme="minorEastAsia" w:hAnsiTheme="minorEastAsia" w:eastAsiaTheme="minorEastAsia" w:cstheme="minorEastAsia"/>
          <w:b w:val="0"/>
          <w:i w:val="0"/>
          <w:caps w:val="0"/>
          <w:color w:val="6E6E6E"/>
          <w:spacing w:val="0"/>
          <w:sz w:val="18"/>
          <w:szCs w:val="18"/>
          <w:u w:val="none"/>
          <w:bdr w:val="none" w:color="auto" w:sz="0" w:space="0"/>
          <w:shd w:val="clear" w:fill="FFFFFF"/>
        </w:rPr>
        <w:t>大</w:t>
      </w:r>
      <w:r>
        <w:rPr>
          <w:rFonts w:hint="eastAsia" w:asciiTheme="minorEastAsia" w:hAnsiTheme="minorEastAsia" w:eastAsiaTheme="minorEastAsia" w:cstheme="minorEastAsia"/>
          <w:b w:val="0"/>
          <w:i w:val="0"/>
          <w:caps w:val="0"/>
          <w:color w:val="6E6E6E"/>
          <w:spacing w:val="0"/>
          <w:sz w:val="18"/>
          <w:szCs w:val="18"/>
          <w:u w:val="none"/>
          <w:bdr w:val="none" w:color="auto" w:sz="0" w:space="0"/>
          <w:shd w:val="clear" w:fill="FFFFFF"/>
        </w:rPr>
        <w:fldChar w:fldCharType="end"/>
      </w:r>
      <w:r>
        <w:rPr>
          <w:rFonts w:hint="eastAsia" w:asciiTheme="minorEastAsia" w:hAnsiTheme="minorEastAsia" w:eastAsiaTheme="minorEastAsia" w:cstheme="minorEastAsia"/>
          <w:b w:val="0"/>
          <w:i w:val="0"/>
          <w:caps w:val="0"/>
          <w:color w:val="6E6E6E"/>
          <w:spacing w:val="0"/>
          <w:sz w:val="18"/>
          <w:szCs w:val="18"/>
          <w:bdr w:val="none" w:color="auto" w:sz="0" w:space="0"/>
          <w:shd w:val="clear" w:fill="FFFFFF"/>
        </w:rPr>
        <w:t> | </w:t>
      </w:r>
      <w:r>
        <w:rPr>
          <w:rFonts w:hint="eastAsia" w:asciiTheme="minorEastAsia" w:hAnsiTheme="minorEastAsia" w:eastAsiaTheme="minorEastAsia" w:cstheme="minorEastAsia"/>
          <w:b w:val="0"/>
          <w:i w:val="0"/>
          <w:caps w:val="0"/>
          <w:color w:val="F26522"/>
          <w:spacing w:val="0"/>
          <w:sz w:val="18"/>
          <w:szCs w:val="18"/>
          <w:u w:val="none"/>
          <w:bdr w:val="none" w:color="auto" w:sz="0" w:space="0"/>
          <w:shd w:val="clear" w:fill="FFFFFF"/>
        </w:rPr>
        <w:fldChar w:fldCharType="begin"/>
      </w:r>
      <w:r>
        <w:rPr>
          <w:rFonts w:hint="eastAsia" w:asciiTheme="minorEastAsia" w:hAnsiTheme="minorEastAsia" w:eastAsiaTheme="minorEastAsia" w:cstheme="minorEastAsia"/>
          <w:b w:val="0"/>
          <w:i w:val="0"/>
          <w:caps w:val="0"/>
          <w:color w:val="F26522"/>
          <w:spacing w:val="0"/>
          <w:sz w:val="18"/>
          <w:szCs w:val="18"/>
          <w:u w:val="none"/>
          <w:bdr w:val="none" w:color="auto" w:sz="0" w:space="0"/>
          <w:shd w:val="clear" w:fill="FFFFFF"/>
        </w:rPr>
        <w:instrText xml:space="preserve"> HYPERLINK "http://fzjt.fuzhou.gov.cn/zz/zwgk/zcfg/zcjd_33479/202307/javascript:void(0)" </w:instrText>
      </w:r>
      <w:r>
        <w:rPr>
          <w:rFonts w:hint="eastAsia" w:asciiTheme="minorEastAsia" w:hAnsiTheme="minorEastAsia" w:eastAsiaTheme="minorEastAsia" w:cstheme="minorEastAsia"/>
          <w:b w:val="0"/>
          <w:i w:val="0"/>
          <w:caps w:val="0"/>
          <w:color w:val="F26522"/>
          <w:spacing w:val="0"/>
          <w:sz w:val="18"/>
          <w:szCs w:val="18"/>
          <w:u w:val="none"/>
          <w:bdr w:val="none" w:color="auto" w:sz="0" w:space="0"/>
          <w:shd w:val="clear" w:fill="FFFFFF"/>
        </w:rPr>
        <w:fldChar w:fldCharType="separate"/>
      </w:r>
      <w:r>
        <w:rPr>
          <w:rStyle w:val="9"/>
          <w:rFonts w:hint="eastAsia" w:asciiTheme="minorEastAsia" w:hAnsiTheme="minorEastAsia" w:eastAsiaTheme="minorEastAsia" w:cstheme="minorEastAsia"/>
          <w:b w:val="0"/>
          <w:i w:val="0"/>
          <w:caps w:val="0"/>
          <w:color w:val="F26522"/>
          <w:spacing w:val="0"/>
          <w:sz w:val="18"/>
          <w:szCs w:val="18"/>
          <w:u w:val="none"/>
          <w:bdr w:val="none" w:color="auto" w:sz="0" w:space="0"/>
          <w:shd w:val="clear" w:fill="FFFFFF"/>
        </w:rPr>
        <w:t>中</w:t>
      </w:r>
      <w:r>
        <w:rPr>
          <w:rFonts w:hint="eastAsia" w:asciiTheme="minorEastAsia" w:hAnsiTheme="minorEastAsia" w:eastAsiaTheme="minorEastAsia" w:cstheme="minorEastAsia"/>
          <w:b w:val="0"/>
          <w:i w:val="0"/>
          <w:caps w:val="0"/>
          <w:color w:val="F26522"/>
          <w:spacing w:val="0"/>
          <w:sz w:val="18"/>
          <w:szCs w:val="18"/>
          <w:u w:val="none"/>
          <w:bdr w:val="none" w:color="auto" w:sz="0" w:space="0"/>
          <w:shd w:val="clear" w:fill="FFFFFF"/>
        </w:rPr>
        <w:fldChar w:fldCharType="end"/>
      </w:r>
      <w:r>
        <w:rPr>
          <w:rFonts w:hint="eastAsia" w:asciiTheme="minorEastAsia" w:hAnsiTheme="minorEastAsia" w:eastAsiaTheme="minorEastAsia" w:cstheme="minorEastAsia"/>
          <w:b w:val="0"/>
          <w:i w:val="0"/>
          <w:caps w:val="0"/>
          <w:color w:val="6E6E6E"/>
          <w:spacing w:val="0"/>
          <w:sz w:val="18"/>
          <w:szCs w:val="18"/>
          <w:bdr w:val="none" w:color="auto" w:sz="0" w:space="0"/>
          <w:shd w:val="clear" w:fill="FFFFFF"/>
        </w:rPr>
        <w:t> | </w:t>
      </w:r>
      <w:r>
        <w:rPr>
          <w:rFonts w:hint="eastAsia" w:asciiTheme="minorEastAsia" w:hAnsiTheme="minorEastAsia" w:eastAsiaTheme="minorEastAsia" w:cstheme="minorEastAsia"/>
          <w:b w:val="0"/>
          <w:i w:val="0"/>
          <w:caps w:val="0"/>
          <w:color w:val="6E6E6E"/>
          <w:spacing w:val="0"/>
          <w:sz w:val="18"/>
          <w:szCs w:val="18"/>
          <w:u w:val="none"/>
          <w:bdr w:val="none" w:color="auto" w:sz="0" w:space="0"/>
          <w:shd w:val="clear" w:fill="FFFFFF"/>
        </w:rPr>
        <w:fldChar w:fldCharType="begin"/>
      </w:r>
      <w:r>
        <w:rPr>
          <w:rFonts w:hint="eastAsia" w:asciiTheme="minorEastAsia" w:hAnsiTheme="minorEastAsia" w:eastAsiaTheme="minorEastAsia" w:cstheme="minorEastAsia"/>
          <w:b w:val="0"/>
          <w:i w:val="0"/>
          <w:caps w:val="0"/>
          <w:color w:val="6E6E6E"/>
          <w:spacing w:val="0"/>
          <w:sz w:val="18"/>
          <w:szCs w:val="18"/>
          <w:u w:val="none"/>
          <w:bdr w:val="none" w:color="auto" w:sz="0" w:space="0"/>
          <w:shd w:val="clear" w:fill="FFFFFF"/>
        </w:rPr>
        <w:instrText xml:space="preserve"> HYPERLINK "http://fzjt.fuzhou.gov.cn/zz/zwgk/zcfg/zcjd_33479/202307/javascript:void(0)" </w:instrText>
      </w:r>
      <w:r>
        <w:rPr>
          <w:rFonts w:hint="eastAsia" w:asciiTheme="minorEastAsia" w:hAnsiTheme="minorEastAsia" w:eastAsiaTheme="minorEastAsia" w:cstheme="minorEastAsia"/>
          <w:b w:val="0"/>
          <w:i w:val="0"/>
          <w:caps w:val="0"/>
          <w:color w:val="6E6E6E"/>
          <w:spacing w:val="0"/>
          <w:sz w:val="18"/>
          <w:szCs w:val="18"/>
          <w:u w:val="none"/>
          <w:bdr w:val="none" w:color="auto" w:sz="0" w:space="0"/>
          <w:shd w:val="clear" w:fill="FFFFFF"/>
        </w:rPr>
        <w:fldChar w:fldCharType="separate"/>
      </w:r>
      <w:r>
        <w:rPr>
          <w:rStyle w:val="9"/>
          <w:rFonts w:hint="eastAsia" w:asciiTheme="minorEastAsia" w:hAnsiTheme="minorEastAsia" w:eastAsiaTheme="minorEastAsia" w:cstheme="minorEastAsia"/>
          <w:b w:val="0"/>
          <w:i w:val="0"/>
          <w:caps w:val="0"/>
          <w:color w:val="6E6E6E"/>
          <w:spacing w:val="0"/>
          <w:sz w:val="18"/>
          <w:szCs w:val="18"/>
          <w:u w:val="none"/>
          <w:bdr w:val="none" w:color="auto" w:sz="0" w:space="0"/>
          <w:shd w:val="clear" w:fill="FFFFFF"/>
        </w:rPr>
        <w:t>小</w:t>
      </w:r>
      <w:r>
        <w:rPr>
          <w:rFonts w:hint="eastAsia" w:asciiTheme="minorEastAsia" w:hAnsiTheme="minorEastAsia" w:eastAsiaTheme="minorEastAsia" w:cstheme="minorEastAsia"/>
          <w:b w:val="0"/>
          <w:i w:val="0"/>
          <w:caps w:val="0"/>
          <w:color w:val="6E6E6E"/>
          <w:spacing w:val="0"/>
          <w:sz w:val="18"/>
          <w:szCs w:val="18"/>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bdr w:val="none" w:color="auto" w:sz="0" w:space="0"/>
          <w:shd w:val="clear" w:fill="FFFFFF"/>
          <w:lang w:val="en-US" w:eastAsia="zh-CN" w:bidi="ar"/>
        </w:rPr>
        <w:fldChar w:fldCharType="begin"/>
      </w:r>
      <w:r>
        <w:rPr>
          <w:rFonts w:hint="eastAsia" w:asciiTheme="minorEastAsia" w:hAnsiTheme="minorEastAsia" w:eastAsiaTheme="minorEastAsia" w:cstheme="minorEastAsia"/>
          <w:i w:val="0"/>
          <w:caps w:val="0"/>
          <w:color w:val="333333"/>
          <w:spacing w:val="0"/>
          <w:kern w:val="0"/>
          <w:sz w:val="21"/>
          <w:szCs w:val="21"/>
          <w:bdr w:val="none" w:color="auto" w:sz="0" w:space="0"/>
          <w:shd w:val="clear" w:fill="FFFFFF"/>
          <w:lang w:val="en-US" w:eastAsia="zh-CN" w:bidi="ar"/>
        </w:rPr>
        <w:instrText xml:space="preserve">INCLUDEPICTURE \d "http://www.fuzhou.gov.cn/images/201908_fuzhou_xglj.png" \* MERGEFORMATINET </w:instrText>
      </w:r>
      <w:r>
        <w:rPr>
          <w:rFonts w:hint="eastAsia" w:asciiTheme="minorEastAsia" w:hAnsiTheme="minorEastAsia" w:eastAsiaTheme="minorEastAsia" w:cstheme="minorEastAsia"/>
          <w:i w:val="0"/>
          <w:caps w:val="0"/>
          <w:color w:val="333333"/>
          <w:spacing w:val="0"/>
          <w:kern w:val="0"/>
          <w:sz w:val="21"/>
          <w:szCs w:val="21"/>
          <w:bdr w:val="none" w:color="auto" w:sz="0" w:space="0"/>
          <w:shd w:val="clear" w:fill="FFFFFF"/>
          <w:lang w:val="en-US" w:eastAsia="zh-CN" w:bidi="ar"/>
        </w:rPr>
        <w:fldChar w:fldCharType="separate"/>
      </w:r>
      <w:r>
        <w:rPr>
          <w:rFonts w:hint="eastAsia" w:asciiTheme="minorEastAsia" w:hAnsiTheme="minorEastAsia" w:eastAsiaTheme="minorEastAsia" w:cstheme="minorEastAsia"/>
          <w:i w:val="0"/>
          <w:caps w:val="0"/>
          <w:color w:val="333333"/>
          <w:spacing w:val="0"/>
          <w:kern w:val="0"/>
          <w:sz w:val="21"/>
          <w:szCs w:val="21"/>
          <w:bdr w:val="none" w:color="auto" w:sz="0" w:space="0"/>
          <w:shd w:val="clear" w:fill="FFFFFF"/>
          <w:lang w:val="en-US" w:eastAsia="zh-CN" w:bidi="ar"/>
        </w:rPr>
        <w:drawing>
          <wp:inline distT="0" distB="0" distL="114300" distR="114300">
            <wp:extent cx="285750" cy="28575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285750" cy="285750"/>
                    </a:xfrm>
                    <a:prstGeom prst="rect">
                      <a:avLst/>
                    </a:prstGeom>
                    <a:noFill/>
                    <a:ln w="9525">
                      <a:noFill/>
                    </a:ln>
                  </pic:spPr>
                </pic:pic>
              </a:graphicData>
            </a:graphic>
          </wp:inline>
        </w:drawing>
      </w:r>
      <w:r>
        <w:rPr>
          <w:rFonts w:hint="eastAsia" w:asciiTheme="minorEastAsia" w:hAnsiTheme="minorEastAsia" w:eastAsiaTheme="minorEastAsia" w:cstheme="minorEastAsia"/>
          <w:i w:val="0"/>
          <w:caps w:val="0"/>
          <w:color w:val="333333"/>
          <w:spacing w:val="0"/>
          <w:kern w:val="0"/>
          <w:sz w:val="21"/>
          <w:szCs w:val="21"/>
          <w:bdr w:val="none" w:color="auto" w:sz="0" w:space="0"/>
          <w:shd w:val="clear" w:fill="FFFFFF"/>
          <w:lang w:val="en-US" w:eastAsia="zh-CN" w:bidi="ar"/>
        </w:rPr>
        <w:fldChar w:fldCharType="end"/>
      </w:r>
      <w:r>
        <w:rPr>
          <w:rFonts w:hint="eastAsia" w:asciiTheme="minorEastAsia" w:hAnsiTheme="minorEastAsia" w:eastAsiaTheme="minorEastAsia" w:cstheme="minorEastAsia"/>
          <w:i w:val="0"/>
          <w:caps w:val="0"/>
          <w:color w:val="333333"/>
          <w:spacing w:val="0"/>
          <w:kern w:val="0"/>
          <w:sz w:val="21"/>
          <w:szCs w:val="21"/>
          <w:bdr w:val="none" w:color="auto" w:sz="0" w:space="0"/>
          <w:shd w:val="clear" w:fill="FFFFFF"/>
          <w:lang w:val="en-US" w:eastAsia="zh-CN" w:bidi="ar"/>
        </w:rPr>
        <w:t> </w:t>
      </w:r>
      <w:r>
        <w:rPr>
          <w:rFonts w:hint="eastAsia" w:asciiTheme="minorEastAsia" w:hAnsiTheme="minorEastAsia" w:eastAsiaTheme="minorEastAsia" w:cstheme="minorEastAsia"/>
          <w:i w:val="0"/>
          <w:caps w:val="0"/>
          <w:color w:val="FF9900"/>
          <w:spacing w:val="0"/>
          <w:kern w:val="0"/>
          <w:sz w:val="33"/>
          <w:szCs w:val="33"/>
          <w:u w:val="none"/>
          <w:bdr w:val="none" w:color="auto" w:sz="0" w:space="0"/>
          <w:shd w:val="clear" w:fill="FFFFFF"/>
          <w:lang w:val="en-US" w:eastAsia="zh-CN" w:bidi="ar"/>
        </w:rPr>
        <w:fldChar w:fldCharType="begin"/>
      </w:r>
      <w:r>
        <w:rPr>
          <w:rFonts w:hint="eastAsia" w:asciiTheme="minorEastAsia" w:hAnsiTheme="minorEastAsia" w:eastAsiaTheme="minorEastAsia" w:cstheme="minorEastAsia"/>
          <w:i w:val="0"/>
          <w:caps w:val="0"/>
          <w:color w:val="FF9900"/>
          <w:spacing w:val="0"/>
          <w:kern w:val="0"/>
          <w:sz w:val="33"/>
          <w:szCs w:val="33"/>
          <w:u w:val="none"/>
          <w:bdr w:val="none" w:color="auto" w:sz="0" w:space="0"/>
          <w:shd w:val="clear" w:fill="FFFFFF"/>
          <w:lang w:val="en-US" w:eastAsia="zh-CN" w:bidi="ar"/>
        </w:rPr>
        <w:instrText xml:space="preserve"> HYPERLINK "http://fzjt.fuzhou.gov.cn/zz/zwgk/zcfg/zcfg_33478/202307/t20230726_4644247.htm" \t "http://fzjt.fuzhou.gov.cn/zz/zwgk/zcfg/zcjd_33479/202307/_blank" </w:instrText>
      </w:r>
      <w:r>
        <w:rPr>
          <w:rFonts w:hint="eastAsia" w:asciiTheme="minorEastAsia" w:hAnsiTheme="minorEastAsia" w:eastAsiaTheme="minorEastAsia" w:cstheme="minorEastAsia"/>
          <w:i w:val="0"/>
          <w:caps w:val="0"/>
          <w:color w:val="FF9900"/>
          <w:spacing w:val="0"/>
          <w:kern w:val="0"/>
          <w:sz w:val="33"/>
          <w:szCs w:val="33"/>
          <w:u w:val="none"/>
          <w:bdr w:val="none" w:color="auto" w:sz="0" w:space="0"/>
          <w:shd w:val="clear" w:fill="FFFFFF"/>
          <w:lang w:val="en-US" w:eastAsia="zh-CN" w:bidi="ar"/>
        </w:rPr>
        <w:fldChar w:fldCharType="separate"/>
      </w:r>
      <w:r>
        <w:rPr>
          <w:rStyle w:val="9"/>
          <w:rFonts w:hint="eastAsia" w:asciiTheme="minorEastAsia" w:hAnsiTheme="minorEastAsia" w:eastAsiaTheme="minorEastAsia" w:cstheme="minorEastAsia"/>
          <w:i w:val="0"/>
          <w:caps w:val="0"/>
          <w:color w:val="FF9900"/>
          <w:spacing w:val="0"/>
          <w:sz w:val="33"/>
          <w:szCs w:val="33"/>
          <w:u w:val="none"/>
          <w:bdr w:val="none" w:color="auto" w:sz="0" w:space="0"/>
          <w:shd w:val="clear" w:fill="FFFFFF"/>
        </w:rPr>
        <w:t>查看原文件链接</w:t>
      </w:r>
      <w:r>
        <w:rPr>
          <w:rFonts w:hint="eastAsia" w:asciiTheme="minorEastAsia" w:hAnsiTheme="minorEastAsia" w:eastAsiaTheme="minorEastAsia" w:cstheme="minorEastAsia"/>
          <w:i w:val="0"/>
          <w:caps w:val="0"/>
          <w:color w:val="FF9900"/>
          <w:spacing w:val="0"/>
          <w:kern w:val="0"/>
          <w:sz w:val="33"/>
          <w:szCs w:val="33"/>
          <w:u w:val="none"/>
          <w:bdr w:val="none" w:color="auto" w:sz="0" w:space="0"/>
          <w:shd w:val="clear" w:fill="FFFFFF"/>
          <w:lang w:val="en-US" w:eastAsia="zh-CN" w:bidi="ar"/>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firstLine="420"/>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近日，交通运输部组织对四个国内水路运输管理文件进行了研究评估，印发了《关于延续国内水路运输有关政策的公告》（交通运输部公告2023年第31号，以下简称《公告》），将</w:t>
      </w:r>
      <w:bookmarkStart w:id="0" w:name="_GoBack"/>
      <w:bookmarkEnd w:id="0"/>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相关政策予以延续。为便于各级交通运输主管部门、海事管理机构、航运企业更好地理解《公告》，抓好贯彻落实，现就相关内容解读如下。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firstLine="420"/>
        <w:rPr>
          <w:rFonts w:hint="eastAsia" w:asciiTheme="minorEastAsia" w:hAnsiTheme="minorEastAsia" w:eastAsiaTheme="minorEastAsia" w:cstheme="minorEastAsia"/>
          <w:color w:val="333333"/>
          <w:sz w:val="21"/>
          <w:szCs w:val="21"/>
        </w:rPr>
      </w:pPr>
      <w:r>
        <w:rPr>
          <w:rStyle w:val="8"/>
          <w:rFonts w:hint="eastAsia" w:asciiTheme="minorEastAsia" w:hAnsiTheme="minorEastAsia" w:eastAsiaTheme="minorEastAsia" w:cstheme="minorEastAsia"/>
          <w:i w:val="0"/>
          <w:caps w:val="0"/>
          <w:color w:val="333333"/>
          <w:spacing w:val="0"/>
          <w:sz w:val="24"/>
          <w:szCs w:val="24"/>
          <w:bdr w:val="none" w:color="auto" w:sz="0" w:space="0"/>
          <w:shd w:val="clear" w:fill="FFFFFF"/>
        </w:rPr>
        <w:t>一、关于国(境)外进口船舶和中国籍国际航行船舶从事国内水路运输管理的有关政策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firstLine="420"/>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2018年，交通运输部印发了《关于加强国(境)外进口船舶和中国籍国际航行船舶从事国内水路运输管理的公告》（交通运输部公告2018年第53号），该文件明确了自2018年9月1日起，申请从事国内水路运输的进口船舶和中国籍国际航行船舶其柴油机氮氧化物排放量应满足国际海事组织MARPOL公约规定的TireⅡ排放限值要求。经评估，政策实施以来，对防止国内航运企业从境外进口老旧船舶，增加安全隐患，降低环保水平发挥了重要作用，政策执行效果好，适应落实“双碳”战略要求，《公告》明确对政策进行了延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firstLine="420"/>
        <w:rPr>
          <w:rFonts w:hint="eastAsia" w:asciiTheme="minorEastAsia" w:hAnsiTheme="minorEastAsia" w:eastAsiaTheme="minorEastAsia" w:cstheme="minorEastAsia"/>
          <w:color w:val="333333"/>
          <w:sz w:val="21"/>
          <w:szCs w:val="21"/>
        </w:rPr>
      </w:pPr>
      <w:r>
        <w:rPr>
          <w:rStyle w:val="8"/>
          <w:rFonts w:hint="eastAsia" w:asciiTheme="minorEastAsia" w:hAnsiTheme="minorEastAsia" w:eastAsiaTheme="minorEastAsia" w:cstheme="minorEastAsia"/>
          <w:i w:val="0"/>
          <w:caps w:val="0"/>
          <w:color w:val="333333"/>
          <w:spacing w:val="0"/>
          <w:sz w:val="24"/>
          <w:szCs w:val="24"/>
          <w:bdr w:val="none" w:color="auto" w:sz="0" w:space="0"/>
          <w:shd w:val="clear" w:fill="FFFFFF"/>
        </w:rPr>
        <w:t>二、关于沿海省际散装液体危险货物船舶运输市场宏观调控政策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firstLine="420"/>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危险货物运输关系公共安全和人民生命财产安全，一旦发生事故易造成重特大安全生产和污染事故，需要从源头加强管理，2018年，交通运输部依据有关法规先后印发了《关于加强沿海省际散装液体危险货物船舶运输市场宏观调控的公告》（交通运输部公告2018年第67号）和《关于印发&lt;沿海省际散装液体危险货物船舶运输市场运力调控综合评审办法&gt;的通知》（交办水〔2018〕168号），两个文件明确了新增国内沿海省际散装液体危险货物船舶运力实施调控，即除“退一进一”“退多进一”方式将现有船舶运力退出市场更新外，新增运力采取综合评审的方式选择，并对综合评审的程序、评分标准等做出了具体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firstLine="420"/>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经评估，在该宏观调控政策引导下，相关航运企业营运状况较为平稳，安全、绿色等方面的投入持续扩大，近年来沿海省际危险品船运输安全形势总体稳定，相关航运企业加快运力更新，运力有序增长，维持了供需动态基本平衡，促进了行业高质量发展，得到了行业的广泛认可，对防范化解安全风险发挥了积极作用。从保障安全、促进绿色发展出发，《公告》明确相关政策继续延续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firstLine="420"/>
        <w:rPr>
          <w:rFonts w:hint="eastAsia" w:asciiTheme="minorEastAsia" w:hAnsiTheme="minorEastAsia" w:eastAsiaTheme="minorEastAsia" w:cstheme="minorEastAsia"/>
          <w:color w:val="333333"/>
          <w:sz w:val="21"/>
          <w:szCs w:val="21"/>
        </w:rPr>
      </w:pPr>
      <w:r>
        <w:rPr>
          <w:rStyle w:val="8"/>
          <w:rFonts w:hint="eastAsia" w:asciiTheme="minorEastAsia" w:hAnsiTheme="minorEastAsia" w:eastAsiaTheme="minorEastAsia" w:cstheme="minorEastAsia"/>
          <w:i w:val="0"/>
          <w:caps w:val="0"/>
          <w:color w:val="333333"/>
          <w:spacing w:val="0"/>
          <w:sz w:val="24"/>
          <w:szCs w:val="24"/>
          <w:bdr w:val="none" w:color="auto" w:sz="0" w:space="0"/>
          <w:shd w:val="clear" w:fill="FFFFFF"/>
        </w:rPr>
        <w:t>三、关于国内水路运输企业自有船舶运力管理政策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firstLine="420"/>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为引导国内水路运输企业规模化集约化发展，逐步解决部分船舶运输企业小散弱问题，2014年交通运输部出台《国内水路运输管理规定》时提高了航运企业自有船舶运力规模要求，同时考虑到行业发展实际，2017年交通运输部印发的《关于国内水路运输企业自有船舶运力达标问题的通知》（交水发〔2017〕125号）按照“老人老政策、新人新政策”的原则，对现行《国内水路运输管理规定》施行前（即2014年3月1日前）批准设立的普通货船运输企业，明确自有船舶运力标准按原规定执行；对于安全要求较高的客船和危险品船运输企业，明确自有船舶运力标准按新规定执行并设置了过渡期；同时对个别小众细分市场自有船舶运力标准做出了补充明确。为保持国内水路运输市场稳定有序发展，除已按期顺利完成的部分过渡性政策外，《公告》对其余政策继续延续，引导行业高质量发展。</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NGNlM2Y5ZjM3ZWIyNGM3NGY0YmVjZmZmY2FkYjQifQ=="/>
  </w:docVars>
  <w:rsids>
    <w:rsidRoot w:val="3E8311CB"/>
    <w:rsid w:val="0D6E7B4B"/>
    <w:rsid w:val="206047A1"/>
    <w:rsid w:val="3E8311CB"/>
    <w:rsid w:val="4AA57C7B"/>
    <w:rsid w:val="4AFF25EF"/>
    <w:rsid w:val="5BF17C39"/>
    <w:rsid w:val="7A77029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1796</Words>
  <Characters>1818</Characters>
  <Lines>0</Lines>
  <Paragraphs>0</Paragraphs>
  <ScaleCrop>false</ScaleCrop>
  <LinksUpToDate>false</LinksUpToDate>
  <CharactersWithSpaces>1823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2023-03-16T08:05:00Z</dcterms:created>
  <dc:creator>伊风</dc:creator>
  <cp:lastModifiedBy>NTKO</cp:lastModifiedBy>
  <dcterms:modified xsi:type="dcterms:W3CDTF">2023-08-24T07:43:37Z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121149E98CC14E9EB984B06C78AAE7A2</vt:lpwstr>
  </property>
</Properties>
</file>