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160" w:firstLineChars="50"/>
        <w:rPr>
          <w:rFonts w:ascii="仿宋_GB2312" w:hAnsi="仿宋_GB2312" w:eastAsia="仿宋_GB2312" w:cs="仿宋_GB2312"/>
          <w:sz w:val="32"/>
          <w:szCs w:val="32"/>
        </w:rPr>
      </w:pPr>
      <w:bookmarkStart w:id="0" w:name="OLE_LINK1"/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ascii="仿宋_GB2312" w:hAnsi="仿宋_GB2312" w:eastAsia="仿宋_GB2312" w:cs="仿宋_GB2312"/>
          <w:sz w:val="32"/>
          <w:szCs w:val="32"/>
        </w:rPr>
        <w:t>1</w:t>
      </w:r>
    </w:p>
    <w:p>
      <w:pPr>
        <w:spacing w:line="360" w:lineRule="auto"/>
        <w:rPr>
          <w:rFonts w:ascii="仿宋_GB2312" w:hAnsi="仿宋_GB2312" w:eastAsia="仿宋_GB2312"/>
          <w:sz w:val="32"/>
          <w:szCs w:val="32"/>
        </w:rPr>
      </w:pPr>
    </w:p>
    <w:p>
      <w:pPr>
        <w:spacing w:line="360" w:lineRule="auto"/>
        <w:rPr>
          <w:rFonts w:ascii="仿宋_GB2312" w:hAnsi="仿宋_GB2312" w:eastAsia="仿宋_GB2312"/>
          <w:sz w:val="32"/>
          <w:szCs w:val="32"/>
        </w:rPr>
      </w:pPr>
    </w:p>
    <w:p>
      <w:pPr>
        <w:spacing w:line="360" w:lineRule="auto"/>
        <w:rPr>
          <w:rFonts w:ascii="仿宋_GB2312" w:hAnsi="仿宋_GB2312" w:eastAsia="仿宋_GB2312"/>
          <w:sz w:val="32"/>
          <w:szCs w:val="32"/>
        </w:rPr>
      </w:pPr>
    </w:p>
    <w:p>
      <w:pPr>
        <w:pStyle w:val="13"/>
        <w:jc w:val="center"/>
        <w:rPr>
          <w:rFonts w:ascii="方正小标宋简体" w:hAnsi="Times New Roman" w:eastAsia="方正小标宋简体" w:cs="方正小标宋简体"/>
          <w:sz w:val="52"/>
          <w:szCs w:val="52"/>
        </w:rPr>
      </w:pPr>
      <w:r>
        <w:rPr>
          <w:rFonts w:hint="eastAsia" w:ascii="方正小标宋简体" w:hAnsi="Times New Roman" w:eastAsia="方正小标宋简体" w:cs="方正小标宋简体"/>
          <w:sz w:val="52"/>
          <w:szCs w:val="52"/>
        </w:rPr>
        <w:t>福州市新能源汽车推广应用</w:t>
      </w:r>
    </w:p>
    <w:p>
      <w:pPr>
        <w:pStyle w:val="13"/>
        <w:jc w:val="center"/>
        <w:rPr>
          <w:rFonts w:ascii="方正小标宋简体" w:hAnsi="Times New Roman" w:eastAsia="方正小标宋简体" w:cs="Times New Roman"/>
          <w:sz w:val="52"/>
          <w:szCs w:val="52"/>
        </w:rPr>
      </w:pPr>
      <w:r>
        <w:rPr>
          <w:rFonts w:hint="eastAsia" w:ascii="方正小标宋简体" w:hAnsi="Times New Roman" w:eastAsia="方正小标宋简体" w:cs="方正小标宋简体"/>
          <w:sz w:val="52"/>
          <w:szCs w:val="52"/>
        </w:rPr>
        <w:t>企业报备表</w:t>
      </w:r>
    </w:p>
    <w:p>
      <w:pPr>
        <w:pStyle w:val="13"/>
        <w:jc w:val="center"/>
        <w:rPr>
          <w:rFonts w:ascii="Times New Roman" w:hAnsi="Times New Roman" w:eastAsia="华文中宋" w:cs="Times New Roman"/>
          <w:sz w:val="52"/>
          <w:szCs w:val="52"/>
        </w:rPr>
      </w:pPr>
    </w:p>
    <w:p>
      <w:pPr>
        <w:pStyle w:val="13"/>
        <w:jc w:val="center"/>
        <w:rPr>
          <w:rFonts w:ascii="Times New Roman" w:hAnsi="Times New Roman" w:eastAsia="华文中宋" w:cs="Times New Roman"/>
          <w:sz w:val="52"/>
          <w:szCs w:val="52"/>
        </w:rPr>
      </w:pPr>
    </w:p>
    <w:p>
      <w:pPr>
        <w:pStyle w:val="13"/>
        <w:jc w:val="center"/>
        <w:rPr>
          <w:rFonts w:ascii="Times New Roman" w:hAnsi="Times New Roman" w:eastAsia="华文中宋" w:cs="Times New Roman"/>
          <w:sz w:val="52"/>
          <w:szCs w:val="52"/>
        </w:rPr>
      </w:pPr>
    </w:p>
    <w:p>
      <w:pPr>
        <w:pStyle w:val="13"/>
        <w:jc w:val="center"/>
        <w:rPr>
          <w:rFonts w:ascii="Times New Roman" w:hAnsi="Times New Roman" w:eastAsia="华文中宋" w:cs="Times New Roman"/>
          <w:sz w:val="52"/>
          <w:szCs w:val="52"/>
        </w:rPr>
      </w:pPr>
    </w:p>
    <w:p>
      <w:pPr>
        <w:pStyle w:val="13"/>
        <w:jc w:val="center"/>
        <w:rPr>
          <w:rFonts w:ascii="Times New Roman" w:hAnsi="Times New Roman" w:eastAsia="华文中宋" w:cs="Times New Roman"/>
          <w:sz w:val="52"/>
          <w:szCs w:val="52"/>
        </w:rPr>
      </w:pPr>
    </w:p>
    <w:p>
      <w:pPr>
        <w:pStyle w:val="13"/>
        <w:jc w:val="center"/>
        <w:rPr>
          <w:rFonts w:ascii="仿宋_GB2312" w:hAnsi="仿宋_GB2312" w:eastAsia="仿宋_GB2312" w:cs="Times New Roman"/>
          <w:sz w:val="32"/>
          <w:szCs w:val="32"/>
        </w:rPr>
      </w:pPr>
    </w:p>
    <w:p>
      <w:pPr>
        <w:adjustRightInd w:val="0"/>
        <w:snapToGrid w:val="0"/>
        <w:ind w:left="-11"/>
        <w:jc w:val="center"/>
        <w:rPr>
          <w:rFonts w:ascii="宋体" w:cs="宋体"/>
          <w:sz w:val="32"/>
          <w:szCs w:val="32"/>
        </w:rPr>
      </w:pPr>
      <w:r>
        <w:rPr>
          <w:rFonts w:ascii="宋体" w:hAnsi="宋体" w:cs="宋体"/>
          <w:sz w:val="32"/>
          <w:szCs w:val="32"/>
        </w:rPr>
        <w:t xml:space="preserve"> </w:t>
      </w:r>
      <w:r>
        <w:rPr>
          <w:rFonts w:hint="eastAsia" w:ascii="宋体" w:hAnsi="宋体" w:cs="宋体"/>
          <w:sz w:val="32"/>
          <w:szCs w:val="32"/>
        </w:rPr>
        <w:t>企业名称：</w:t>
      </w:r>
      <w:r>
        <w:rPr>
          <w:rFonts w:ascii="宋体" w:hAnsi="宋体" w:cs="宋体"/>
          <w:sz w:val="32"/>
          <w:szCs w:val="32"/>
        </w:rPr>
        <w:t xml:space="preserve">                       </w:t>
      </w:r>
      <w:r>
        <w:rPr>
          <w:rFonts w:hint="eastAsia" w:ascii="宋体" w:hAnsi="宋体" w:cs="宋体"/>
          <w:sz w:val="32"/>
          <w:szCs w:val="32"/>
        </w:rPr>
        <w:t>（加盖公章）</w:t>
      </w:r>
    </w:p>
    <w:p>
      <w:pPr>
        <w:adjustRightInd w:val="0"/>
        <w:snapToGrid w:val="0"/>
        <w:ind w:left="-11"/>
        <w:jc w:val="center"/>
        <w:rPr>
          <w:rFonts w:ascii="宋体" w:cs="宋体"/>
          <w:sz w:val="32"/>
          <w:szCs w:val="32"/>
        </w:rPr>
      </w:pPr>
    </w:p>
    <w:p>
      <w:pPr>
        <w:adjustRightInd w:val="0"/>
        <w:snapToGrid w:val="0"/>
        <w:ind w:left="-11" w:firstLine="66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单位地址：</w:t>
      </w:r>
    </w:p>
    <w:p>
      <w:pPr>
        <w:adjustRightInd w:val="0"/>
        <w:snapToGrid w:val="0"/>
        <w:ind w:left="-11" w:firstLine="660"/>
        <w:rPr>
          <w:rFonts w:ascii="宋体"/>
          <w:sz w:val="32"/>
          <w:szCs w:val="32"/>
        </w:rPr>
      </w:pPr>
    </w:p>
    <w:p>
      <w:pPr>
        <w:adjustRightInd w:val="0"/>
        <w:snapToGrid w:val="0"/>
        <w:ind w:left="-11" w:firstLine="66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联</w:t>
      </w:r>
      <w:r>
        <w:rPr>
          <w:rFonts w:ascii="宋体" w:hAnsi="宋体"/>
          <w:sz w:val="32"/>
          <w:szCs w:val="32"/>
        </w:rPr>
        <w:t xml:space="preserve"> </w:t>
      </w:r>
      <w:r>
        <w:rPr>
          <w:rFonts w:hint="eastAsia" w:ascii="宋体" w:hAnsi="宋体"/>
          <w:sz w:val="32"/>
          <w:szCs w:val="32"/>
        </w:rPr>
        <w:t>系</w:t>
      </w:r>
      <w:r>
        <w:rPr>
          <w:rFonts w:ascii="宋体" w:hAnsi="宋体"/>
          <w:sz w:val="32"/>
          <w:szCs w:val="32"/>
        </w:rPr>
        <w:t xml:space="preserve"> </w:t>
      </w:r>
      <w:r>
        <w:rPr>
          <w:rFonts w:hint="eastAsia" w:ascii="宋体" w:hAnsi="宋体"/>
          <w:sz w:val="32"/>
          <w:szCs w:val="32"/>
        </w:rPr>
        <w:t>人：</w:t>
      </w:r>
    </w:p>
    <w:p>
      <w:pPr>
        <w:adjustRightInd w:val="0"/>
        <w:snapToGrid w:val="0"/>
        <w:ind w:left="-11" w:firstLine="660"/>
        <w:rPr>
          <w:rFonts w:ascii="宋体"/>
          <w:sz w:val="32"/>
          <w:szCs w:val="32"/>
        </w:rPr>
      </w:pPr>
    </w:p>
    <w:p>
      <w:pPr>
        <w:adjustRightInd w:val="0"/>
        <w:snapToGrid w:val="0"/>
        <w:ind w:left="-11" w:firstLine="66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联系电话：</w:t>
      </w:r>
    </w:p>
    <w:p>
      <w:pPr>
        <w:adjustRightInd w:val="0"/>
        <w:snapToGrid w:val="0"/>
        <w:ind w:left="-11"/>
        <w:jc w:val="center"/>
        <w:rPr>
          <w:rFonts w:ascii="宋体"/>
          <w:sz w:val="32"/>
          <w:szCs w:val="32"/>
        </w:rPr>
      </w:pPr>
    </w:p>
    <w:p>
      <w:pPr>
        <w:adjustRightInd w:val="0"/>
        <w:snapToGrid w:val="0"/>
        <w:ind w:left="-11"/>
        <w:jc w:val="center"/>
        <w:rPr>
          <w:rFonts w:ascii="宋体"/>
          <w:sz w:val="32"/>
          <w:szCs w:val="32"/>
        </w:rPr>
      </w:pPr>
    </w:p>
    <w:p>
      <w:pPr>
        <w:adjustRightInd w:val="0"/>
        <w:snapToGrid w:val="0"/>
        <w:ind w:left="-11"/>
        <w:jc w:val="center"/>
        <w:rPr>
          <w:rFonts w:ascii="宋体"/>
          <w:sz w:val="32"/>
          <w:szCs w:val="32"/>
        </w:rPr>
      </w:pPr>
    </w:p>
    <w:p>
      <w:pPr>
        <w:adjustRightInd w:val="0"/>
        <w:snapToGrid w:val="0"/>
        <w:ind w:left="-11"/>
        <w:jc w:val="center"/>
        <w:rPr>
          <w:rFonts w:ascii="宋体"/>
          <w:sz w:val="32"/>
          <w:szCs w:val="32"/>
        </w:rPr>
      </w:pPr>
    </w:p>
    <w:p>
      <w:pPr>
        <w:adjustRightInd w:val="0"/>
        <w:snapToGrid w:val="0"/>
        <w:ind w:left="-11"/>
        <w:jc w:val="center"/>
        <w:rPr>
          <w:rFonts w:ascii="宋体"/>
          <w:sz w:val="32"/>
          <w:szCs w:val="32"/>
        </w:rPr>
      </w:pPr>
    </w:p>
    <w:p>
      <w:pPr>
        <w:adjustRightInd w:val="0"/>
        <w:snapToGrid w:val="0"/>
        <w:ind w:left="-11"/>
        <w:jc w:val="center"/>
        <w:rPr>
          <w:rFonts w:ascii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</w:rPr>
        <w:t>申报日期</w:t>
      </w:r>
      <w:r>
        <w:rPr>
          <w:rFonts w:ascii="宋体" w:hAnsi="宋体" w:cs="宋体"/>
          <w:sz w:val="32"/>
          <w:szCs w:val="32"/>
        </w:rPr>
        <w:t xml:space="preserve">      </w:t>
      </w:r>
      <w:r>
        <w:rPr>
          <w:rFonts w:hint="eastAsia" w:ascii="宋体" w:hAnsi="宋体" w:cs="宋体"/>
          <w:sz w:val="32"/>
          <w:szCs w:val="32"/>
        </w:rPr>
        <w:t>年</w:t>
      </w:r>
      <w:r>
        <w:rPr>
          <w:rFonts w:ascii="宋体" w:hAnsi="宋体" w:cs="宋体"/>
          <w:sz w:val="32"/>
          <w:szCs w:val="32"/>
        </w:rPr>
        <w:t xml:space="preserve">     </w:t>
      </w:r>
      <w:r>
        <w:rPr>
          <w:rFonts w:hint="eastAsia" w:ascii="宋体" w:hAnsi="宋体" w:cs="宋体"/>
          <w:sz w:val="32"/>
          <w:szCs w:val="32"/>
        </w:rPr>
        <w:t>月</w:t>
      </w:r>
    </w:p>
    <w:p>
      <w:pPr>
        <w:spacing w:line="360" w:lineRule="auto"/>
        <w:rPr>
          <w:rFonts w:ascii="仿宋_GB2312" w:hAnsi="仿宋_GB2312" w:eastAsia="仿宋_GB2312"/>
          <w:sz w:val="32"/>
          <w:szCs w:val="32"/>
        </w:rPr>
      </w:pPr>
    </w:p>
    <w:p>
      <w:pPr>
        <w:spacing w:line="360" w:lineRule="auto"/>
        <w:rPr>
          <w:rFonts w:ascii="宋体"/>
          <w:b/>
          <w:bCs/>
          <w:sz w:val="32"/>
          <w:szCs w:val="32"/>
        </w:rPr>
      </w:pPr>
    </w:p>
    <w:p>
      <w:pPr>
        <w:spacing w:line="360" w:lineRule="auto"/>
        <w:rPr>
          <w:rFonts w:asci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报备企业基本情况</w:t>
      </w:r>
    </w:p>
    <w:tbl>
      <w:tblPr>
        <w:tblStyle w:val="5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8"/>
        <w:gridCol w:w="1800"/>
        <w:gridCol w:w="1980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企业名称</w:t>
            </w:r>
            <w:r>
              <w:rPr>
                <w:rFonts w:ascii="宋体" w:hAnsi="宋体" w:cs="宋体"/>
                <w:sz w:val="32"/>
                <w:szCs w:val="32"/>
              </w:rPr>
              <w:t>(</w:t>
            </w:r>
            <w:r>
              <w:rPr>
                <w:rFonts w:hint="eastAsia" w:ascii="宋体" w:hAnsi="宋体" w:cs="宋体"/>
                <w:sz w:val="32"/>
                <w:szCs w:val="32"/>
              </w:rPr>
              <w:t>全称</w:t>
            </w:r>
            <w:r>
              <w:rPr>
                <w:rFonts w:ascii="宋体" w:hAnsi="宋体" w:cs="宋体"/>
                <w:sz w:val="32"/>
                <w:szCs w:val="32"/>
              </w:rPr>
              <w:t>)</w:t>
            </w:r>
          </w:p>
        </w:tc>
        <w:tc>
          <w:tcPr>
            <w:tcW w:w="5940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企业注册地址</w:t>
            </w:r>
          </w:p>
        </w:tc>
        <w:tc>
          <w:tcPr>
            <w:tcW w:w="5940" w:type="dxa"/>
            <w:gridSpan w:val="3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组织机构代码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法定代表人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center"/>
          </w:tcPr>
          <w:p>
            <w:pPr>
              <w:jc w:val="center"/>
              <w:rPr>
                <w:rFonts w:ascii="宋体"/>
                <w:bCs/>
                <w:sz w:val="32"/>
                <w:szCs w:val="32"/>
              </w:rPr>
            </w:pPr>
            <w:r>
              <w:rPr>
                <w:rFonts w:hint="eastAsia" w:ascii="宋体"/>
                <w:bCs/>
                <w:sz w:val="32"/>
                <w:szCs w:val="32"/>
              </w:rPr>
              <w:t>开户行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宋体"/>
                <w:bCs/>
                <w:sz w:val="32"/>
                <w:szCs w:val="32"/>
              </w:rPr>
            </w:pPr>
            <w:r>
              <w:rPr>
                <w:rFonts w:hint="eastAsia" w:ascii="宋体"/>
                <w:bCs/>
                <w:sz w:val="32"/>
                <w:szCs w:val="32"/>
              </w:rPr>
              <w:t>帐号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联系人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联系电话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ascii="宋体" w:hAnsi="宋体" w:cs="宋体"/>
                <w:sz w:val="32"/>
                <w:szCs w:val="32"/>
              </w:rPr>
              <w:t>E-mail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传真</w:t>
            </w:r>
          </w:p>
        </w:tc>
        <w:tc>
          <w:tcPr>
            <w:tcW w:w="2160" w:type="dxa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1" w:hRule="atLeast"/>
        </w:trPr>
        <w:tc>
          <w:tcPr>
            <w:tcW w:w="262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报备企业</w:t>
            </w:r>
          </w:p>
          <w:p>
            <w:pPr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基本情况</w:t>
            </w:r>
          </w:p>
        </w:tc>
        <w:tc>
          <w:tcPr>
            <w:tcW w:w="5940" w:type="dxa"/>
            <w:gridSpan w:val="3"/>
          </w:tcPr>
          <w:p>
            <w:pPr>
              <w:rPr>
                <w:rFonts w:ascii="宋体"/>
                <w:b/>
                <w:bCs/>
                <w:sz w:val="32"/>
                <w:szCs w:val="32"/>
              </w:rPr>
            </w:pPr>
          </w:p>
          <w:p>
            <w:pPr>
              <w:adjustRightInd w:val="0"/>
              <w:snapToGrid w:val="0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（整车生产企业填写：成立时间、主要产品和产能、员工数、</w:t>
            </w:r>
            <w:r>
              <w:rPr>
                <w:rFonts w:ascii="宋体" w:hAnsi="宋体" w:cs="宋体"/>
              </w:rPr>
              <w:t>201</w:t>
            </w:r>
            <w:r>
              <w:rPr>
                <w:rFonts w:hint="eastAsia" w:ascii="宋体" w:hAnsi="宋体" w:cs="宋体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</w:rPr>
              <w:t>年</w:t>
            </w:r>
            <w:r>
              <w:rPr>
                <w:rFonts w:hint="eastAsia" w:ascii="宋体" w:hAnsi="宋体" w:cs="宋体"/>
                <w:lang w:eastAsia="zh-CN"/>
              </w:rPr>
              <w:t>、</w:t>
            </w:r>
            <w:r>
              <w:rPr>
                <w:rFonts w:ascii="宋体" w:hAnsi="宋体" w:cs="宋体"/>
              </w:rPr>
              <w:t>201</w:t>
            </w:r>
            <w:r>
              <w:rPr>
                <w:rFonts w:hint="eastAsia" w:ascii="宋体" w:hAnsi="宋体" w:cs="宋体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</w:rPr>
              <w:t>年</w:t>
            </w:r>
            <w:r>
              <w:rPr>
                <w:rFonts w:hint="eastAsia" w:ascii="宋体" w:hAnsi="宋体" w:cs="宋体"/>
                <w:lang w:val="en-US" w:eastAsia="zh-CN"/>
              </w:rPr>
              <w:t>和2019年</w:t>
            </w:r>
            <w:r>
              <w:rPr>
                <w:rFonts w:hint="eastAsia" w:ascii="宋体" w:hAnsi="宋体" w:cs="宋体"/>
              </w:rPr>
              <w:t>新能源汽车产量、纳税情况等；</w:t>
            </w:r>
          </w:p>
          <w:p>
            <w:pPr>
              <w:rPr>
                <w:rFonts w:asci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 w:cs="宋体"/>
              </w:rPr>
              <w:t>销售机构填写成立时间、营业面积、代理的品牌和车型、员工数，</w:t>
            </w:r>
            <w:r>
              <w:rPr>
                <w:rFonts w:ascii="宋体" w:hAnsi="宋体" w:cs="宋体"/>
              </w:rPr>
              <w:t>201</w:t>
            </w:r>
            <w:r>
              <w:rPr>
                <w:rFonts w:hint="eastAsia" w:ascii="宋体" w:hAnsi="宋体" w:cs="宋体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</w:rPr>
              <w:t>年</w:t>
            </w:r>
            <w:r>
              <w:rPr>
                <w:rFonts w:hint="eastAsia" w:ascii="宋体" w:hAnsi="宋体" w:cs="宋体"/>
                <w:lang w:eastAsia="zh-CN"/>
              </w:rPr>
              <w:t>、</w:t>
            </w:r>
            <w:r>
              <w:rPr>
                <w:rFonts w:ascii="宋体" w:hAnsi="宋体" w:cs="宋体"/>
              </w:rPr>
              <w:t>201</w:t>
            </w:r>
            <w:r>
              <w:rPr>
                <w:rFonts w:hint="eastAsia" w:ascii="宋体" w:hAnsi="宋体" w:cs="宋体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</w:rPr>
              <w:t>年</w:t>
            </w:r>
            <w:r>
              <w:rPr>
                <w:rFonts w:hint="eastAsia" w:ascii="宋体" w:hAnsi="宋体" w:cs="宋体"/>
                <w:lang w:val="en-US" w:eastAsia="zh-CN"/>
              </w:rPr>
              <w:t>和2019年</w:t>
            </w:r>
            <w:r>
              <w:rPr>
                <w:rFonts w:hint="eastAsia" w:ascii="宋体" w:hAnsi="宋体" w:cs="宋体"/>
              </w:rPr>
              <w:t>新能源汽车销量等）</w:t>
            </w:r>
          </w:p>
        </w:tc>
      </w:tr>
    </w:tbl>
    <w:p>
      <w:pPr>
        <w:adjustRightInd w:val="0"/>
        <w:snapToGrid w:val="0"/>
        <w:rPr>
          <w:rFonts w:ascii="宋体"/>
          <w:b/>
          <w:bCs/>
          <w:sz w:val="32"/>
          <w:szCs w:val="32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40" w:right="1797" w:bottom="1440" w:left="1797" w:header="851" w:footer="992" w:gutter="0"/>
          <w:pgNumType w:fmt="numberInDash" w:start="11"/>
          <w:cols w:space="720" w:num="1"/>
          <w:docGrid w:linePitch="435" w:charSpace="0"/>
        </w:sectPr>
      </w:pPr>
    </w:p>
    <w:tbl>
      <w:tblPr>
        <w:tblStyle w:val="5"/>
        <w:tblpPr w:leftFromText="180" w:rightFromText="180" w:horzAnchor="margin" w:tblpXSpec="center" w:tblpY="651"/>
        <w:tblW w:w="13449" w:type="dxa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9"/>
        <w:gridCol w:w="1769"/>
        <w:gridCol w:w="812"/>
        <w:gridCol w:w="712"/>
        <w:gridCol w:w="1562"/>
        <w:gridCol w:w="1023"/>
        <w:gridCol w:w="1681"/>
        <w:gridCol w:w="1535"/>
        <w:gridCol w:w="1165"/>
        <w:gridCol w:w="1023"/>
        <w:gridCol w:w="864"/>
        <w:gridCol w:w="86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序号</w:t>
            </w:r>
          </w:p>
        </w:tc>
        <w:tc>
          <w:tcPr>
            <w:tcW w:w="1769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车辆型号</w:t>
            </w:r>
          </w:p>
        </w:tc>
        <w:tc>
          <w:tcPr>
            <w:tcW w:w="152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推荐目录</w:t>
            </w:r>
          </w:p>
        </w:tc>
        <w:tc>
          <w:tcPr>
            <w:tcW w:w="1562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生产企业</w:t>
            </w:r>
          </w:p>
        </w:tc>
        <w:tc>
          <w:tcPr>
            <w:tcW w:w="1023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通用名</w:t>
            </w:r>
          </w:p>
        </w:tc>
        <w:tc>
          <w:tcPr>
            <w:tcW w:w="321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车辆种类</w:t>
            </w:r>
          </w:p>
        </w:tc>
        <w:tc>
          <w:tcPr>
            <w:tcW w:w="2188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动力蓄电池</w:t>
            </w:r>
          </w:p>
        </w:tc>
        <w:tc>
          <w:tcPr>
            <w:tcW w:w="864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市场指导价（万元）</w:t>
            </w:r>
          </w:p>
        </w:tc>
        <w:tc>
          <w:tcPr>
            <w:tcW w:w="864" w:type="dxa"/>
            <w:vMerge w:val="restart"/>
            <w:vAlign w:val="center"/>
          </w:tcPr>
          <w:p>
            <w:pPr>
              <w:tabs>
                <w:tab w:val="left" w:pos="271"/>
              </w:tabs>
              <w:jc w:val="left"/>
              <w:rPr>
                <w:rFonts w:hint="eastAsia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>销售年份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9" w:hRule="atLeast"/>
          <w:jc w:val="center"/>
        </w:trPr>
        <w:tc>
          <w:tcPr>
            <w:tcW w:w="439" w:type="dxa"/>
            <w:vMerge w:val="continue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769" w:type="dxa"/>
            <w:vMerge w:val="continue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812" w:type="dxa"/>
            <w:vAlign w:val="center"/>
          </w:tcPr>
          <w:p>
            <w:pPr>
              <w:spacing w:line="560" w:lineRule="exact"/>
              <w:jc w:val="center"/>
              <w:rPr>
                <w:rFonts w:hAnsi="宋体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批次</w:t>
            </w:r>
          </w:p>
        </w:tc>
        <w:tc>
          <w:tcPr>
            <w:tcW w:w="712" w:type="dxa"/>
            <w:vAlign w:val="center"/>
          </w:tcPr>
          <w:p>
            <w:pPr>
              <w:spacing w:line="560" w:lineRule="exact"/>
              <w:jc w:val="center"/>
              <w:rPr>
                <w:rFonts w:hAnsi="宋体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序号</w:t>
            </w:r>
          </w:p>
        </w:tc>
        <w:tc>
          <w:tcPr>
            <w:tcW w:w="1562" w:type="dxa"/>
            <w:vMerge w:val="continue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023" w:type="dxa"/>
            <w:vMerge w:val="continue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驱动类型（纯电动、插电式混动力、燃料电池）</w:t>
            </w:r>
          </w:p>
        </w:tc>
        <w:tc>
          <w:tcPr>
            <w:tcW w:w="1535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车辆类型（乘用车、客车、专用车、货车）</w:t>
            </w:r>
          </w:p>
        </w:tc>
        <w:tc>
          <w:tcPr>
            <w:tcW w:w="1165" w:type="dxa"/>
            <w:vAlign w:val="center"/>
          </w:tcPr>
          <w:p>
            <w:pPr>
              <w:spacing w:line="560" w:lineRule="exact"/>
              <w:jc w:val="center"/>
              <w:rPr>
                <w:rFonts w:hAnsi="宋体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生产企业</w:t>
            </w:r>
          </w:p>
        </w:tc>
        <w:tc>
          <w:tcPr>
            <w:tcW w:w="1023" w:type="dxa"/>
            <w:vAlign w:val="center"/>
          </w:tcPr>
          <w:p>
            <w:pPr>
              <w:spacing w:line="560" w:lineRule="exact"/>
              <w:jc w:val="center"/>
              <w:rPr>
                <w:rFonts w:hAnsi="宋体"/>
                <w:sz w:val="24"/>
                <w:szCs w:val="24"/>
              </w:rPr>
            </w:pPr>
            <w:r>
              <w:rPr>
                <w:rFonts w:hint="eastAsia" w:hAnsi="宋体" w:cs="宋体"/>
                <w:sz w:val="24"/>
                <w:szCs w:val="24"/>
              </w:rPr>
              <w:t>容量（</w:t>
            </w:r>
            <w:r>
              <w:rPr>
                <w:rFonts w:hAnsi="宋体"/>
                <w:sz w:val="24"/>
                <w:szCs w:val="24"/>
              </w:rPr>
              <w:t>kWh</w:t>
            </w:r>
            <w:r>
              <w:rPr>
                <w:rFonts w:hint="eastAsia" w:hAnsi="宋体" w:cs="宋体"/>
                <w:sz w:val="24"/>
                <w:szCs w:val="24"/>
              </w:rPr>
              <w:t>）</w:t>
            </w:r>
          </w:p>
        </w:tc>
        <w:tc>
          <w:tcPr>
            <w:tcW w:w="864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864" w:type="dxa"/>
            <w:vMerge w:val="continue"/>
            <w:vAlign w:val="center"/>
          </w:tcPr>
          <w:p>
            <w:pPr>
              <w:spacing w:line="560" w:lineRule="exact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81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6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81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6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7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6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7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6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7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6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7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6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7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6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7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6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7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6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39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769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71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62" w:type="dxa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681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53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165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1023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b/>
                <w:bCs/>
                <w:sz w:val="32"/>
                <w:szCs w:val="32"/>
              </w:rPr>
            </w:pPr>
          </w:p>
        </w:tc>
      </w:tr>
    </w:tbl>
    <w:p>
      <w:pPr>
        <w:adjustRightInd w:val="0"/>
        <w:snapToGrid w:val="0"/>
        <w:ind w:left="-11"/>
        <w:jc w:val="center"/>
        <w:rPr>
          <w:rFonts w:ascii="宋体"/>
          <w:b/>
          <w:bCs/>
          <w:sz w:val="32"/>
          <w:szCs w:val="32"/>
        </w:rPr>
        <w:sectPr>
          <w:pgSz w:w="16838" w:h="11906" w:orient="landscape"/>
          <w:pgMar w:top="1440" w:right="1797" w:bottom="1440" w:left="1797" w:header="851" w:footer="992" w:gutter="0"/>
          <w:pgNumType w:fmt="numberInDash" w:start="1"/>
          <w:cols w:space="720" w:num="1"/>
          <w:docGrid w:linePitch="435" w:charSpace="0"/>
        </w:sectPr>
      </w:pP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>2017年</w:t>
      </w:r>
      <w:r>
        <w:rPr>
          <w:rFonts w:hint="eastAsia" w:ascii="宋体" w:hAnsi="宋体" w:cs="宋体"/>
          <w:b/>
          <w:bCs/>
          <w:sz w:val="32"/>
          <w:szCs w:val="32"/>
        </w:rPr>
        <w:t>在本市销售符合补助要求的车型清单</w:t>
      </w:r>
    </w:p>
    <w:bookmarkEnd w:id="0"/>
    <w:p>
      <w:pPr>
        <w:rPr>
          <w:rFonts w:asci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自营或授权委托销售服务网点清单</w:t>
      </w:r>
    </w:p>
    <w:tbl>
      <w:tblPr>
        <w:tblStyle w:val="5"/>
        <w:tblpPr w:leftFromText="180" w:rightFromText="180" w:horzAnchor="margin" w:tblpX="-504" w:tblpY="634"/>
        <w:tblW w:w="96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1980"/>
        <w:gridCol w:w="2410"/>
        <w:gridCol w:w="1190"/>
        <w:gridCol w:w="1758"/>
        <w:gridCol w:w="18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序号</w:t>
            </w:r>
          </w:p>
        </w:tc>
        <w:tc>
          <w:tcPr>
            <w:tcW w:w="198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网点名称</w:t>
            </w: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地址</w:t>
            </w:r>
          </w:p>
        </w:tc>
        <w:tc>
          <w:tcPr>
            <w:tcW w:w="119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联系人</w:t>
            </w:r>
          </w:p>
        </w:tc>
        <w:tc>
          <w:tcPr>
            <w:tcW w:w="175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电话</w:t>
            </w:r>
          </w:p>
        </w:tc>
        <w:tc>
          <w:tcPr>
            <w:tcW w:w="184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 w:cs="宋体"/>
                <w:sz w:val="32"/>
                <w:szCs w:val="32"/>
              </w:rPr>
            </w:pPr>
            <w:r>
              <w:rPr>
                <w:rFonts w:ascii="宋体" w:hAnsi="宋体" w:cs="宋体"/>
                <w:sz w:val="32"/>
                <w:szCs w:val="32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6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19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75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84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6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19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75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84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6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19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75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84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6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19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75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84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6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98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241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190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758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  <w:tc>
          <w:tcPr>
            <w:tcW w:w="1842" w:type="dxa"/>
            <w:vAlign w:val="center"/>
          </w:tcPr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2" w:hRule="atLeast"/>
        </w:trPr>
        <w:tc>
          <w:tcPr>
            <w:tcW w:w="9648" w:type="dxa"/>
            <w:gridSpan w:val="6"/>
          </w:tcPr>
          <w:p>
            <w:pPr>
              <w:adjustRightInd w:val="0"/>
              <w:snapToGrid w:val="0"/>
              <w:ind w:left="-11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/>
              <w:jc w:val="left"/>
              <w:rPr>
                <w:rFonts w:ascii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报备意见：</w:t>
            </w: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经核实，符合报备要求。</w:t>
            </w: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left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firstLine="960" w:firstLineChars="300"/>
              <w:jc w:val="center"/>
              <w:rPr>
                <w:rFonts w:ascii="宋体" w:cs="宋体"/>
                <w:sz w:val="32"/>
                <w:szCs w:val="32"/>
              </w:rPr>
            </w:pPr>
            <w:r>
              <w:rPr>
                <w:rFonts w:ascii="宋体" w:hAnsi="宋体" w:cs="宋体"/>
                <w:sz w:val="32"/>
                <w:szCs w:val="32"/>
              </w:rPr>
              <w:t xml:space="preserve">                                       </w:t>
            </w:r>
          </w:p>
          <w:p>
            <w:pPr>
              <w:adjustRightInd w:val="0"/>
              <w:snapToGrid w:val="0"/>
              <w:ind w:left="-10" w:leftChars="-5" w:right="480" w:firstLine="960" w:firstLineChars="300"/>
              <w:rPr>
                <w:rFonts w:ascii="宋体" w:cs="宋体"/>
                <w:sz w:val="32"/>
                <w:szCs w:val="32"/>
              </w:rPr>
            </w:pPr>
            <w:r>
              <w:rPr>
                <w:rFonts w:hint="eastAsia" w:ascii="宋体" w:hAnsi="宋体" w:cs="宋体"/>
                <w:sz w:val="32"/>
                <w:szCs w:val="32"/>
              </w:rPr>
              <w:t>县（市）区经信局（公章）：</w:t>
            </w:r>
            <w:r>
              <w:rPr>
                <w:rFonts w:ascii="宋体" w:hAnsi="宋体" w:cs="宋体"/>
                <w:sz w:val="32"/>
                <w:szCs w:val="32"/>
              </w:rPr>
              <w:t xml:space="preserve">   </w:t>
            </w:r>
            <w:r>
              <w:rPr>
                <w:rFonts w:hint="eastAsia" w:ascii="宋体" w:hAnsi="宋体" w:cs="宋体"/>
                <w:sz w:val="32"/>
                <w:szCs w:val="32"/>
              </w:rPr>
              <w:t>县（市）区财政局（公章）：</w:t>
            </w:r>
            <w:r>
              <w:rPr>
                <w:rFonts w:ascii="宋体" w:hAnsi="宋体" w:cs="宋体"/>
                <w:sz w:val="32"/>
                <w:szCs w:val="32"/>
              </w:rPr>
              <w:t xml:space="preserve">                </w:t>
            </w:r>
          </w:p>
          <w:p>
            <w:pPr>
              <w:adjustRightInd w:val="0"/>
              <w:snapToGrid w:val="0"/>
              <w:ind w:left="-11"/>
              <w:jc w:val="center"/>
              <w:rPr>
                <w:rFonts w:ascii="宋体"/>
                <w:sz w:val="32"/>
                <w:szCs w:val="32"/>
              </w:rPr>
            </w:pPr>
          </w:p>
          <w:p>
            <w:pPr>
              <w:adjustRightInd w:val="0"/>
              <w:snapToGrid w:val="0"/>
              <w:ind w:left="-11" w:right="420"/>
              <w:jc w:val="center"/>
              <w:rPr>
                <w:rFonts w:ascii="宋体"/>
                <w:sz w:val="32"/>
                <w:szCs w:val="32"/>
              </w:rPr>
            </w:pPr>
            <w:r>
              <w:rPr>
                <w:rFonts w:ascii="宋体" w:hAnsi="宋体" w:cs="宋体"/>
                <w:sz w:val="32"/>
                <w:szCs w:val="32"/>
              </w:rPr>
              <w:t xml:space="preserve">                                                                 </w:t>
            </w:r>
            <w:r>
              <w:rPr>
                <w:rFonts w:hint="eastAsia" w:ascii="宋体" w:hAnsi="宋体" w:cs="宋体"/>
                <w:sz w:val="32"/>
                <w:szCs w:val="32"/>
              </w:rPr>
              <w:t>日期：</w:t>
            </w:r>
            <w:r>
              <w:rPr>
                <w:rFonts w:ascii="宋体" w:hAnsi="宋体" w:cs="宋体"/>
                <w:sz w:val="32"/>
                <w:szCs w:val="32"/>
              </w:rPr>
              <w:t>20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 xml:space="preserve">  </w:t>
            </w:r>
            <w:bookmarkStart w:id="1" w:name="_GoBack"/>
            <w:bookmarkEnd w:id="1"/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ascii="宋体" w:hAnsi="宋体" w:cs="宋体"/>
                <w:sz w:val="32"/>
                <w:szCs w:val="32"/>
              </w:rPr>
              <w:t xml:space="preserve">  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ascii="宋体" w:hAnsi="宋体" w:cs="宋体"/>
                <w:sz w:val="32"/>
                <w:szCs w:val="32"/>
              </w:rPr>
              <w:t xml:space="preserve">  </w:t>
            </w:r>
            <w:r>
              <w:rPr>
                <w:rFonts w:hint="eastAsia" w:ascii="宋体" w:hAnsi="宋体" w:cs="宋体"/>
                <w:sz w:val="32"/>
                <w:szCs w:val="32"/>
              </w:rPr>
              <w:t>日</w:t>
            </w:r>
          </w:p>
          <w:p>
            <w:pPr>
              <w:adjustRightInd w:val="0"/>
              <w:snapToGrid w:val="0"/>
              <w:ind w:left="-11" w:right="420"/>
              <w:jc w:val="center"/>
              <w:rPr>
                <w:rFonts w:ascii="宋体"/>
                <w:sz w:val="32"/>
                <w:szCs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8"/>
      </w:rPr>
    </w:pPr>
  </w:p>
  <w:p>
    <w:pPr>
      <w:pStyle w:val="3"/>
      <w:ind w:right="360"/>
      <w:rPr>
        <w:rFonts w:cs="Times New Roman"/>
        <w:sz w:val="28"/>
        <w:szCs w:val="28"/>
      </w:rPr>
    </w:pPr>
    <w:r>
      <w:t xml:space="preserve">                   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2FD"/>
    <w:rsid w:val="000003B9"/>
    <w:rsid w:val="00006004"/>
    <w:rsid w:val="00030FD1"/>
    <w:rsid w:val="000365E3"/>
    <w:rsid w:val="00097D98"/>
    <w:rsid w:val="0010277D"/>
    <w:rsid w:val="00103D67"/>
    <w:rsid w:val="001068F7"/>
    <w:rsid w:val="00114950"/>
    <w:rsid w:val="00120538"/>
    <w:rsid w:val="0012256E"/>
    <w:rsid w:val="001506EF"/>
    <w:rsid w:val="00155394"/>
    <w:rsid w:val="001B04DA"/>
    <w:rsid w:val="002210BC"/>
    <w:rsid w:val="002553C0"/>
    <w:rsid w:val="0026405E"/>
    <w:rsid w:val="00281226"/>
    <w:rsid w:val="002C4E82"/>
    <w:rsid w:val="003134BB"/>
    <w:rsid w:val="003148AA"/>
    <w:rsid w:val="003243FA"/>
    <w:rsid w:val="003649B0"/>
    <w:rsid w:val="00375EE0"/>
    <w:rsid w:val="00380380"/>
    <w:rsid w:val="0038423D"/>
    <w:rsid w:val="003979DB"/>
    <w:rsid w:val="004027FB"/>
    <w:rsid w:val="00452AA0"/>
    <w:rsid w:val="0045487C"/>
    <w:rsid w:val="00470034"/>
    <w:rsid w:val="00472FF6"/>
    <w:rsid w:val="00491BE4"/>
    <w:rsid w:val="004B46E0"/>
    <w:rsid w:val="004C4354"/>
    <w:rsid w:val="005051B4"/>
    <w:rsid w:val="00521283"/>
    <w:rsid w:val="00526297"/>
    <w:rsid w:val="005303D1"/>
    <w:rsid w:val="0053135B"/>
    <w:rsid w:val="0058068A"/>
    <w:rsid w:val="005868D2"/>
    <w:rsid w:val="005A13D1"/>
    <w:rsid w:val="005C3C24"/>
    <w:rsid w:val="005D7C70"/>
    <w:rsid w:val="005E4072"/>
    <w:rsid w:val="006006AE"/>
    <w:rsid w:val="00650C2D"/>
    <w:rsid w:val="00652394"/>
    <w:rsid w:val="00662FA1"/>
    <w:rsid w:val="00685D17"/>
    <w:rsid w:val="00686F59"/>
    <w:rsid w:val="006B37AC"/>
    <w:rsid w:val="006D2987"/>
    <w:rsid w:val="006D518D"/>
    <w:rsid w:val="006D52AA"/>
    <w:rsid w:val="006F71C8"/>
    <w:rsid w:val="007051F8"/>
    <w:rsid w:val="00710A62"/>
    <w:rsid w:val="0072458C"/>
    <w:rsid w:val="00727AA8"/>
    <w:rsid w:val="00745DE2"/>
    <w:rsid w:val="0075652D"/>
    <w:rsid w:val="007704CF"/>
    <w:rsid w:val="00792252"/>
    <w:rsid w:val="0079799A"/>
    <w:rsid w:val="007A5381"/>
    <w:rsid w:val="007A641C"/>
    <w:rsid w:val="007C4B6E"/>
    <w:rsid w:val="007C604F"/>
    <w:rsid w:val="007E3C9D"/>
    <w:rsid w:val="00840E02"/>
    <w:rsid w:val="00847D98"/>
    <w:rsid w:val="008646BE"/>
    <w:rsid w:val="00872573"/>
    <w:rsid w:val="008944D6"/>
    <w:rsid w:val="008B3AC4"/>
    <w:rsid w:val="008B7E33"/>
    <w:rsid w:val="008C600B"/>
    <w:rsid w:val="008D6152"/>
    <w:rsid w:val="00900980"/>
    <w:rsid w:val="009171D6"/>
    <w:rsid w:val="00984424"/>
    <w:rsid w:val="009D2561"/>
    <w:rsid w:val="009D28FD"/>
    <w:rsid w:val="009E35E6"/>
    <w:rsid w:val="00A06A43"/>
    <w:rsid w:val="00A11F5D"/>
    <w:rsid w:val="00A308A0"/>
    <w:rsid w:val="00A4395D"/>
    <w:rsid w:val="00A70ABE"/>
    <w:rsid w:val="00A84CD2"/>
    <w:rsid w:val="00AC1B17"/>
    <w:rsid w:val="00AC360F"/>
    <w:rsid w:val="00AE22FD"/>
    <w:rsid w:val="00B35971"/>
    <w:rsid w:val="00B35DE4"/>
    <w:rsid w:val="00B3660E"/>
    <w:rsid w:val="00B45AEC"/>
    <w:rsid w:val="00B6404B"/>
    <w:rsid w:val="00B94F20"/>
    <w:rsid w:val="00BB023C"/>
    <w:rsid w:val="00BC2346"/>
    <w:rsid w:val="00BC2824"/>
    <w:rsid w:val="00BD18D6"/>
    <w:rsid w:val="00BE6B29"/>
    <w:rsid w:val="00BF6EBE"/>
    <w:rsid w:val="00BF7531"/>
    <w:rsid w:val="00BF7E62"/>
    <w:rsid w:val="00C07378"/>
    <w:rsid w:val="00C11F1F"/>
    <w:rsid w:val="00C33242"/>
    <w:rsid w:val="00C419AD"/>
    <w:rsid w:val="00C5023B"/>
    <w:rsid w:val="00C510CC"/>
    <w:rsid w:val="00C53489"/>
    <w:rsid w:val="00C56B5D"/>
    <w:rsid w:val="00C7443B"/>
    <w:rsid w:val="00C91FDB"/>
    <w:rsid w:val="00CB5914"/>
    <w:rsid w:val="00CC7DFA"/>
    <w:rsid w:val="00CD7720"/>
    <w:rsid w:val="00CF311F"/>
    <w:rsid w:val="00D00AC8"/>
    <w:rsid w:val="00D029D3"/>
    <w:rsid w:val="00D13ABB"/>
    <w:rsid w:val="00D6699A"/>
    <w:rsid w:val="00DA6352"/>
    <w:rsid w:val="00DD0E8D"/>
    <w:rsid w:val="00E40A51"/>
    <w:rsid w:val="00E4403D"/>
    <w:rsid w:val="00E81B59"/>
    <w:rsid w:val="00E84A5C"/>
    <w:rsid w:val="00E87C4A"/>
    <w:rsid w:val="00E9309A"/>
    <w:rsid w:val="00EC2B05"/>
    <w:rsid w:val="00ED2452"/>
    <w:rsid w:val="00EE2672"/>
    <w:rsid w:val="00EE2679"/>
    <w:rsid w:val="00F26D77"/>
    <w:rsid w:val="00F840A7"/>
    <w:rsid w:val="00FA14E1"/>
    <w:rsid w:val="00FC549F"/>
    <w:rsid w:val="00FC774D"/>
    <w:rsid w:val="00FE0C67"/>
    <w:rsid w:val="00FE2EAA"/>
    <w:rsid w:val="227748E8"/>
    <w:rsid w:val="2DE14AB5"/>
    <w:rsid w:val="40B37C17"/>
    <w:rsid w:val="56705EC9"/>
    <w:rsid w:val="56ED1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name="Balloon Text"/>
    <w:lsdException w:qFormat="1" w:unhideWhenUsed="0" w:uiPriority="9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iPriority w:val="99"/>
    <w:rPr>
      <w:sz w:val="18"/>
      <w:szCs w:val="18"/>
    </w:rPr>
  </w:style>
  <w:style w:type="paragraph" w:styleId="3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kern w:val="0"/>
      <w:sz w:val="18"/>
      <w:szCs w:val="18"/>
    </w:rPr>
  </w:style>
  <w:style w:type="paragraph" w:styleId="4">
    <w:name w:val="header"/>
    <w:basedOn w:val="1"/>
    <w:link w:val="1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kern w:val="0"/>
      <w:sz w:val="18"/>
      <w:szCs w:val="18"/>
    </w:rPr>
  </w:style>
  <w:style w:type="table" w:styleId="6">
    <w:name w:val="Table Grid"/>
    <w:basedOn w:val="5"/>
    <w:qFormat/>
    <w:locked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qFormat/>
    <w:uiPriority w:val="99"/>
    <w:rPr>
      <w:rFonts w:cs="Times New Roman"/>
    </w:rPr>
  </w:style>
  <w:style w:type="character" w:styleId="9">
    <w:name w:val="Hyperlink"/>
    <w:basedOn w:val="7"/>
    <w:qFormat/>
    <w:uiPriority w:val="99"/>
    <w:rPr>
      <w:rFonts w:cs="Times New Roman"/>
      <w:color w:val="0000FF"/>
      <w:u w:val="single"/>
    </w:rPr>
  </w:style>
  <w:style w:type="character" w:customStyle="1" w:styleId="10">
    <w:name w:val="Balloon Text Char"/>
    <w:basedOn w:val="7"/>
    <w:link w:val="2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Footer Char"/>
    <w:basedOn w:val="7"/>
    <w:link w:val="3"/>
    <w:qFormat/>
    <w:locked/>
    <w:uiPriority w:val="99"/>
    <w:rPr>
      <w:rFonts w:cs="Times New Roman"/>
      <w:sz w:val="18"/>
    </w:rPr>
  </w:style>
  <w:style w:type="character" w:customStyle="1" w:styleId="12">
    <w:name w:val="Header Char"/>
    <w:basedOn w:val="7"/>
    <w:link w:val="4"/>
    <w:locked/>
    <w:uiPriority w:val="99"/>
    <w:rPr>
      <w:rFonts w:cs="Times New Roman"/>
      <w:sz w:val="18"/>
    </w:rPr>
  </w:style>
  <w:style w:type="paragraph" w:customStyle="1" w:styleId="13">
    <w:name w:val="Default"/>
    <w:qFormat/>
    <w:uiPriority w:val="99"/>
    <w:pPr>
      <w:widowControl w:val="0"/>
      <w:autoSpaceDE w:val="0"/>
      <w:autoSpaceDN w:val="0"/>
      <w:adjustRightInd w:val="0"/>
    </w:pPr>
    <w:rPr>
      <w:rFonts w:ascii="黑体" w:hAnsi="黑体" w:eastAsia="宋体" w:cs="黑体"/>
      <w:color w:val="000000"/>
      <w:kern w:val="0"/>
      <w:sz w:val="24"/>
      <w:szCs w:val="24"/>
      <w:lang w:val="en-US" w:eastAsia="zh-CN" w:bidi="ar-SA"/>
    </w:rPr>
  </w:style>
  <w:style w:type="character" w:customStyle="1" w:styleId="14">
    <w:name w:val="Footer Char1"/>
    <w:basedOn w:val="7"/>
    <w:link w:val="3"/>
    <w:semiHidden/>
    <w:qFormat/>
    <w:locked/>
    <w:uiPriority w:val="99"/>
    <w:rPr>
      <w:rFonts w:ascii="Times New Roman" w:hAnsi="Times New Roman" w:cs="Times New Roman"/>
      <w:sz w:val="18"/>
      <w:szCs w:val="18"/>
    </w:rPr>
  </w:style>
  <w:style w:type="character" w:customStyle="1" w:styleId="15">
    <w:name w:val="Footer Char2"/>
    <w:basedOn w:val="7"/>
    <w:link w:val="3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Header Char1"/>
    <w:basedOn w:val="7"/>
    <w:link w:val="4"/>
    <w:semiHidden/>
    <w:qFormat/>
    <w:locked/>
    <w:uiPriority w:val="99"/>
    <w:rPr>
      <w:rFonts w:ascii="Times New Roman" w:hAnsi="Times New Roman" w:cs="Times New Roman"/>
      <w:sz w:val="18"/>
      <w:szCs w:val="18"/>
    </w:rPr>
  </w:style>
  <w:style w:type="character" w:customStyle="1" w:styleId="17">
    <w:name w:val="Header Char2"/>
    <w:basedOn w:val="7"/>
    <w:link w:val="4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Hewlett-Packard Company</Company>
  <Pages>4</Pages>
  <Words>125</Words>
  <Characters>719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2016-09-30T09:21:00Z</dcterms:created>
  <dc:creator>jiij</dc:creator>
  <cp:lastModifiedBy>Administrator</cp:lastModifiedBy>
  <cp:lastPrinted>2018-07-02T09:29:00Z</cp:lastPrinted>
  <dcterms:modified xsi:type="dcterms:W3CDTF">2020-03-26T07:20:39Z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