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附件二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本单位承诺：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本单位自愿领取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2017年发展服务型制造资金，承诺放弃同一年度内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省级财政资金补助其它项目奖励。若发生与上述承诺相违背的事实，由本企业承担相应法律责任。</w:t>
      </w:r>
    </w:p>
    <w:p>
      <w:pP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</w:p>
    <w:p>
      <w:pPr>
        <w:ind w:firstLine="2464" w:firstLineChars="800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法定代表人（签字）：</w:t>
      </w:r>
    </w:p>
    <w:p>
      <w:pPr>
        <w:ind w:firstLine="2464" w:firstLineChars="800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</w:p>
    <w:p>
      <w:pPr>
        <w:ind w:firstLine="2464" w:firstLineChars="800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单位（盖章）：</w:t>
      </w:r>
    </w:p>
    <w:p>
      <w:pP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</w:p>
    <w:p>
      <w:pPr>
        <w:ind w:firstLine="5852" w:firstLineChars="1900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13101"/>
    <w:rsid w:val="07B7261D"/>
    <w:rsid w:val="0EA13101"/>
    <w:rsid w:val="3EFD3A20"/>
    <w:rsid w:val="483845C0"/>
    <w:rsid w:val="48385A54"/>
    <w:rsid w:val="583215A7"/>
    <w:rsid w:val="6EF25FCC"/>
    <w:rsid w:val="71A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2018-07-03T02:23:00Z</dcterms:created>
  <dc:creator>黄东升</dc:creator>
  <cp:lastModifiedBy>黄东升</cp:lastModifiedBy>
  <dcterms:modified xsi:type="dcterms:W3CDTF">2018-07-03T02:56:27Z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