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9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附件</w:t>
            </w:r>
          </w:p>
          <w:p>
            <w:pPr>
              <w:pStyle w:val="11"/>
              <w:spacing w:line="560" w:lineRule="exact"/>
              <w:ind w:firstLine="640"/>
              <w:jc w:val="center"/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ja-JP"/>
              </w:rPr>
              <w:t>20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20年度高层次专业技术人才赴国（境）外</w:t>
            </w:r>
          </w:p>
          <w:p>
            <w:pPr>
              <w:pStyle w:val="11"/>
              <w:spacing w:line="560" w:lineRule="exact"/>
              <w:ind w:firstLine="640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访学研修计划入选名单</w:t>
            </w:r>
          </w:p>
          <w:tbl>
            <w:tblPr>
              <w:tblStyle w:val="6"/>
              <w:tblpPr w:leftFromText="180" w:rightFromText="180" w:vertAnchor="text" w:horzAnchor="page" w:tblpX="886" w:tblpY="559"/>
              <w:tblOverlap w:val="never"/>
              <w:tblW w:w="804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0"/>
              <w:gridCol w:w="855"/>
              <w:gridCol w:w="1080"/>
              <w:gridCol w:w="1215"/>
              <w:gridCol w:w="1080"/>
              <w:gridCol w:w="1740"/>
              <w:gridCol w:w="1440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学历/学位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访问研究地点及承接机构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访问研究项目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余良飞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福州市第一医院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中级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未确定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乳腺恶性肿瘤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庄秋宇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福建医科大学孟超肝胆医院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助理研究员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德国马克斯-普朗克研究所（待确认）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肿瘤生物力学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6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张翠林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福建医科大学孟超肝胆医院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助理研究员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瑞士苏黎世联邦理工大学（待定）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合成生物学与肝病诊疗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2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福建医科大学孟超肝胆医院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主治医师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Institute of Infection and Immunity, St. George's University of London, London, UK  （待定）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艾滋病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林振恩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福州市第二医院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副主任医师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未确定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创伤及创伤感染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陈顺有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福州市第二医院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副主任医师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杜邦儿童医院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儿童股骨颈骨折的治疗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冯尔宥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福州市第二医院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副主任医师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美国北卡罗莱州立大学医学中心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DAA全髋关节置换与翻修技术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蔡碰德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福州市第二医院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主治医师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澳大利亚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悉尼大学或美国梅奥医学中心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脊柱退行性病变的临床诊疗与基础研究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林然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福州市第二医院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主治医师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美国杜邦儿童医院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婴幼儿发育性髋关节脱位的治疗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福州外语外贸学院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副教授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菲律宾安格拉斯大学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中国企业跨境电商物流海外仓发展探析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林晓薇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福州外语外贸学院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本科/硕士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副教授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菲律宾安格拉斯大学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福州外语外贸学院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讲师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菲律宾安格拉斯大学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福州外语外贸学院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研究生/硕士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讲师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菲律宾安格拉斯大学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陈佳渲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福州外语外贸学院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本科/硕士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讲师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菲律宾安格拉斯大学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李嘉文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阳光学院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副教授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台湾师范大学运动休闲与餐旅管理研究所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体育信息平台对目标行为转化率的效果研究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张春燕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阳光学院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讲师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日本广岛大学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日语语言与文化 暧昧表达的文化根源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王冬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闽江学院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讲师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台湾辅仁大学（联系中）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海峡两岸公司法比较研究</w:t>
                  </w:r>
                </w:p>
              </w:tc>
            </w:tr>
          </w:tbl>
          <w:p>
            <w:pPr>
              <w:spacing w:beforeLines="0" w:afterLines="0"/>
              <w:jc w:val="left"/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黑体" w:hAnsi="Times New Roman" w:eastAsia="黑体" w:cs="Times New Roman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6E3B"/>
    <w:rsid w:val="000C5012"/>
    <w:rsid w:val="000F1192"/>
    <w:rsid w:val="000F2C01"/>
    <w:rsid w:val="0019590B"/>
    <w:rsid w:val="001A44F7"/>
    <w:rsid w:val="001B4B90"/>
    <w:rsid w:val="001D3789"/>
    <w:rsid w:val="001F6C0F"/>
    <w:rsid w:val="003664D0"/>
    <w:rsid w:val="0047533A"/>
    <w:rsid w:val="00530B8B"/>
    <w:rsid w:val="005C0C4E"/>
    <w:rsid w:val="005E3568"/>
    <w:rsid w:val="00603E00"/>
    <w:rsid w:val="006B656A"/>
    <w:rsid w:val="007A34EC"/>
    <w:rsid w:val="007B7060"/>
    <w:rsid w:val="00817D95"/>
    <w:rsid w:val="00827F62"/>
    <w:rsid w:val="009060B8"/>
    <w:rsid w:val="00930490"/>
    <w:rsid w:val="00A46BCF"/>
    <w:rsid w:val="00B72E88"/>
    <w:rsid w:val="00C20338"/>
    <w:rsid w:val="00C636C7"/>
    <w:rsid w:val="00C70462"/>
    <w:rsid w:val="00D556DA"/>
    <w:rsid w:val="00DD3989"/>
    <w:rsid w:val="00E40ACA"/>
    <w:rsid w:val="00E476D8"/>
    <w:rsid w:val="00EF6589"/>
    <w:rsid w:val="00F01D18"/>
    <w:rsid w:val="00F424D2"/>
    <w:rsid w:val="00F557F5"/>
    <w:rsid w:val="00F86CF6"/>
    <w:rsid w:val="00FD440F"/>
    <w:rsid w:val="00FF73BF"/>
    <w:rsid w:val="11940498"/>
    <w:rsid w:val="350B1325"/>
    <w:rsid w:val="3D4E4256"/>
    <w:rsid w:val="4B01492F"/>
    <w:rsid w:val="554F04E2"/>
    <w:rsid w:val="766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2">
    <w:name w:val="p15"/>
    <w:basedOn w:val="1"/>
    <w:qFormat/>
    <w:uiPriority w:val="0"/>
    <w:pPr>
      <w:widowControl/>
      <w:ind w:firstLine="420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142</Words>
  <Characters>815</Characters>
  <Lines>6</Lines>
  <Paragraphs>1</Paragraphs>
  <TotalTime>11</TotalTime>
  <ScaleCrop>false</ScaleCrop>
  <LinksUpToDate>false</LinksUpToDate>
  <CharactersWithSpaces>956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2016-04-26T02:02:00Z</dcterms:created>
  <dc:creator>user</dc:creator>
  <cp:lastModifiedBy>Administrator</cp:lastModifiedBy>
  <cp:lastPrinted>2019-12-04T06:43:00Z</cp:lastPrinted>
  <dcterms:modified xsi:type="dcterms:W3CDTF">2019-12-06T02:18:34Z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