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outlineLvl w:val="3"/>
        <w:rPr>
          <w:rFonts w:hint="default" w:ascii="华文中宋" w:hAnsi="华文中宋" w:eastAsia="华文中宋" w:cs="宋体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宋体"/>
          <w:b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华文中宋" w:hAnsi="华文中宋" w:eastAsia="华文中宋" w:cs="宋体"/>
          <w:b/>
          <w:bCs w:val="0"/>
          <w:kern w:val="0"/>
          <w:sz w:val="32"/>
          <w:szCs w:val="32"/>
          <w:lang w:val="en-US" w:eastAsia="zh-CN"/>
        </w:rPr>
        <w:t>6</w:t>
      </w:r>
    </w:p>
    <w:p>
      <w:pPr>
        <w:spacing w:line="540" w:lineRule="exact"/>
        <w:jc w:val="center"/>
        <w:outlineLvl w:val="3"/>
        <w:rPr>
          <w:rFonts w:hint="eastAsia" w:ascii="华文中宋" w:hAnsi="华文中宋" w:eastAsia="华文中宋" w:cs="宋体"/>
          <w:bCs/>
          <w:kern w:val="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宋体"/>
          <w:bCs/>
          <w:kern w:val="0"/>
          <w:sz w:val="44"/>
          <w:szCs w:val="44"/>
          <w:lang w:eastAsia="zh-CN"/>
        </w:rPr>
        <w:t>购买科技成果</w:t>
      </w:r>
    </w:p>
    <w:p>
      <w:pPr>
        <w:spacing w:line="540" w:lineRule="exact"/>
        <w:jc w:val="center"/>
        <w:outlineLvl w:val="3"/>
        <w:rPr>
          <w:rFonts w:hint="eastAsia" w:ascii="华文中宋" w:hAnsi="华文中宋" w:eastAsia="华文中宋" w:cs="宋体"/>
          <w:bCs/>
          <w:kern w:val="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宋体"/>
          <w:bCs/>
          <w:kern w:val="0"/>
          <w:sz w:val="44"/>
          <w:szCs w:val="44"/>
          <w:lang w:eastAsia="zh-CN"/>
        </w:rPr>
        <w:t>奖励标准及申报材料</w:t>
      </w:r>
    </w:p>
    <w:p>
      <w:pPr>
        <w:spacing w:line="540" w:lineRule="exact"/>
        <w:jc w:val="center"/>
        <w:outlineLvl w:val="3"/>
        <w:rPr>
          <w:rFonts w:hint="eastAsia" w:ascii="华文中宋" w:hAnsi="华文中宋" w:eastAsia="华文中宋" w:cs="宋体"/>
          <w:bCs/>
          <w:kern w:val="0"/>
          <w:sz w:val="44"/>
          <w:szCs w:val="44"/>
          <w:lang w:eastAsia="zh-CN"/>
        </w:rPr>
      </w:pPr>
    </w:p>
    <w:p>
      <w:pPr>
        <w:autoSpaceDE w:val="0"/>
        <w:spacing w:line="540" w:lineRule="exact"/>
        <w:jc w:val="left"/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  <w:lang w:eastAsia="zh-CN"/>
        </w:rPr>
        <w:t>一、</w:t>
      </w: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奖励对象及范围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在福州市辖区内注册的具有法人资格、纳税关系归属本市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且2022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年度纳税总额不低于10万元的企业，通过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技术转让、技术许可和技术开发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向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高校院所或市级以上创新平台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购买科技成果,在福州实施转化，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且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实际支付的技术交易额在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万元（含）以上、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200万元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（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不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含）以下的科技成果购买项目。双方签订的技术合同应依法登记。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已申请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"/>
        </w:rPr>
        <w:t>2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年度科技创新券补助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的项目</w:t>
      </w:r>
      <w:r>
        <w:rPr>
          <w:rFonts w:hint="eastAsia" w:ascii="仿宋_GB2312" w:hAnsi="仿宋" w:eastAsia="仿宋_GB2312" w:cs="仿宋"/>
          <w:b/>
          <w:bCs/>
          <w:color w:val="auto"/>
          <w:kern w:val="0"/>
          <w:sz w:val="32"/>
          <w:szCs w:val="32"/>
          <w:lang w:eastAsia="zh-CN"/>
        </w:rPr>
        <w:t>不得重复申报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购买科技成果奖励。</w:t>
      </w:r>
    </w:p>
    <w:p>
      <w:pPr>
        <w:autoSpaceDE w:val="0"/>
        <w:spacing w:line="540" w:lineRule="exact"/>
        <w:jc w:val="left"/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  <w:lang w:eastAsia="zh-CN"/>
        </w:rPr>
        <w:t>二、</w:t>
      </w: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奖励标准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按照其年度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技术交易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额给予奖励，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每家企业每年最高补助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200万元。其中，购买在榕高校院所的技术转让合同按其技术交易额的10%给予补助，购买非在榕高校院所的技术转让合同按其技术交易额的6%给予补助。对于超过200万元的科技成果购买项目建议申报省级企业重大科技成果购买补助。</w:t>
      </w:r>
    </w:p>
    <w:p>
      <w:pPr>
        <w:autoSpaceDE w:val="0"/>
        <w:spacing w:line="540" w:lineRule="exact"/>
        <w:jc w:val="left"/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  <w:lang w:eastAsia="zh-CN"/>
        </w:rPr>
        <w:t>三、</w:t>
      </w: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申请材料（一式两份）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1、福州市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2022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年度购买科技成果奖励申报表（附件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6-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1）；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2、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2022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年度技术交易发票汇总表（附件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6-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2）</w:t>
      </w:r>
      <w:r>
        <w:rPr>
          <w:rFonts w:hint="eastAsia" w:ascii="仿宋_GB2312" w:hAnsi="仿宋" w:eastAsia="仿宋_GB2312" w:cs="宋体"/>
          <w:color w:val="FF0000"/>
          <w:kern w:val="0"/>
          <w:sz w:val="32"/>
          <w:szCs w:val="32"/>
        </w:rPr>
        <w:t>（发票日期</w:t>
      </w:r>
      <w:r>
        <w:rPr>
          <w:rFonts w:hint="eastAsia" w:ascii="仿宋_GB2312" w:hAnsi="仿宋" w:eastAsia="仿宋_GB2312" w:cs="宋体"/>
          <w:color w:val="FF0000"/>
          <w:kern w:val="0"/>
          <w:sz w:val="32"/>
          <w:szCs w:val="32"/>
          <w:lang w:eastAsia="zh-CN"/>
        </w:rPr>
        <w:t>应在</w:t>
      </w:r>
      <w:r>
        <w:rPr>
          <w:rFonts w:hint="eastAsia" w:ascii="仿宋_GB2312" w:hAnsi="仿宋" w:eastAsia="仿宋_GB2312" w:cs="宋体"/>
          <w:color w:val="FF0000"/>
          <w:kern w:val="0"/>
          <w:sz w:val="32"/>
          <w:szCs w:val="32"/>
          <w:lang w:val="en-US" w:eastAsia="zh-CN"/>
        </w:rPr>
        <w:t>2022年1月1日至12月31日之间</w:t>
      </w:r>
      <w:r>
        <w:rPr>
          <w:rFonts w:hint="eastAsia" w:ascii="仿宋_GB2312" w:hAnsi="仿宋" w:eastAsia="仿宋_GB2312" w:cs="宋体"/>
          <w:color w:val="FF0000"/>
          <w:kern w:val="0"/>
          <w:sz w:val="32"/>
          <w:szCs w:val="32"/>
        </w:rPr>
        <w:t>，发票中“名称栏”或“备注栏”应注明与经认定登记合同一致的合同名称或合同编号方可兑现奖励，否则，不予兑现)</w:t>
      </w:r>
    </w:p>
    <w:p>
      <w:pPr>
        <w:numPr>
          <w:ilvl w:val="0"/>
          <w:numId w:val="1"/>
        </w:numPr>
        <w:spacing w:line="620" w:lineRule="exact"/>
        <w:ind w:firstLine="640" w:firstLineChars="200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技术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许可、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技术转让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或技术开发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合同复印件、实际支付的技术交易费用(不含仪器、设备、设施费)的发票、银行收款（付款）回单复印件，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、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2022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年实际缴纳税收（不含其他代缴费用）的佐证材料，政策性免税的应提供相应的佐证材料。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、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申请单位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科技成果转移转化的成效说明。</w:t>
      </w:r>
    </w:p>
    <w:p>
      <w:pPr>
        <w:numPr>
          <w:ilvl w:val="0"/>
          <w:numId w:val="0"/>
        </w:numP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</w:pPr>
    </w:p>
    <w:p>
      <w:r>
        <w:br w:type="page"/>
      </w:r>
    </w:p>
    <w:p>
      <w:pPr>
        <w:widowControl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6-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idowControl/>
        <w:spacing w:line="500" w:lineRule="exact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福州市</w:t>
      </w:r>
      <w:r>
        <w:rPr>
          <w:rFonts w:hint="eastAsia"/>
          <w:b/>
          <w:sz w:val="32"/>
          <w:szCs w:val="32"/>
          <w:lang w:eastAsia="zh-CN"/>
        </w:rPr>
        <w:t>2022</w:t>
      </w:r>
      <w:r>
        <w:rPr>
          <w:rFonts w:hint="eastAsia"/>
          <w:b/>
          <w:sz w:val="32"/>
          <w:szCs w:val="32"/>
        </w:rPr>
        <w:t>年度购买科技成果奖励申报表</w:t>
      </w:r>
    </w:p>
    <w:tbl>
      <w:tblPr>
        <w:tblStyle w:val="2"/>
        <w:tblW w:w="8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20"/>
        <w:gridCol w:w="2520"/>
        <w:gridCol w:w="180"/>
        <w:gridCol w:w="1980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80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申请单位</w:t>
            </w:r>
          </w:p>
        </w:tc>
        <w:tc>
          <w:tcPr>
            <w:tcW w:w="6077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80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统一社会信用代码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法人性质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80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法定代表人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注册成立时间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32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是否失信执行单位或被列入科技项目管理“黑名单”</w:t>
            </w:r>
          </w:p>
        </w:tc>
        <w:tc>
          <w:tcPr>
            <w:tcW w:w="3557" w:type="dxa"/>
            <w:gridSpan w:val="3"/>
            <w:noWrap w:val="0"/>
            <w:vAlign w:val="center"/>
          </w:tcPr>
          <w:p>
            <w:pPr>
              <w:ind w:firstLine="480" w:firstLineChars="1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否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808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申请类别</w:t>
            </w:r>
          </w:p>
        </w:tc>
        <w:tc>
          <w:tcPr>
            <w:tcW w:w="6077" w:type="dxa"/>
            <w:gridSpan w:val="4"/>
            <w:noWrap w:val="0"/>
            <w:vAlign w:val="center"/>
          </w:tcPr>
          <w:p>
            <w:pP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购买在榕高校院所成果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购买非在榕高校院所成果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808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2022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年1月1日—</w:t>
            </w:r>
            <w:r>
              <w:rPr>
                <w:rFonts w:ascii="仿宋" w:hAnsi="仿宋" w:eastAsia="仿宋"/>
                <w:sz w:val="32"/>
                <w:szCs w:val="32"/>
              </w:rPr>
              <w:t>12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>31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技术交易实际发生总额</w:t>
            </w:r>
          </w:p>
        </w:tc>
        <w:tc>
          <w:tcPr>
            <w:tcW w:w="6077" w:type="dxa"/>
            <w:gridSpan w:val="4"/>
            <w:noWrap w:val="0"/>
            <w:vAlign w:val="center"/>
          </w:tcPr>
          <w:p>
            <w:pPr>
              <w:ind w:firstLine="2240" w:firstLineChars="7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（单位元，保留到元）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808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申请奖励金额</w:t>
            </w:r>
          </w:p>
          <w:p>
            <w:pPr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（各类别计算比例不同）</w:t>
            </w:r>
          </w:p>
        </w:tc>
        <w:tc>
          <w:tcPr>
            <w:tcW w:w="6077" w:type="dxa"/>
            <w:gridSpan w:val="4"/>
            <w:noWrap w:val="0"/>
            <w:vAlign w:val="center"/>
          </w:tcPr>
          <w:p>
            <w:pPr>
              <w:ind w:firstLine="2240" w:firstLineChars="7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（单位元，保留到元）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8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联系电话、手机</w:t>
            </w:r>
          </w:p>
        </w:tc>
        <w:tc>
          <w:tcPr>
            <w:tcW w:w="3377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8885" w:type="dxa"/>
            <w:gridSpan w:val="6"/>
            <w:noWrap w:val="0"/>
            <w:vAlign w:val="top"/>
          </w:tcPr>
          <w:p>
            <w:pPr>
              <w:spacing w:line="500" w:lineRule="exact"/>
              <w:ind w:firstLine="480" w:firstLineChars="1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申请单位意见：本单位保证上述填报的内容及提供的附件材料真实、完整、无误，如有不实，本单位承担由此引起的一切责任。</w:t>
            </w:r>
          </w:p>
          <w:p>
            <w:pPr>
              <w:spacing w:line="500" w:lineRule="exact"/>
              <w:ind w:firstLine="4000" w:firstLineChars="12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法定代表人签字：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</w:p>
          <w:p>
            <w:pPr>
              <w:spacing w:line="500" w:lineRule="exact"/>
              <w:ind w:firstLine="4000" w:firstLineChars="12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（单位公章）</w:t>
            </w:r>
          </w:p>
          <w:p>
            <w:pPr>
              <w:spacing w:line="500" w:lineRule="exact"/>
              <w:ind w:firstLine="4000" w:firstLineChars="12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   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</w:trPr>
        <w:tc>
          <w:tcPr>
            <w:tcW w:w="8885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审核推荐单位意见：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</w:p>
          <w:p>
            <w:pPr>
              <w:ind w:left="4480" w:hanging="4480" w:hangingChars="14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                       </w:t>
            </w:r>
          </w:p>
          <w:p>
            <w:pPr>
              <w:ind w:left="5751" w:leftChars="1748" w:hanging="2080" w:hangingChars="65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left="5751" w:leftChars="1748" w:hanging="2080" w:hangingChars="6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推荐单位公章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:             </w:t>
            </w:r>
          </w:p>
          <w:p>
            <w:pPr>
              <w:ind w:left="5760" w:hanging="5760" w:hangingChars="18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2089"/>
        <w:gridCol w:w="2089"/>
        <w:gridCol w:w="3133"/>
        <w:gridCol w:w="588"/>
        <w:gridCol w:w="1392"/>
        <w:gridCol w:w="408"/>
        <w:gridCol w:w="1392"/>
        <w:gridCol w:w="584"/>
        <w:gridCol w:w="316"/>
        <w:gridCol w:w="340"/>
        <w:gridCol w:w="7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25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附件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6-</w:t>
            </w:r>
            <w:bookmarkStart w:id="0" w:name="_GoBack"/>
            <w:bookmarkEnd w:id="0"/>
            <w:r>
              <w:rPr>
                <w:rFonts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174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2022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年度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购买科技成果交易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发票明细汇总表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38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申请单位（公章）：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 xml:space="preserve">                              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发票号码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开票日期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购方名称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合同名称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技术合同认定编号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税率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金额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合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 xml:space="preserve">                   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计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3CDB27"/>
    <w:multiLevelType w:val="singleLevel"/>
    <w:tmpl w:val="D23CDB27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CC1752"/>
    <w:rsid w:val="116014FE"/>
    <w:rsid w:val="17535E4F"/>
    <w:rsid w:val="25BD590A"/>
    <w:rsid w:val="3AA81AFF"/>
    <w:rsid w:val="42FB4883"/>
    <w:rsid w:val="503E619E"/>
    <w:rsid w:val="5DFF109C"/>
    <w:rsid w:val="615F7991"/>
    <w:rsid w:val="788012B9"/>
    <w:rsid w:val="7DAE5D16"/>
    <w:rsid w:val="FEAEA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2022-03-28T16:43:00Z</dcterms:created>
  <dc:creator>Administrator</dc:creator>
  <cp:lastModifiedBy>l789</cp:lastModifiedBy>
  <dcterms:modified xsi:type="dcterms:W3CDTF">2023-08-11T17:05:33Z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  <property fmtid="{D5CDD505-2E9C-101B-9397-08002B2CF9AE}" pid="3" name="ICV">
    <vt:lpwstr>A51291FD5706F91DD7B4B46417C39B19</vt:lpwstr>
  </property>
</Properties>
</file>