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1A" w:rsidRDefault="0091781A" w:rsidP="0091781A">
      <w:pPr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附件1：</w:t>
      </w:r>
    </w:p>
    <w:p w:rsidR="0091781A" w:rsidRDefault="0091781A" w:rsidP="0091781A">
      <w:pPr>
        <w:spacing w:line="500" w:lineRule="exact"/>
        <w:jc w:val="center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>福州市基本医疗保险门诊危重病抢救病种</w:t>
      </w:r>
    </w:p>
    <w:p w:rsidR="0091781A" w:rsidRDefault="0091781A" w:rsidP="0091781A">
      <w:pPr>
        <w:spacing w:line="500" w:lineRule="exact"/>
        <w:jc w:val="center"/>
        <w:rPr>
          <w:rFonts w:ascii="仿宋_GB2312"/>
          <w:sz w:val="36"/>
          <w:szCs w:val="36"/>
        </w:rPr>
      </w:pPr>
    </w:p>
    <w:p w:rsidR="0091781A" w:rsidRDefault="0091781A" w:rsidP="0091781A">
      <w:pPr>
        <w:spacing w:line="500" w:lineRule="exact"/>
        <w:ind w:firstLineChars="200" w:firstLine="576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我市门诊危重病抢救具体病种包括：猝死，心肺脑复苏，昏迷，休克，惊厥，急性心肌梗死，心绞痛，急性心力衰竭，严重心律不齐，呼吸衰竭，急性呼吸窘迫综合征，支气管哮喘急性发作，咯血，肺栓塞，自发性气胸，胃肠道穿孔，自发性食管破裂，急性胰腺炎，慢性胆囊炎、胆石症急性发作，严重的水电解质紊乱和酸碱平衡失调，低血糖性昏迷，内分泌危象，弥散性血管内凝血，急性肾功能衰竭，脑出血，蛛网膜下腔出血，脑血栓形成，脑栓塞，癫痫，颅内压增高，急性中毒(包括工业 、农业、日常生活化学性毒物、植物性和动物性毒物中毒)，颅脑创伤，开放性骨折，颈椎损伤，脊柱外脊髓神经损伤，急性动脉栓塞，肾、输尿管及膀胱损伤，电击伤，重症中暑， 宫外孕，卵巢黄体破裂，卵巢肿瘤扭转，卵巢子宫内膜异位囊肿(巧克力囊肿)破裂，子宫穿孔，子宫破裂，上颌骨、下颌骨、颧骨及颧骨</w:t>
      </w:r>
      <w:proofErr w:type="gramStart"/>
      <w:r>
        <w:rPr>
          <w:rFonts w:ascii="仿宋_GB2312" w:hint="eastAsia"/>
          <w:sz w:val="30"/>
          <w:szCs w:val="30"/>
        </w:rPr>
        <w:t>弓</w:t>
      </w:r>
      <w:proofErr w:type="gramEnd"/>
      <w:r>
        <w:rPr>
          <w:rFonts w:ascii="仿宋_GB2312" w:hint="eastAsia"/>
          <w:sz w:val="30"/>
          <w:szCs w:val="30"/>
        </w:rPr>
        <w:t>骨折，急性化脓性颌骨骨髓炎，眼球穿通伤， 化学性眼烧伤，眼底中央动脉阻塞及中央静脉栓塞，球后视神经炎，急性</w:t>
      </w:r>
      <w:proofErr w:type="gramStart"/>
      <w:r>
        <w:rPr>
          <w:rFonts w:ascii="仿宋_GB2312" w:hint="eastAsia"/>
          <w:sz w:val="30"/>
          <w:szCs w:val="30"/>
        </w:rPr>
        <w:t>闭角性青光眼</w:t>
      </w:r>
      <w:proofErr w:type="gramEnd"/>
      <w:r>
        <w:rPr>
          <w:rFonts w:ascii="仿宋_GB2312" w:hint="eastAsia"/>
          <w:sz w:val="30"/>
          <w:szCs w:val="30"/>
        </w:rPr>
        <w:t>，</w:t>
      </w:r>
      <w:proofErr w:type="gramStart"/>
      <w:r>
        <w:rPr>
          <w:rFonts w:ascii="仿宋_GB2312" w:hint="eastAsia"/>
          <w:sz w:val="30"/>
          <w:szCs w:val="30"/>
        </w:rPr>
        <w:t>眶</w:t>
      </w:r>
      <w:proofErr w:type="gramEnd"/>
      <w:r>
        <w:rPr>
          <w:rFonts w:ascii="仿宋_GB2312" w:hint="eastAsia"/>
          <w:sz w:val="30"/>
          <w:szCs w:val="30"/>
        </w:rPr>
        <w:t>底骨折，中耳炎颅内并发症，气管及食道异物，喉外伤，急性喉软骨骨折，急性喉阻塞。</w:t>
      </w:r>
    </w:p>
    <w:p w:rsidR="0091781A" w:rsidRDefault="0091781A" w:rsidP="0091781A">
      <w:pPr>
        <w:spacing w:line="540" w:lineRule="exact"/>
        <w:jc w:val="left"/>
        <w:rPr>
          <w:rFonts w:ascii="仿宋_GB2312"/>
          <w:sz w:val="30"/>
          <w:szCs w:val="30"/>
        </w:rPr>
      </w:pPr>
    </w:p>
    <w:p w:rsidR="00E20AF3" w:rsidRPr="0091781A" w:rsidRDefault="00E20AF3"/>
    <w:sectPr w:rsidR="00E20AF3" w:rsidRPr="0091781A" w:rsidSect="007B1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81A"/>
    <w:rsid w:val="0091781A"/>
    <w:rsid w:val="00E2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2018-06-22T03:42:00Z</dcterms:created>
  <dcterms:modified xsi:type="dcterms:W3CDTF">2018-06-22T03:42:00Z</dcterms:modified>
</cp:coreProperties>
</file>