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02"/>
        <w:gridCol w:w="2218"/>
      </w:tblGrid>
      <w:tr w:rsidR="00872FE9">
        <w:trPr>
          <w:trHeight w:hRule="exact" w:val="483"/>
        </w:trPr>
        <w:tc>
          <w:tcPr>
            <w:tcW w:w="8920" w:type="dxa"/>
            <w:gridSpan w:val="2"/>
            <w:vAlign w:val="center"/>
          </w:tcPr>
          <w:p w:rsidR="00872FE9" w:rsidRDefault="000B3424">
            <w:pPr>
              <w:adjustRightInd w:val="0"/>
              <w:snapToGrid w:val="0"/>
              <w:spacing w:before="100" w:beforeAutospacing="1" w:after="100" w:afterAutospacing="1"/>
              <w:ind w:rightChars="157" w:right="496"/>
              <w:textAlignment w:val="bottom"/>
              <w:rPr>
                <w:rFonts w:ascii="黑体" w:eastAsia="黑体" w:hAnsi="黑体"/>
                <w:szCs w:val="36"/>
              </w:rPr>
            </w:pPr>
            <w:bookmarkStart w:id="0" w:name="PO_fhj"/>
            <w:r>
              <w:rPr>
                <w:rFonts w:ascii="黑体" w:eastAsia="黑体" w:hAnsi="黑体" w:hint="eastAsia"/>
                <w:szCs w:val="36"/>
              </w:rPr>
              <w:t xml:space="preserve"> </w:t>
            </w:r>
            <w:bookmarkEnd w:id="0"/>
          </w:p>
          <w:p w:rsidR="00872FE9" w:rsidRDefault="00872FE9">
            <w:pPr>
              <w:adjustRightInd w:val="0"/>
              <w:snapToGrid w:val="0"/>
              <w:spacing w:before="100" w:beforeAutospacing="1" w:after="100" w:afterAutospacing="1"/>
              <w:ind w:rightChars="157" w:right="496"/>
              <w:textAlignment w:val="bottom"/>
              <w:rPr>
                <w:rFonts w:ascii="黑体" w:eastAsia="黑体" w:hAnsi="黑体"/>
                <w:szCs w:val="36"/>
              </w:rPr>
            </w:pPr>
          </w:p>
        </w:tc>
      </w:tr>
      <w:tr w:rsidR="00872FE9">
        <w:trPr>
          <w:trHeight w:hRule="exact" w:val="1632"/>
        </w:trPr>
        <w:tc>
          <w:tcPr>
            <w:tcW w:w="8920" w:type="dxa"/>
            <w:gridSpan w:val="2"/>
            <w:vAlign w:val="center"/>
          </w:tcPr>
          <w:p w:rsidR="00872FE9" w:rsidRDefault="00872FE9">
            <w:pPr>
              <w:adjustRightInd w:val="0"/>
              <w:snapToGrid w:val="0"/>
              <w:spacing w:before="100" w:beforeAutospacing="1" w:after="100" w:afterAutospacing="1"/>
              <w:ind w:rightChars="157" w:right="496"/>
              <w:textAlignment w:val="bottom"/>
              <w:rPr>
                <w:rFonts w:eastAsia="黑体"/>
              </w:rPr>
            </w:pPr>
          </w:p>
        </w:tc>
      </w:tr>
      <w:tr w:rsidR="00872FE9">
        <w:trPr>
          <w:trHeight w:val="1560"/>
        </w:trPr>
        <w:tc>
          <w:tcPr>
            <w:tcW w:w="6702" w:type="dxa"/>
            <w:vAlign w:val="center"/>
          </w:tcPr>
          <w:p w:rsidR="00872FE9" w:rsidRDefault="000B3424"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ascii="方正小标宋简体" w:eastAsia="方正小标宋简体"/>
                <w:b/>
                <w:bCs/>
                <w:color w:val="FF0000"/>
                <w:sz w:val="72"/>
                <w:szCs w:val="72"/>
              </w:rPr>
            </w:pPr>
            <w:bookmarkStart w:id="1" w:name="PO_fhead1"/>
            <w:r>
              <w:rPr>
                <w:rFonts w:ascii="方正小标宋简体" w:eastAsia="方正小标宋简体" w:hint="eastAsia"/>
                <w:b/>
                <w:bCs/>
                <w:color w:val="FF0000"/>
                <w:sz w:val="72"/>
                <w:szCs w:val="72"/>
              </w:rPr>
              <w:t>福建省财政厅</w:t>
            </w:r>
          </w:p>
          <w:p w:rsidR="00872FE9" w:rsidRDefault="000B3424"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ascii="方正小标宋简体" w:eastAsia="方正小标宋简体"/>
                <w:b/>
                <w:bCs/>
                <w:color w:val="FF0000"/>
                <w:sz w:val="72"/>
                <w:szCs w:val="72"/>
              </w:rPr>
            </w:pPr>
            <w:r>
              <w:rPr>
                <w:rFonts w:ascii="方正小标宋简体" w:eastAsia="方正小标宋简体" w:hint="eastAsia"/>
                <w:b/>
                <w:bCs/>
                <w:color w:val="FF0000"/>
                <w:sz w:val="72"/>
                <w:szCs w:val="72"/>
              </w:rPr>
              <w:t>福建省科学技术厅</w:t>
            </w:r>
            <w:bookmarkEnd w:id="1"/>
          </w:p>
        </w:tc>
        <w:tc>
          <w:tcPr>
            <w:tcW w:w="2218" w:type="dxa"/>
            <w:vAlign w:val="center"/>
          </w:tcPr>
          <w:p w:rsidR="00872FE9" w:rsidRDefault="000B3424"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72"/>
                <w:szCs w:val="72"/>
              </w:rPr>
            </w:pPr>
            <w:bookmarkStart w:id="2" w:name="PO_fhead2"/>
            <w:r>
              <w:rPr>
                <w:rFonts w:ascii="方正小标宋简体" w:eastAsia="方正小标宋简体" w:cs="宋体" w:hint="eastAsia"/>
                <w:b/>
                <w:bCs/>
                <w:color w:val="FF0000"/>
                <w:spacing w:val="52"/>
                <w:sz w:val="72"/>
                <w:szCs w:val="72"/>
              </w:rPr>
              <w:t>文件</w:t>
            </w:r>
            <w:bookmarkEnd w:id="2"/>
          </w:p>
        </w:tc>
      </w:tr>
      <w:tr w:rsidR="00872FE9">
        <w:trPr>
          <w:trHeight w:hRule="exact" w:val="931"/>
        </w:trPr>
        <w:tc>
          <w:tcPr>
            <w:tcW w:w="8920" w:type="dxa"/>
            <w:gridSpan w:val="2"/>
            <w:vAlign w:val="bottom"/>
          </w:tcPr>
          <w:p w:rsidR="00872FE9" w:rsidRDefault="000B3424">
            <w:pPr>
              <w:adjustRightInd w:val="0"/>
              <w:snapToGrid w:val="0"/>
              <w:spacing w:before="120" w:line="318" w:lineRule="atLeast"/>
              <w:ind w:right="339" w:firstLineChars="80" w:firstLine="253"/>
              <w:jc w:val="center"/>
              <w:textAlignment w:val="bottom"/>
              <w:rPr>
                <w:rFonts w:ascii="仿宋" w:eastAsia="仿宋" w:hAnsi="仿宋"/>
              </w:rPr>
            </w:pPr>
            <w:bookmarkStart w:id="3" w:name="PO_fwh"/>
            <w:r>
              <w:rPr>
                <w:rFonts w:ascii="仿宋" w:eastAsia="仿宋" w:hAnsi="仿宋" w:hint="eastAsia"/>
                <w:szCs w:val="36"/>
              </w:rPr>
              <w:t xml:space="preserve"> </w:t>
            </w:r>
            <w:bookmarkEnd w:id="3"/>
            <w:proofErr w:type="gramStart"/>
            <w:r w:rsidR="006F4858" w:rsidRPr="006F4858">
              <w:rPr>
                <w:rFonts w:ascii="仿宋" w:eastAsia="仿宋" w:hAnsi="仿宋" w:hint="eastAsia"/>
                <w:szCs w:val="36"/>
              </w:rPr>
              <w:t>闽财教指</w:t>
            </w:r>
            <w:proofErr w:type="gramEnd"/>
            <w:r w:rsidR="006F4858" w:rsidRPr="006F4858">
              <w:rPr>
                <w:rFonts w:ascii="仿宋" w:eastAsia="仿宋" w:hAnsi="仿宋" w:hint="eastAsia"/>
                <w:szCs w:val="36"/>
              </w:rPr>
              <w:t>〔</w:t>
            </w:r>
            <w:r w:rsidR="006F4858" w:rsidRPr="006F4858">
              <w:rPr>
                <w:rFonts w:ascii="仿宋" w:eastAsia="仿宋" w:hAnsi="仿宋"/>
                <w:szCs w:val="36"/>
              </w:rPr>
              <w:t>2024〕102号</w:t>
            </w:r>
          </w:p>
        </w:tc>
      </w:tr>
      <w:tr w:rsidR="00872FE9">
        <w:trPr>
          <w:trHeight w:hRule="exact" w:val="115"/>
        </w:trPr>
        <w:tc>
          <w:tcPr>
            <w:tcW w:w="8920" w:type="dxa"/>
            <w:gridSpan w:val="2"/>
          </w:tcPr>
          <w:p w:rsidR="00872FE9" w:rsidRDefault="000B3424"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style="position:absolute;left:0;text-align:left;z-index:-251658752;mso-wrap-distance-left:9pt;mso-wrap-distance-right:9pt;mso-position-horizontal-relative:text;mso-position-vertical-relative:text;mso-width-relative:page;mso-height-relative:page" from="1.1pt,3.4pt" to="442.15pt,3.4pt" wrapcoords="0 0 21600 0 0 0" strokecolor="red" strokeweight="3pt">
                  <w10:wrap type="tight"/>
                </v:line>
              </w:pict>
            </w:r>
            <w:bookmarkEnd w:id="4"/>
          </w:p>
        </w:tc>
      </w:tr>
    </w:tbl>
    <w:p w:rsidR="00872FE9" w:rsidRDefault="00872FE9">
      <w:pPr>
        <w:rPr>
          <w:rFonts w:ascii="仿宋" w:eastAsia="仿宋" w:hAnsi="仿宋"/>
          <w:szCs w:val="36"/>
        </w:rPr>
      </w:pPr>
    </w:p>
    <w:p w:rsidR="00872FE9" w:rsidRDefault="00872FE9">
      <w:pPr>
        <w:rPr>
          <w:rFonts w:ascii="仿宋" w:eastAsia="仿宋" w:hAnsi="仿宋"/>
        </w:rPr>
      </w:pPr>
    </w:p>
    <w:p w:rsidR="00872FE9" w:rsidRDefault="000B3424">
      <w:pPr>
        <w:snapToGrid w:val="0"/>
        <w:jc w:val="center"/>
        <w:rPr>
          <w:rFonts w:ascii="方正小标宋简体" w:eastAsia="方正小标宋简体" w:hAnsi="仿宋"/>
          <w:sz w:val="44"/>
          <w:szCs w:val="44"/>
        </w:rPr>
      </w:pPr>
      <w:bookmarkStart w:id="5" w:name="PO_fbt"/>
      <w:r>
        <w:rPr>
          <w:rFonts w:ascii="方正小标宋简体" w:eastAsia="方正小标宋简体" w:hAnsi="仿宋" w:hint="eastAsia"/>
          <w:sz w:val="44"/>
          <w:szCs w:val="44"/>
        </w:rPr>
        <w:t>福建省财政厅</w:t>
      </w:r>
      <w:r>
        <w:rPr>
          <w:rFonts w:ascii="方正小标宋简体" w:eastAsia="方正小标宋简体" w:hAnsi="仿宋" w:hint="eastAsia"/>
          <w:sz w:val="44"/>
          <w:szCs w:val="44"/>
        </w:rPr>
        <w:t xml:space="preserve"> </w:t>
      </w:r>
      <w:r>
        <w:rPr>
          <w:rFonts w:ascii="方正小标宋简体" w:eastAsia="方正小标宋简体" w:hAnsi="仿宋" w:hint="eastAsia"/>
          <w:sz w:val="44"/>
          <w:szCs w:val="44"/>
        </w:rPr>
        <w:t>福建省科学技术厅关于下达</w:t>
      </w:r>
      <w:r>
        <w:rPr>
          <w:rFonts w:ascii="方正小标宋简体" w:eastAsia="方正小标宋简体" w:hAnsi="仿宋" w:hint="eastAsia"/>
          <w:sz w:val="44"/>
          <w:szCs w:val="44"/>
        </w:rPr>
        <w:t>2024</w:t>
      </w:r>
      <w:r>
        <w:rPr>
          <w:rFonts w:ascii="方正小标宋简体" w:eastAsia="方正小标宋简体" w:hAnsi="仿宋" w:hint="eastAsia"/>
          <w:sz w:val="44"/>
          <w:szCs w:val="44"/>
        </w:rPr>
        <w:t>年中央引导地方科技发展资金</w:t>
      </w:r>
    </w:p>
    <w:p w:rsidR="00872FE9" w:rsidRDefault="000B3424">
      <w:pPr>
        <w:snapToGrid w:val="0"/>
        <w:jc w:val="center"/>
        <w:rPr>
          <w:rFonts w:ascii="宋体" w:eastAsia="方正小标宋简体" w:hAnsi="宋体" w:cs="宋体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（区域重点产业）的通知</w:t>
      </w:r>
      <w:bookmarkEnd w:id="5"/>
    </w:p>
    <w:p w:rsidR="00872FE9" w:rsidRDefault="00872FE9">
      <w:pPr>
        <w:rPr>
          <w:rFonts w:ascii="仿宋" w:eastAsia="仿宋" w:hAnsi="仿宋"/>
          <w:szCs w:val="36"/>
        </w:rPr>
      </w:pPr>
    </w:p>
    <w:p w:rsidR="00872FE9" w:rsidRDefault="000B3424">
      <w:pPr>
        <w:jc w:val="left"/>
      </w:pPr>
      <w:bookmarkStart w:id="6" w:name="PO_fzs"/>
      <w:r>
        <w:rPr>
          <w:rFonts w:ascii="仿宋" w:eastAsia="仿宋" w:hAnsi="仿宋" w:hint="eastAsia"/>
          <w:szCs w:val="36"/>
        </w:rPr>
        <w:t>有关设区市财政局、科技局</w:t>
      </w:r>
      <w:bookmarkEnd w:id="6"/>
      <w:r>
        <w:rPr>
          <w:rFonts w:ascii="仿宋" w:eastAsia="仿宋" w:hAnsi="仿宋" w:hint="eastAsia"/>
          <w:szCs w:val="36"/>
        </w:rPr>
        <w:t>：</w:t>
      </w:r>
    </w:p>
    <w:p w:rsidR="00872FE9" w:rsidRDefault="000B3424">
      <w:pPr>
        <w:adjustRightInd w:val="0"/>
        <w:snapToGrid w:val="0"/>
        <w:spacing w:line="520" w:lineRule="exact"/>
        <w:ind w:firstLineChars="200" w:firstLine="632"/>
        <w:rPr>
          <w:rFonts w:ascii="仿宋" w:eastAsia="仿宋" w:hAnsi="仿宋"/>
        </w:rPr>
      </w:pPr>
      <w:bookmarkStart w:id="7" w:name="PO_zw"/>
      <w:bookmarkEnd w:id="7"/>
      <w:r>
        <w:rPr>
          <w:rFonts w:ascii="仿宋" w:eastAsia="仿宋" w:hAnsi="仿宋" w:hint="eastAsia"/>
        </w:rPr>
        <w:t>根据《财政部关于下达</w:t>
      </w:r>
      <w:r>
        <w:rPr>
          <w:rFonts w:ascii="仿宋" w:eastAsia="仿宋" w:hAnsi="仿宋"/>
        </w:rPr>
        <w:t>2024</w:t>
      </w:r>
      <w:r>
        <w:rPr>
          <w:rFonts w:ascii="仿宋" w:eastAsia="仿宋" w:hAnsi="仿宋"/>
        </w:rPr>
        <w:t>年中央引导地方科技发展资金预算的通知》（</w:t>
      </w:r>
      <w:proofErr w:type="gramStart"/>
      <w:r>
        <w:rPr>
          <w:rFonts w:ascii="仿宋" w:eastAsia="仿宋" w:hAnsi="仿宋"/>
        </w:rPr>
        <w:t>财教〔</w:t>
      </w:r>
      <w:r>
        <w:rPr>
          <w:rFonts w:ascii="仿宋" w:eastAsia="仿宋" w:hAnsi="仿宋"/>
        </w:rPr>
        <w:t>2024</w:t>
      </w:r>
      <w:r>
        <w:rPr>
          <w:rFonts w:ascii="仿宋" w:eastAsia="仿宋" w:hAnsi="仿宋"/>
        </w:rPr>
        <w:t>〕</w:t>
      </w:r>
      <w:proofErr w:type="gramEnd"/>
      <w:r>
        <w:rPr>
          <w:rFonts w:ascii="仿宋" w:eastAsia="仿宋" w:hAnsi="仿宋"/>
        </w:rPr>
        <w:t>55</w:t>
      </w:r>
      <w:r>
        <w:rPr>
          <w:rFonts w:ascii="仿宋" w:eastAsia="仿宋" w:hAnsi="仿宋"/>
        </w:rPr>
        <w:t>号）</w:t>
      </w:r>
      <w:r>
        <w:rPr>
          <w:rFonts w:ascii="仿宋" w:eastAsia="仿宋" w:hAnsi="仿宋" w:hint="eastAsia"/>
        </w:rPr>
        <w:t>要求，经研究，</w:t>
      </w:r>
      <w:proofErr w:type="gramStart"/>
      <w:r>
        <w:rPr>
          <w:rFonts w:ascii="仿宋" w:eastAsia="仿宋" w:hAnsi="仿宋" w:hint="eastAsia"/>
        </w:rPr>
        <w:t>现下达</w:t>
      </w:r>
      <w:proofErr w:type="gramEnd"/>
      <w:r>
        <w:rPr>
          <w:rFonts w:ascii="仿宋" w:eastAsia="仿宋" w:hAnsi="仿宋" w:hint="eastAsia"/>
        </w:rPr>
        <w:t>你市</w:t>
      </w:r>
      <w:r>
        <w:rPr>
          <w:rFonts w:ascii="仿宋" w:eastAsia="仿宋" w:hAnsi="仿宋" w:hint="eastAsia"/>
        </w:rPr>
        <w:t>202</w:t>
      </w:r>
      <w:r>
        <w:rPr>
          <w:rFonts w:ascii="仿宋" w:eastAsia="仿宋" w:hAnsi="仿宋"/>
        </w:rPr>
        <w:t>4</w:t>
      </w:r>
      <w:r>
        <w:rPr>
          <w:rFonts w:ascii="仿宋" w:eastAsia="仿宋" w:hAnsi="仿宋" w:hint="eastAsia"/>
        </w:rPr>
        <w:t>年中央引导地方科技发展资金</w:t>
      </w:r>
      <w:r>
        <w:rPr>
          <w:rFonts w:ascii="仿宋" w:eastAsia="仿宋" w:hAnsi="仿宋" w:hint="eastAsia"/>
          <w:u w:val="single"/>
        </w:rPr>
        <w:t xml:space="preserve">   </w:t>
      </w:r>
      <w:r>
        <w:rPr>
          <w:rFonts w:ascii="仿宋" w:eastAsia="仿宋" w:hAnsi="仿宋" w:hint="eastAsia"/>
        </w:rPr>
        <w:t>万元（具体详见附件），收入列“</w:t>
      </w:r>
      <w:r>
        <w:rPr>
          <w:rFonts w:ascii="仿宋" w:eastAsia="仿宋" w:hAnsi="仿宋" w:hint="eastAsia"/>
        </w:rPr>
        <w:t>1100246</w:t>
      </w:r>
      <w:r>
        <w:rPr>
          <w:rFonts w:ascii="仿宋" w:eastAsia="仿宋" w:hAnsi="仿宋" w:hint="eastAsia"/>
        </w:rPr>
        <w:t>科学技术共同财政事权转移支付收入”科目。</w:t>
      </w:r>
    </w:p>
    <w:p w:rsidR="00872FE9" w:rsidRDefault="000B3424">
      <w:pPr>
        <w:adjustRightInd w:val="0"/>
        <w:snapToGrid w:val="0"/>
        <w:spacing w:line="520" w:lineRule="exact"/>
        <w:ind w:firstLineChars="200" w:firstLine="632"/>
        <w:jc w:val="left"/>
        <w:rPr>
          <w:rFonts w:ascii="仿宋" w:eastAsia="仿宋" w:hAnsi="仿宋"/>
        </w:rPr>
      </w:pPr>
      <w:r>
        <w:rPr>
          <w:rFonts w:ascii="仿宋" w:eastAsia="仿宋" w:hAnsi="仿宋" w:hint="eastAsia"/>
        </w:rPr>
        <w:lastRenderedPageBreak/>
        <w:t>请各相关单位按《福建省科学技术厅关于印发〈福建省科技计划项目管理办法〉的通知》（</w:t>
      </w:r>
      <w:proofErr w:type="gramStart"/>
      <w:r>
        <w:rPr>
          <w:rFonts w:ascii="仿宋" w:eastAsia="仿宋" w:hAnsi="仿宋" w:hint="eastAsia"/>
        </w:rPr>
        <w:t>闽科计</w:t>
      </w:r>
      <w:proofErr w:type="gramEnd"/>
      <w:r>
        <w:rPr>
          <w:rFonts w:ascii="仿宋" w:eastAsia="仿宋" w:hAnsi="仿宋" w:hint="eastAsia"/>
        </w:rPr>
        <w:t>〔</w:t>
      </w:r>
      <w:r>
        <w:rPr>
          <w:rFonts w:ascii="仿宋" w:eastAsia="仿宋" w:hAnsi="仿宋" w:hint="eastAsia"/>
        </w:rPr>
        <w:t>2019</w:t>
      </w:r>
      <w:r>
        <w:rPr>
          <w:rFonts w:ascii="仿宋" w:eastAsia="仿宋" w:hAnsi="仿宋" w:hint="eastAsia"/>
        </w:rPr>
        <w:t>〕</w:t>
      </w:r>
      <w:r>
        <w:rPr>
          <w:rFonts w:ascii="仿宋" w:eastAsia="仿宋" w:hAnsi="仿宋" w:hint="eastAsia"/>
        </w:rPr>
        <w:t>9</w:t>
      </w:r>
      <w:r>
        <w:rPr>
          <w:rFonts w:ascii="仿宋" w:eastAsia="仿宋" w:hAnsi="仿宋" w:hint="eastAsia"/>
        </w:rPr>
        <w:t>号），认真组织实施。同时，严格按照《财政部</w:t>
      </w:r>
      <w:r>
        <w:rPr>
          <w:rFonts w:ascii="仿宋" w:eastAsia="仿宋" w:hAnsi="仿宋" w:hint="eastAsia"/>
        </w:rPr>
        <w:t xml:space="preserve"> </w:t>
      </w:r>
      <w:r>
        <w:rPr>
          <w:rFonts w:ascii="仿宋" w:eastAsia="仿宋" w:hAnsi="仿宋" w:hint="eastAsia"/>
        </w:rPr>
        <w:t>科技部关于印发〈中央引导地方科技发展资金管理办法〉的通知》（</w:t>
      </w:r>
      <w:proofErr w:type="gramStart"/>
      <w:r>
        <w:rPr>
          <w:rFonts w:ascii="仿宋" w:eastAsia="仿宋" w:hAnsi="仿宋" w:hint="eastAsia"/>
        </w:rPr>
        <w:t>财教〔</w:t>
      </w:r>
      <w:r>
        <w:rPr>
          <w:rFonts w:ascii="仿宋" w:eastAsia="仿宋" w:hAnsi="仿宋" w:hint="eastAsia"/>
        </w:rPr>
        <w:t>202</w:t>
      </w: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〕</w:t>
      </w:r>
      <w:proofErr w:type="gramEnd"/>
      <w:r>
        <w:rPr>
          <w:rFonts w:ascii="仿宋" w:eastAsia="仿宋" w:hAnsi="仿宋" w:hint="eastAsia"/>
        </w:rPr>
        <w:t>2</w:t>
      </w:r>
      <w:r>
        <w:rPr>
          <w:rFonts w:ascii="仿宋" w:eastAsia="仿宋" w:hAnsi="仿宋"/>
        </w:rPr>
        <w:t>76</w:t>
      </w:r>
      <w:r>
        <w:rPr>
          <w:rFonts w:ascii="仿宋" w:eastAsia="仿宋" w:hAnsi="仿宋" w:hint="eastAsia"/>
        </w:rPr>
        <w:t>号）和《福建省科学技术厅关于印发〈福建省中央引导地方科技发展资金项目管理实施细则〉的通知》（</w:t>
      </w:r>
      <w:proofErr w:type="gramStart"/>
      <w:r>
        <w:rPr>
          <w:rFonts w:ascii="仿宋" w:eastAsia="仿宋" w:hAnsi="仿宋" w:hint="eastAsia"/>
        </w:rPr>
        <w:t>闽科资函</w:t>
      </w:r>
      <w:proofErr w:type="gramEnd"/>
      <w:r>
        <w:rPr>
          <w:rFonts w:ascii="仿宋" w:eastAsia="仿宋" w:hAnsi="仿宋" w:hint="eastAsia"/>
        </w:rPr>
        <w:t>〔</w:t>
      </w:r>
      <w:r>
        <w:rPr>
          <w:rFonts w:ascii="仿宋" w:eastAsia="仿宋" w:hAnsi="仿宋" w:hint="eastAsia"/>
        </w:rPr>
        <w:t>2021</w:t>
      </w:r>
      <w:r>
        <w:rPr>
          <w:rFonts w:ascii="仿宋" w:eastAsia="仿宋" w:hAnsi="仿宋" w:hint="eastAsia"/>
        </w:rPr>
        <w:t>〕</w:t>
      </w:r>
      <w:r>
        <w:rPr>
          <w:rFonts w:ascii="仿宋" w:eastAsia="仿宋" w:hAnsi="仿宋" w:hint="eastAsia"/>
        </w:rPr>
        <w:t>106</w:t>
      </w:r>
      <w:r>
        <w:rPr>
          <w:rFonts w:ascii="仿宋" w:eastAsia="仿宋" w:hAnsi="仿宋" w:hint="eastAsia"/>
        </w:rPr>
        <w:t>号）等有关规定，专款专用，加强监督和管理。请做好绩效跟踪管理，切实提高财政资金使用</w:t>
      </w:r>
      <w:r>
        <w:rPr>
          <w:rFonts w:ascii="仿宋" w:eastAsia="仿宋" w:hAnsi="仿宋" w:hint="eastAsia"/>
        </w:rPr>
        <w:t>效益。</w:t>
      </w:r>
    </w:p>
    <w:p w:rsidR="00872FE9" w:rsidRDefault="00872FE9">
      <w:pPr>
        <w:adjustRightInd w:val="0"/>
        <w:snapToGrid w:val="0"/>
        <w:spacing w:line="520" w:lineRule="exact"/>
        <w:rPr>
          <w:rFonts w:ascii="仿宋" w:eastAsia="仿宋" w:hAnsi="仿宋"/>
          <w:color w:val="000000"/>
        </w:rPr>
      </w:pPr>
    </w:p>
    <w:tbl>
      <w:tblPr>
        <w:tblW w:w="88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413"/>
        <w:gridCol w:w="6898"/>
      </w:tblGrid>
      <w:tr w:rsidR="00872FE9">
        <w:tc>
          <w:tcPr>
            <w:tcW w:w="1534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 xml:space="preserve">    </w:t>
            </w:r>
            <w:bookmarkStart w:id="8" w:name="PO_ffjsm"/>
            <w:r>
              <w:rPr>
                <w:rFonts w:ascii="仿宋" w:eastAsia="仿宋" w:hAnsi="仿宋" w:hint="eastAsia"/>
                <w:color w:val="000000"/>
              </w:rPr>
              <w:t>附件：</w:t>
            </w:r>
            <w:bookmarkEnd w:id="8"/>
          </w:p>
        </w:tc>
        <w:tc>
          <w:tcPr>
            <w:tcW w:w="413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bookmarkStart w:id="9" w:name="PO_ffjn1"/>
            <w:r>
              <w:rPr>
                <w:rFonts w:ascii="仿宋" w:eastAsia="仿宋" w:hAnsi="仿宋" w:hint="eastAsia"/>
                <w:color w:val="000000"/>
              </w:rPr>
              <w:t>1.</w:t>
            </w:r>
            <w:bookmarkEnd w:id="9"/>
          </w:p>
        </w:tc>
        <w:tc>
          <w:tcPr>
            <w:tcW w:w="6898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2024</w:t>
            </w:r>
            <w:r>
              <w:rPr>
                <w:rFonts w:ascii="仿宋" w:eastAsia="仿宋" w:hAnsi="仿宋" w:hint="eastAsia"/>
                <w:color w:val="000000"/>
              </w:rPr>
              <w:t>年中央引导地方科技发展资金项目（区域重点产业）经费汇总表（按设区市分组汇总）</w:t>
            </w:r>
          </w:p>
        </w:tc>
      </w:tr>
      <w:tr w:rsidR="00872FE9">
        <w:tc>
          <w:tcPr>
            <w:tcW w:w="1534" w:type="dxa"/>
          </w:tcPr>
          <w:p w:rsidR="00872FE9" w:rsidRDefault="00872FE9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</w:p>
        </w:tc>
        <w:tc>
          <w:tcPr>
            <w:tcW w:w="413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2.</w:t>
            </w:r>
          </w:p>
        </w:tc>
        <w:tc>
          <w:tcPr>
            <w:tcW w:w="6898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/>
                <w:color w:val="000000"/>
              </w:rPr>
              <w:t>2024</w:t>
            </w:r>
            <w:r>
              <w:rPr>
                <w:rFonts w:ascii="仿宋" w:eastAsia="仿宋" w:hAnsi="仿宋"/>
                <w:color w:val="000000"/>
              </w:rPr>
              <w:t>年中央引导地方科技发展资金</w:t>
            </w:r>
            <w:r>
              <w:rPr>
                <w:rFonts w:ascii="仿宋" w:eastAsia="仿宋" w:hAnsi="仿宋" w:hint="eastAsia"/>
                <w:color w:val="000000"/>
              </w:rPr>
              <w:t>项目</w:t>
            </w:r>
            <w:r>
              <w:rPr>
                <w:rFonts w:ascii="仿宋" w:eastAsia="仿宋" w:hAnsi="仿宋"/>
                <w:color w:val="000000"/>
              </w:rPr>
              <w:t>（</w:t>
            </w:r>
            <w:r>
              <w:rPr>
                <w:rFonts w:ascii="仿宋" w:eastAsia="仿宋" w:hAnsi="仿宋" w:hint="eastAsia"/>
                <w:color w:val="000000"/>
              </w:rPr>
              <w:t>区域重点产业</w:t>
            </w:r>
            <w:r>
              <w:rPr>
                <w:rFonts w:ascii="仿宋" w:eastAsia="仿宋" w:hAnsi="仿宋"/>
                <w:color w:val="000000"/>
              </w:rPr>
              <w:t>）经费表</w:t>
            </w:r>
            <w:r>
              <w:rPr>
                <w:rFonts w:ascii="仿宋" w:eastAsia="仿宋" w:hAnsi="仿宋" w:hint="eastAsia"/>
                <w:color w:val="000000"/>
              </w:rPr>
              <w:t>（市级）</w:t>
            </w:r>
          </w:p>
        </w:tc>
      </w:tr>
      <w:tr w:rsidR="00872FE9">
        <w:tc>
          <w:tcPr>
            <w:tcW w:w="1534" w:type="dxa"/>
          </w:tcPr>
          <w:p w:rsidR="00872FE9" w:rsidRDefault="00872FE9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</w:p>
        </w:tc>
        <w:tc>
          <w:tcPr>
            <w:tcW w:w="413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/>
                <w:color w:val="000000"/>
              </w:rPr>
              <w:t>3</w:t>
            </w:r>
            <w:r>
              <w:rPr>
                <w:rFonts w:ascii="仿宋" w:eastAsia="仿宋" w:hAnsi="仿宋" w:hint="eastAsia"/>
                <w:color w:val="000000"/>
              </w:rPr>
              <w:t>.</w:t>
            </w:r>
          </w:p>
        </w:tc>
        <w:tc>
          <w:tcPr>
            <w:tcW w:w="6898" w:type="dxa"/>
          </w:tcPr>
          <w:p w:rsidR="00872FE9" w:rsidRDefault="000B3424">
            <w:pPr>
              <w:adjustRightInd w:val="0"/>
              <w:snapToGrid w:val="0"/>
              <w:spacing w:line="520" w:lineRule="exact"/>
              <w:rPr>
                <w:rFonts w:ascii="仿宋" w:eastAsia="仿宋" w:hAnsi="仿宋"/>
                <w:color w:val="000000"/>
              </w:rPr>
            </w:pPr>
            <w:bookmarkStart w:id="10" w:name="PO_ffj7"/>
            <w:r>
              <w:rPr>
                <w:rFonts w:ascii="仿宋" w:eastAsia="仿宋" w:hAnsi="仿宋" w:hint="eastAsia"/>
                <w:color w:val="000000"/>
              </w:rPr>
              <w:t>专项资金绩效目标表</w:t>
            </w:r>
            <w:bookmarkEnd w:id="10"/>
          </w:p>
        </w:tc>
      </w:tr>
    </w:tbl>
    <w:p w:rsidR="00872FE9" w:rsidRDefault="00872FE9">
      <w:pPr>
        <w:rPr>
          <w:rFonts w:ascii="仿宋" w:eastAsia="仿宋" w:hAnsi="仿宋"/>
          <w:color w:val="000000"/>
        </w:rPr>
      </w:pPr>
    </w:p>
    <w:p w:rsidR="00872FE9" w:rsidRDefault="00872FE9">
      <w:pPr>
        <w:rPr>
          <w:rFonts w:ascii="仿宋" w:eastAsia="仿宋" w:hAnsi="仿宋"/>
          <w:color w:val="000000"/>
        </w:rPr>
      </w:pPr>
      <w:bookmarkStart w:id="11" w:name="PO_ffj"/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422"/>
        <w:gridCol w:w="4423"/>
      </w:tblGrid>
      <w:tr w:rsidR="00872FE9">
        <w:trPr>
          <w:trHeight w:val="624"/>
        </w:trPr>
        <w:tc>
          <w:tcPr>
            <w:tcW w:w="2500" w:type="pct"/>
            <w:vAlign w:val="center"/>
          </w:tcPr>
          <w:p w:rsidR="00872FE9" w:rsidRDefault="00872FE9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  <w:bookmarkStart w:id="12" w:name="PO_fyz"/>
            <w:bookmarkEnd w:id="12"/>
          </w:p>
          <w:p w:rsidR="00872FE9" w:rsidRDefault="00872FE9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</w:p>
          <w:p w:rsidR="00872FE9" w:rsidRDefault="000B3424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  <w:bookmarkStart w:id="13" w:name="PO_fsm1"/>
            <w:r>
              <w:rPr>
                <w:rFonts w:ascii="仿宋" w:eastAsia="仿宋" w:hAnsi="仿宋" w:hint="eastAsia"/>
                <w:color w:val="000000"/>
              </w:rPr>
              <w:t>福建省财政厅</w:t>
            </w:r>
            <w:bookmarkEnd w:id="13"/>
          </w:p>
        </w:tc>
        <w:tc>
          <w:tcPr>
            <w:tcW w:w="2500" w:type="pct"/>
            <w:vAlign w:val="center"/>
          </w:tcPr>
          <w:p w:rsidR="00872FE9" w:rsidRDefault="00872FE9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</w:p>
          <w:p w:rsidR="00872FE9" w:rsidRDefault="00872FE9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</w:p>
          <w:p w:rsidR="00872FE9" w:rsidRDefault="000B3424">
            <w:pPr>
              <w:spacing w:line="560" w:lineRule="exact"/>
              <w:jc w:val="center"/>
              <w:rPr>
                <w:rFonts w:ascii="仿宋" w:eastAsia="仿宋" w:hAnsi="仿宋"/>
                <w:color w:val="000000"/>
              </w:rPr>
            </w:pPr>
            <w:bookmarkStart w:id="14" w:name="PO_fsm2"/>
            <w:r>
              <w:rPr>
                <w:rFonts w:ascii="仿宋" w:eastAsia="仿宋" w:hAnsi="仿宋" w:hint="eastAsia"/>
                <w:color w:val="000000"/>
              </w:rPr>
              <w:t>福建省科学技术厅</w:t>
            </w:r>
            <w:bookmarkEnd w:id="14"/>
          </w:p>
        </w:tc>
      </w:tr>
      <w:tr w:rsidR="00872FE9">
        <w:trPr>
          <w:trHeight w:val="308"/>
        </w:trPr>
        <w:tc>
          <w:tcPr>
            <w:tcW w:w="5000" w:type="pct"/>
            <w:gridSpan w:val="2"/>
            <w:vAlign w:val="bottom"/>
          </w:tcPr>
          <w:p w:rsidR="00872FE9" w:rsidRDefault="000B3424">
            <w:pPr>
              <w:wordWrap w:val="0"/>
              <w:spacing w:line="560" w:lineRule="exact"/>
              <w:jc w:val="right"/>
              <w:rPr>
                <w:rFonts w:ascii="仿宋" w:eastAsia="仿宋" w:hAnsi="仿宋"/>
                <w:color w:val="000000"/>
              </w:rPr>
            </w:pPr>
            <w:bookmarkStart w:id="15" w:name="PO_fqfrq"/>
            <w:r>
              <w:rPr>
                <w:rFonts w:ascii="仿宋" w:eastAsia="仿宋" w:hAnsi="仿宋" w:hint="eastAsia"/>
                <w:color w:val="000000"/>
              </w:rPr>
              <w:t>2024</w:t>
            </w:r>
            <w:r>
              <w:rPr>
                <w:rFonts w:ascii="仿宋" w:eastAsia="仿宋" w:hAnsi="仿宋" w:hint="eastAsia"/>
                <w:color w:val="000000"/>
              </w:rPr>
              <w:t>年</w:t>
            </w:r>
            <w:r>
              <w:rPr>
                <w:rFonts w:ascii="仿宋" w:eastAsia="仿宋" w:hAnsi="仿宋" w:hint="eastAsia"/>
                <w:color w:val="000000"/>
              </w:rPr>
              <w:t>12</w:t>
            </w:r>
            <w:r>
              <w:rPr>
                <w:rFonts w:ascii="仿宋" w:eastAsia="仿宋" w:hAnsi="仿宋" w:hint="eastAsia"/>
                <w:color w:val="000000"/>
              </w:rPr>
              <w:t>月</w:t>
            </w:r>
            <w:r w:rsidR="006F4858">
              <w:rPr>
                <w:rFonts w:ascii="仿宋" w:eastAsia="仿宋" w:hAnsi="仿宋"/>
                <w:color w:val="000000"/>
              </w:rPr>
              <w:t>20</w:t>
            </w:r>
            <w:r>
              <w:rPr>
                <w:rFonts w:ascii="仿宋" w:eastAsia="仿宋" w:hAnsi="仿宋" w:hint="eastAsia"/>
                <w:color w:val="000000"/>
              </w:rPr>
              <w:t>日</w:t>
            </w:r>
            <w:bookmarkEnd w:id="15"/>
            <w:r>
              <w:rPr>
                <w:rFonts w:ascii="仿宋" w:eastAsia="仿宋" w:hAnsi="仿宋" w:hint="eastAsia"/>
                <w:color w:val="000000"/>
              </w:rPr>
              <w:t xml:space="preserve">       </w:t>
            </w:r>
          </w:p>
        </w:tc>
      </w:tr>
    </w:tbl>
    <w:p w:rsidR="00872FE9" w:rsidRDefault="000B3424">
      <w:pPr>
        <w:rPr>
          <w:rFonts w:ascii="仿宋" w:eastAsia="仿宋" w:hAnsi="仿宋"/>
          <w:color w:val="000000"/>
        </w:rPr>
      </w:pPr>
      <w:r>
        <w:rPr>
          <w:rFonts w:ascii="仿宋" w:eastAsia="仿宋" w:hAnsi="仿宋" w:hint="eastAsia"/>
          <w:color w:val="000000"/>
        </w:rPr>
        <w:t xml:space="preserve">　　</w:t>
      </w:r>
      <w:bookmarkStart w:id="16" w:name="PO_ffz"/>
      <w:r>
        <w:rPr>
          <w:rFonts w:ascii="仿宋" w:eastAsia="仿宋" w:hAnsi="仿宋" w:hint="eastAsia"/>
          <w:color w:val="000000"/>
        </w:rPr>
        <w:t xml:space="preserve"> </w:t>
      </w:r>
      <w:bookmarkEnd w:id="16"/>
    </w:p>
    <w:tbl>
      <w:tblPr>
        <w:tblpPr w:leftFromText="180" w:rightFromText="180" w:horzAnchor="margin" w:tblpXSpec="center" w:tblpYSpec="bottom"/>
        <w:tblOverlap w:val="never"/>
        <w:tblW w:w="488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4423"/>
      </w:tblGrid>
      <w:tr w:rsidR="00872FE9">
        <w:trPr>
          <w:trHeight w:val="56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72FE9" w:rsidRDefault="000B3424">
            <w:pPr>
              <w:spacing w:after="100" w:afterAutospacing="1" w:line="460" w:lineRule="exact"/>
              <w:ind w:rightChars="65" w:right="205" w:firstLineChars="100" w:firstLine="276"/>
              <w:textAlignment w:val="bottom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信息公开类型：</w:t>
            </w:r>
            <w:bookmarkStart w:id="17" w:name="PO_fgklx"/>
            <w:r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主动公开</w:t>
            </w:r>
            <w:bookmarkEnd w:id="17"/>
          </w:p>
        </w:tc>
      </w:tr>
      <w:tr w:rsidR="00872FE9">
        <w:trPr>
          <w:trHeight w:val="510"/>
        </w:trPr>
        <w:tc>
          <w:tcPr>
            <w:tcW w:w="2441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72FE9" w:rsidRDefault="000B3424">
            <w:pPr>
              <w:spacing w:after="100" w:line="460" w:lineRule="exact"/>
              <w:ind w:rightChars="65" w:right="205" w:firstLineChars="100" w:firstLine="276"/>
              <w:rPr>
                <w:rFonts w:ascii="仿宋" w:eastAsia="仿宋" w:hAnsi="仿宋"/>
                <w:color w:val="000000"/>
                <w:sz w:val="28"/>
              </w:rPr>
            </w:pPr>
            <w:r>
              <w:rPr>
                <w:rFonts w:ascii="仿宋" w:eastAsia="仿宋" w:hAnsi="仿宋" w:cs="仿宋_GB2312" w:hint="eastAsia"/>
                <w:color w:val="000000"/>
                <w:sz w:val="28"/>
              </w:rPr>
              <w:t>福建省财政厅办公室</w:t>
            </w:r>
          </w:p>
        </w:tc>
        <w:tc>
          <w:tcPr>
            <w:tcW w:w="2558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72FE9" w:rsidRDefault="006F4858">
            <w:pPr>
              <w:wordWrap w:val="0"/>
              <w:spacing w:after="100" w:afterAutospacing="1" w:line="460" w:lineRule="exact"/>
              <w:ind w:rightChars="65" w:right="205" w:firstLineChars="400" w:firstLine="1104"/>
              <w:textAlignment w:val="bottom"/>
              <w:rPr>
                <w:rFonts w:ascii="仿宋_GB2312" w:eastAsia="仿宋_GB2312"/>
                <w:color w:val="000000"/>
              </w:rPr>
            </w:pPr>
            <w:bookmarkStart w:id="18" w:name="PO_fyfrq"/>
            <w:r>
              <w:rPr>
                <w:rFonts w:ascii="仿宋" w:eastAsia="仿宋" w:hAnsi="仿宋" w:cs="仿宋_GB2312"/>
                <w:color w:val="000000"/>
                <w:sz w:val="28"/>
              </w:rPr>
              <w:t>2024年12月</w:t>
            </w:r>
            <w:r>
              <w:rPr>
                <w:rFonts w:ascii="仿宋" w:eastAsia="仿宋" w:hAnsi="仿宋" w:cs="仿宋_GB2312"/>
                <w:color w:val="000000"/>
                <w:sz w:val="28"/>
              </w:rPr>
              <w:t>20</w:t>
            </w:r>
            <w:r w:rsidR="000B3424">
              <w:rPr>
                <w:rFonts w:ascii="仿宋" w:eastAsia="仿宋" w:hAnsi="仿宋" w:cs="仿宋_GB2312"/>
                <w:color w:val="000000"/>
                <w:sz w:val="28"/>
              </w:rPr>
              <w:t>日</w:t>
            </w:r>
            <w:bookmarkEnd w:id="18"/>
            <w:r w:rsidR="000B3424">
              <w:rPr>
                <w:rFonts w:ascii="仿宋" w:eastAsia="仿宋" w:hAnsi="仿宋" w:cs="仿宋_GB2312" w:hint="eastAsia"/>
                <w:color w:val="000000"/>
                <w:sz w:val="28"/>
              </w:rPr>
              <w:t>印发</w:t>
            </w:r>
            <w:r w:rsidR="000B3424">
              <w:rPr>
                <w:rFonts w:ascii="仿宋_GB2312" w:eastAsia="仿宋_GB2312" w:cs="仿宋_GB2312" w:hint="eastAsia"/>
                <w:color w:val="000000"/>
              </w:rPr>
              <w:t xml:space="preserve">  </w:t>
            </w:r>
          </w:p>
        </w:tc>
      </w:tr>
    </w:tbl>
    <w:p w:rsidR="00872FE9" w:rsidRDefault="00872FE9">
      <w:pPr>
        <w:rPr>
          <w:rFonts w:ascii="仿宋" w:eastAsia="仿宋" w:hAnsi="仿宋"/>
          <w:szCs w:val="36"/>
        </w:rPr>
      </w:pPr>
    </w:p>
    <w:p w:rsidR="00872FE9" w:rsidRDefault="00872FE9">
      <w:pPr>
        <w:rPr>
          <w:rFonts w:ascii="仿宋" w:eastAsia="仿宋" w:hAnsi="仿宋"/>
        </w:rPr>
      </w:pPr>
      <w:bookmarkStart w:id="19" w:name="_GoBack"/>
      <w:bookmarkEnd w:id="19"/>
    </w:p>
    <w:sectPr w:rsidR="00872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98" w:right="1474" w:bottom="1984" w:left="1587" w:header="851" w:footer="992" w:gutter="0"/>
      <w:pgNumType w:fmt="numberInDash"/>
      <w:cols w:space="0"/>
      <w:titlePg/>
      <w:docGrid w:type="linesAndChars" w:linePitch="579" w:charSpace="-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424" w:rsidRDefault="000B3424">
      <w:r>
        <w:separator/>
      </w:r>
    </w:p>
  </w:endnote>
  <w:endnote w:type="continuationSeparator" w:id="0">
    <w:p w:rsidR="000B3424" w:rsidRDefault="000B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charset w:val="86"/>
    <w:family w:val="script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0B3424">
    <w:pPr>
      <w:pStyle w:val="a3"/>
      <w:ind w:leftChars="100" w:left="320"/>
      <w:rPr>
        <w:rFonts w:ascii="宋体" w:hAnsi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2FE9" w:rsidRDefault="000B3424">
                          <w:pPr>
                            <w:pStyle w:val="a3"/>
                            <w:ind w:leftChars="100" w:left="320"/>
                            <w:rPr>
                              <w:rFonts w:eastAsiaTheme="minorEastAsia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92.8pt;margin-top:0;width:2in;height:2in;z-index:25166131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872FE9" w:rsidRDefault="000B3424">
                    <w:pPr>
                      <w:pStyle w:val="a3"/>
                      <w:ind w:leftChars="100" w:left="320"/>
                      <w:rPr>
                        <w:rFonts w:eastAsiaTheme="minorEastAsia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2FE9" w:rsidRDefault="00872FE9">
                          <w:pPr>
                            <w:pStyle w:val="a3"/>
                            <w:ind w:leftChars="100" w:left="320"/>
                          </w:pPr>
                        </w:p>
                        <w:p w:rsidR="00872FE9" w:rsidRDefault="00872FE9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7" type="#_x0000_t202" style="position:absolute;left:0;text-align:left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" filled="f" stroked="f" strokeweight=".5pt">
              <v:textbox style="mso-fit-shape-to-text:t" inset="0,0,0,0">
                <w:txbxContent>
                  <w:p w:rsidR="00872FE9" w:rsidRDefault="00872FE9">
                    <w:pPr>
                      <w:pStyle w:val="a3"/>
                      <w:ind w:leftChars="100" w:left="320"/>
                    </w:pPr>
                  </w:p>
                  <w:p w:rsidR="00872FE9" w:rsidRDefault="00872FE9"/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0B3424">
    <w:pPr>
      <w:pStyle w:val="a3"/>
      <w:wordWrap w:val="0"/>
      <w:ind w:right="360"/>
      <w:jc w:val="right"/>
      <w:rPr>
        <w:rFonts w:ascii="宋体" w:hAnsi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2FE9" w:rsidRDefault="000B3424">
                          <w:pPr>
                            <w:pStyle w:val="a3"/>
                            <w:ind w:rightChars="200" w:right="640"/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8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" filled="f" stroked="f" strokeweight=".5pt">
              <v:textbox style="mso-fit-shape-to-text:t" inset="0,0,0,0">
                <w:txbxContent>
                  <w:p w:rsidR="00872FE9" w:rsidRDefault="000B3424">
                    <w:pPr>
                      <w:pStyle w:val="a3"/>
                      <w:ind w:rightChars="200" w:right="640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0B342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JksWATYAAAADAEAAA8AAAAAAAAAAQAgAAAAIgAAAGRycy9kb3ducmV2Lnht&#10;bFBLAQIUABQAAAAIAIdO4kCSnmWW+QEAAOsDAAAOAAAAAAAAAAEAIAAAACcBAABkcnMvZTJvRG9j&#10;LnhtbFBLBQYAAAAABgAGAFkBAACSBQAAAAA=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2FE9" w:rsidRDefault="000B3424">
                          <w:pPr>
                            <w:pStyle w:val="a3"/>
                            <w:ind w:rightChars="100" w:right="320"/>
                            <w:rPr>
                              <w:rFonts w:eastAsiaTheme="minorEastAsia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9" type="#_x0000_t202" style="position:absolute;margin-left:92.8pt;margin-top:0;width:2in;height:2in;z-index:251662336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" filled="f" stroked="f" strokeweight=".5pt">
              <v:textbox style="mso-fit-shape-to-text:t" inset="0,0,0,0">
                <w:txbxContent>
                  <w:p w:rsidR="00872FE9" w:rsidRDefault="000B3424">
                    <w:pPr>
                      <w:pStyle w:val="a3"/>
                      <w:ind w:rightChars="100" w:right="320"/>
                      <w:rPr>
                        <w:rFonts w:eastAsiaTheme="minorEastAsia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424" w:rsidRDefault="000B3424">
      <w:r>
        <w:separator/>
      </w:r>
    </w:p>
  </w:footnote>
  <w:footnote w:type="continuationSeparator" w:id="0">
    <w:p w:rsidR="000B3424" w:rsidRDefault="000B3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0B3424"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0B3424"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FE9" w:rsidRDefault="00872FE9">
    <w:pPr>
      <w:pStyle w:val="a4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evenAndOddHeaders/>
  <w:drawingGridHorizontalSpacing w:val="158"/>
  <w:drawingGridVerticalSpacing w:val="290"/>
  <w:displayHorizontalDrawingGridEvery w:val="2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243"/>
    <w:rsid w:val="EF4BED2C"/>
    <w:rsid w:val="FDFE8642"/>
    <w:rsid w:val="FE9F8ABC"/>
    <w:rsid w:val="FF7406BB"/>
    <w:rsid w:val="FFC93952"/>
    <w:rsid w:val="000253FA"/>
    <w:rsid w:val="00072E52"/>
    <w:rsid w:val="000B3399"/>
    <w:rsid w:val="000B3424"/>
    <w:rsid w:val="000E291E"/>
    <w:rsid w:val="000E6968"/>
    <w:rsid w:val="00116C7A"/>
    <w:rsid w:val="00145C75"/>
    <w:rsid w:val="001538F6"/>
    <w:rsid w:val="001745DC"/>
    <w:rsid w:val="001851DD"/>
    <w:rsid w:val="001865AB"/>
    <w:rsid w:val="00195B6A"/>
    <w:rsid w:val="001B667D"/>
    <w:rsid w:val="002269D4"/>
    <w:rsid w:val="00231764"/>
    <w:rsid w:val="00245BD9"/>
    <w:rsid w:val="00253BD6"/>
    <w:rsid w:val="00283713"/>
    <w:rsid w:val="002C0472"/>
    <w:rsid w:val="002D060D"/>
    <w:rsid w:val="00317448"/>
    <w:rsid w:val="003407EA"/>
    <w:rsid w:val="00354EA9"/>
    <w:rsid w:val="003828FA"/>
    <w:rsid w:val="00396E4C"/>
    <w:rsid w:val="003A09E7"/>
    <w:rsid w:val="00410875"/>
    <w:rsid w:val="00430145"/>
    <w:rsid w:val="00461224"/>
    <w:rsid w:val="00472F9E"/>
    <w:rsid w:val="00475982"/>
    <w:rsid w:val="0048765D"/>
    <w:rsid w:val="004B2FE4"/>
    <w:rsid w:val="004D3B32"/>
    <w:rsid w:val="004E4405"/>
    <w:rsid w:val="005911D6"/>
    <w:rsid w:val="005978EB"/>
    <w:rsid w:val="005D42F2"/>
    <w:rsid w:val="005D5EA3"/>
    <w:rsid w:val="005E7243"/>
    <w:rsid w:val="005E7BDD"/>
    <w:rsid w:val="006614BA"/>
    <w:rsid w:val="0066178F"/>
    <w:rsid w:val="00691574"/>
    <w:rsid w:val="00692022"/>
    <w:rsid w:val="006A3DF8"/>
    <w:rsid w:val="006C73D7"/>
    <w:rsid w:val="006F4858"/>
    <w:rsid w:val="00712027"/>
    <w:rsid w:val="00726EF9"/>
    <w:rsid w:val="00750D7C"/>
    <w:rsid w:val="0079728D"/>
    <w:rsid w:val="007C193A"/>
    <w:rsid w:val="007C569E"/>
    <w:rsid w:val="007E5E0D"/>
    <w:rsid w:val="007F3A72"/>
    <w:rsid w:val="00804A05"/>
    <w:rsid w:val="0087156E"/>
    <w:rsid w:val="00872FE9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5DE6"/>
    <w:rsid w:val="00A8598A"/>
    <w:rsid w:val="00A9035B"/>
    <w:rsid w:val="00AB00BB"/>
    <w:rsid w:val="00B31BED"/>
    <w:rsid w:val="00B34692"/>
    <w:rsid w:val="00B47EE3"/>
    <w:rsid w:val="00BC54D6"/>
    <w:rsid w:val="00BD6C8F"/>
    <w:rsid w:val="00BE0177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C1487"/>
    <w:rsid w:val="00D841E3"/>
    <w:rsid w:val="00DA3F99"/>
    <w:rsid w:val="00DC0D99"/>
    <w:rsid w:val="00DE1F26"/>
    <w:rsid w:val="00DE3ED6"/>
    <w:rsid w:val="00DF3572"/>
    <w:rsid w:val="00E06983"/>
    <w:rsid w:val="00E32094"/>
    <w:rsid w:val="00E503FB"/>
    <w:rsid w:val="00F4723B"/>
    <w:rsid w:val="00F954E9"/>
    <w:rsid w:val="00FC58D3"/>
    <w:rsid w:val="028528E4"/>
    <w:rsid w:val="03352888"/>
    <w:rsid w:val="04AC5B5A"/>
    <w:rsid w:val="15EB279E"/>
    <w:rsid w:val="216915F0"/>
    <w:rsid w:val="353F61E8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12160A"/>
    <w:rsid w:val="5DF5346E"/>
    <w:rsid w:val="612749CD"/>
    <w:rsid w:val="76FFAB4D"/>
    <w:rsid w:val="7E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4:docId w14:val="51B515B5"/>
  <w15:docId w15:val="{75EDD72B-1D83-4C6D-9B39-A136223F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仿宋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Times New Roman" w:eastAsia="仿宋" w:hAnsi="Times New Roman" w:cs="Times New Roman"/>
      <w:color w:val="000000"/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" w:hAnsi="Times New Roman" w:cs="Times New Roman"/>
      <w:color w:val="000000"/>
      <w:sz w:val="18"/>
      <w:szCs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Pr>
      <w:rFonts w:ascii="Times New Roman" w:eastAsia="宋体" w:hAnsi="Times New Roman" w:cs="Times New Roman"/>
    </w:rPr>
  </w:style>
  <w:style w:type="paragraph" w:customStyle="1" w:styleId="GB2312">
    <w:name w:val="正文 + 仿宋_GB2312"/>
    <w:basedOn w:val="a"/>
    <w:qFormat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eastAsia="仿宋_GB2312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duan z</dc:creator>
  <cp:lastModifiedBy>LXHW</cp:lastModifiedBy>
  <cp:revision>4</cp:revision>
  <dcterms:created xsi:type="dcterms:W3CDTF">2019-12-23T20:26:00Z</dcterms:created>
  <dcterms:modified xsi:type="dcterms:W3CDTF">2025-01-03T06:57:00Z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EE84EDADA152447684E521DD897A584B</vt:lpwstr>
  </property>
</Properties>
</file>