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default" w:asciiTheme="majorAscii"/>
          <w:sz w:val="44"/>
          <w:szCs w:val="44"/>
          <w:lang w:val="en-US" w:eastAsia="zh-CN"/>
        </w:rPr>
      </w:pPr>
      <w:r>
        <w:rPr>
          <w:rFonts w:hint="eastAsia" w:asciiTheme="majorAscii"/>
          <w:sz w:val="44"/>
          <w:szCs w:val="44"/>
          <w:lang w:val="en-US" w:eastAsia="zh-CN"/>
        </w:rPr>
        <w:t>选岗流程说明</w:t>
      </w:r>
    </w:p>
    <w:p>
      <w:pPr>
        <w:jc w:val="center"/>
        <w:rPr>
          <w:rFonts w:hint="eastAsia" w:asciiTheme="majorAscii"/>
          <w:sz w:val="44"/>
          <w:szCs w:val="44"/>
          <w:lang w:val="en-US" w:eastAsia="zh-CN"/>
        </w:rPr>
      </w:pPr>
    </w:p>
    <w:p>
      <w:pPr>
        <w:numPr>
          <w:ilvl w:val="0"/>
          <w:numId w:val="0"/>
        </w:numPr>
        <w:ind w:firstLine="640" w:firstLineChars="200"/>
        <w:rPr>
          <w:rFonts w:hint="default"/>
          <w:sz w:val="32"/>
          <w:szCs w:val="32"/>
          <w:lang w:val="en-US" w:eastAsia="zh-CN"/>
        </w:rPr>
      </w:pPr>
      <w:r>
        <w:rPr>
          <w:rFonts w:hint="eastAsia"/>
          <w:sz w:val="32"/>
          <w:szCs w:val="32"/>
          <w:lang w:val="en-US" w:eastAsia="zh-CN"/>
        </w:rPr>
        <w:t>1.选岗开始前半小时工作人员发送“会议”ID至“待选岗微信群”。</w:t>
      </w:r>
    </w:p>
    <w:p>
      <w:pPr>
        <w:numPr>
          <w:ilvl w:val="0"/>
          <w:numId w:val="0"/>
        </w:numPr>
        <w:ind w:firstLine="640"/>
        <w:rPr>
          <w:rFonts w:hint="eastAsia"/>
          <w:sz w:val="32"/>
          <w:szCs w:val="32"/>
          <w:lang w:val="en-US" w:eastAsia="zh-CN"/>
        </w:rPr>
      </w:pPr>
      <w:r>
        <w:rPr>
          <w:rFonts w:hint="eastAsia"/>
          <w:sz w:val="32"/>
          <w:szCs w:val="32"/>
          <w:lang w:val="en-US" w:eastAsia="zh-CN"/>
        </w:rPr>
        <w:t>2.选岗人员登录腾讯会议室，进入“会议等待区”等待。</w:t>
      </w:r>
    </w:p>
    <w:p>
      <w:pPr>
        <w:numPr>
          <w:ilvl w:val="0"/>
          <w:numId w:val="0"/>
        </w:numPr>
        <w:ind w:firstLine="640"/>
        <w:rPr>
          <w:rFonts w:hint="eastAsia"/>
          <w:sz w:val="32"/>
          <w:szCs w:val="32"/>
          <w:lang w:val="en-US" w:eastAsia="zh-CN"/>
        </w:rPr>
      </w:pPr>
      <w:r>
        <w:rPr>
          <w:rFonts w:hint="eastAsia"/>
          <w:sz w:val="32"/>
          <w:szCs w:val="32"/>
          <w:lang w:val="en-US" w:eastAsia="zh-CN"/>
        </w:rPr>
        <w:t>3.主持人按选岗顺序号依次将选岗人员移入“会议室”。</w:t>
      </w:r>
    </w:p>
    <w:p>
      <w:pPr>
        <w:numPr>
          <w:ilvl w:val="0"/>
          <w:numId w:val="0"/>
        </w:numPr>
        <w:ind w:firstLine="640"/>
        <w:rPr>
          <w:rFonts w:hint="eastAsia"/>
          <w:sz w:val="32"/>
          <w:szCs w:val="32"/>
          <w:lang w:val="en-US" w:eastAsia="zh-CN"/>
        </w:rPr>
      </w:pPr>
      <w:r>
        <w:rPr>
          <w:rFonts w:hint="eastAsia"/>
          <w:sz w:val="32"/>
          <w:szCs w:val="32"/>
          <w:lang w:val="en-US" w:eastAsia="zh-CN"/>
        </w:rPr>
        <w:t>4.主持人核实考生身份（姓名、毕业学校、联系号码）。</w:t>
      </w:r>
    </w:p>
    <w:p>
      <w:pPr>
        <w:numPr>
          <w:ilvl w:val="0"/>
          <w:numId w:val="0"/>
        </w:numPr>
        <w:ind w:firstLine="640"/>
        <w:rPr>
          <w:rFonts w:hint="eastAsia"/>
          <w:sz w:val="32"/>
          <w:szCs w:val="32"/>
          <w:lang w:val="en-US" w:eastAsia="zh-CN"/>
        </w:rPr>
      </w:pPr>
      <w:r>
        <w:rPr>
          <w:rFonts w:hint="eastAsia"/>
          <w:sz w:val="32"/>
          <w:szCs w:val="32"/>
          <w:lang w:val="en-US" w:eastAsia="zh-CN"/>
        </w:rPr>
        <w:t>5.主持人在“会议室”中共享电脑屏幕，显示各岗位待选学校名称，启动倒计时器，提示选岗人员选岗计时开始。</w:t>
      </w:r>
    </w:p>
    <w:p>
      <w:pPr>
        <w:numPr>
          <w:ilvl w:val="0"/>
          <w:numId w:val="0"/>
        </w:numPr>
        <w:ind w:firstLine="640"/>
        <w:rPr>
          <w:rFonts w:hint="eastAsia"/>
          <w:sz w:val="32"/>
          <w:szCs w:val="32"/>
          <w:lang w:val="en-US" w:eastAsia="zh-CN"/>
        </w:rPr>
      </w:pPr>
      <w:r>
        <w:rPr>
          <w:rFonts w:hint="eastAsia"/>
          <w:sz w:val="32"/>
          <w:szCs w:val="32"/>
          <w:lang w:val="en-US" w:eastAsia="zh-CN"/>
        </w:rPr>
        <w:t>6.选岗人员使用记号笔或粗芯黑色水彩笔填写选岗登记表并按要求拍照发送至“会议室”聊天窗口，拍照要求选岗人员头像、身份证原件及选岗登记表内容清晰完整（详见照片范例）。</w:t>
      </w:r>
    </w:p>
    <w:p>
      <w:pPr>
        <w:numPr>
          <w:ilvl w:val="0"/>
          <w:numId w:val="0"/>
        </w:numPr>
        <w:ind w:firstLine="640"/>
        <w:rPr>
          <w:rFonts w:hint="eastAsia"/>
          <w:sz w:val="32"/>
          <w:szCs w:val="32"/>
          <w:lang w:val="en-US" w:eastAsia="zh-CN"/>
        </w:rPr>
      </w:pPr>
      <w:r>
        <w:rPr>
          <w:rFonts w:hint="eastAsia"/>
          <w:sz w:val="32"/>
          <w:szCs w:val="32"/>
          <w:lang w:val="en-US" w:eastAsia="zh-CN"/>
        </w:rPr>
        <w:t>7.工作人员更新各岗位待选学校名称，经再次确认后将选岗人员移出会议室。</w:t>
      </w:r>
    </w:p>
    <w:p>
      <w:pPr>
        <w:numPr>
          <w:ilvl w:val="0"/>
          <w:numId w:val="0"/>
        </w:numPr>
        <w:ind w:firstLine="640" w:firstLineChars="200"/>
        <w:rPr>
          <w:rFonts w:hint="default"/>
          <w:sz w:val="32"/>
          <w:szCs w:val="32"/>
          <w:lang w:val="en-US" w:eastAsia="zh-CN"/>
        </w:rPr>
      </w:pPr>
      <w:r>
        <w:rPr>
          <w:rFonts w:hint="eastAsia"/>
          <w:sz w:val="32"/>
          <w:szCs w:val="32"/>
          <w:lang w:val="en-US" w:eastAsia="zh-CN"/>
        </w:rPr>
        <w:t>提示：选岗操作时间每人5分钟，请所有选岗人员事先拟定本人选岗意向计划，并在正式选岗前熟悉相关软件操作与选岗流程。其他事宜详见选岗通知。</w:t>
      </w:r>
    </w:p>
    <w:p>
      <w:pPr>
        <w:numPr>
          <w:ilvl w:val="0"/>
          <w:numId w:val="0"/>
        </w:numPr>
        <w:ind w:firstLine="640" w:firstLineChars="200"/>
        <w:rPr>
          <w:rFonts w:hint="default"/>
          <w:sz w:val="32"/>
          <w:szCs w:val="32"/>
          <w:lang w:val="en-US" w:eastAsia="zh-CN"/>
        </w:rPr>
      </w:pPr>
    </w:p>
    <w:p>
      <w:pPr>
        <w:numPr>
          <w:ilvl w:val="0"/>
          <w:numId w:val="0"/>
        </w:numPr>
        <w:ind w:firstLine="640" w:firstLineChars="200"/>
        <w:rPr>
          <w:rFonts w:hint="default"/>
          <w:sz w:val="32"/>
          <w:szCs w:val="32"/>
          <w:lang w:val="en-US" w:eastAsia="zh-CN"/>
        </w:rPr>
      </w:pPr>
      <w:bookmarkStart w:id="0" w:name="_GoBack"/>
      <w:r>
        <w:rPr>
          <w:rFonts w:hint="default"/>
          <w:sz w:val="32"/>
          <w:szCs w:val="32"/>
          <w:lang w:val="en-US" w:eastAsia="zh-CN"/>
        </w:rPr>
        <w:drawing>
          <wp:inline distT="0" distB="0" distL="114300" distR="114300">
            <wp:extent cx="5272405" cy="7044690"/>
            <wp:effectExtent l="0" t="0" r="635" b="11430"/>
            <wp:docPr id="1" name="图片 1" descr="照片范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照片范例"/>
                    <pic:cNvPicPr>
                      <a:picLocks noChangeAspect="1"/>
                    </pic:cNvPicPr>
                  </pic:nvPicPr>
                  <pic:blipFill>
                    <a:blip r:embed="rId4"/>
                    <a:stretch>
                      <a:fillRect/>
                    </a:stretch>
                  </pic:blipFill>
                  <pic:spPr>
                    <a:xfrm>
                      <a:off x="0" y="0"/>
                      <a:ext cx="5272405" cy="7044690"/>
                    </a:xfrm>
                    <a:prstGeom prst="rect">
                      <a:avLst/>
                    </a:prstGeom>
                  </pic:spPr>
                </pic:pic>
              </a:graphicData>
            </a:graphic>
          </wp:inline>
        </w:drawing>
      </w:r>
      <w:bookmarkEnd w:id="0"/>
    </w:p>
    <w:p>
      <w:pPr>
        <w:numPr>
          <w:ilvl w:val="0"/>
          <w:numId w:val="0"/>
        </w:numPr>
        <w:ind w:firstLine="640" w:firstLineChars="200"/>
        <w:rPr>
          <w:rFonts w:hint="default"/>
          <w:sz w:val="32"/>
          <w:szCs w:val="32"/>
          <w:lang w:val="en-US" w:eastAsia="zh-CN"/>
        </w:rPr>
      </w:pPr>
    </w:p>
    <w:p>
      <w:pPr>
        <w:numPr>
          <w:ilvl w:val="0"/>
          <w:numId w:val="0"/>
        </w:numPr>
        <w:ind w:firstLine="640" w:firstLineChars="200"/>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06074"/>
    <w:rsid w:val="03206074"/>
    <w:rsid w:val="12983162"/>
    <w:rsid w:val="2D051B2D"/>
    <w:rsid w:val="76B2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2021-02-01T06:11:00Z</dcterms:created>
  <dc:creator>Administrator</dc:creator>
  <cp:lastModifiedBy>Administrator</cp:lastModifiedBy>
  <dcterms:modified xsi:type="dcterms:W3CDTF">2021-02-17T07:57:51Z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