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微软雅黑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  <w:r>
        <w:rPr>
          <w:rFonts w:hint="eastAsia" w:ascii="仿宋_GB2312" w:hAnsi="微软雅黑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widowControl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9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kern w:val="0"/>
          <w:sz w:val="44"/>
          <w:szCs w:val="44"/>
          <w:lang w:val="en-US" w:eastAsia="zh-CN"/>
        </w:rPr>
        <w:t>2021年“植根榕城”福州市优秀创业项目资助名单</w:t>
      </w:r>
    </w:p>
    <w:p>
      <w:pPr>
        <w:jc w:val="center"/>
        <w:rPr>
          <w:rFonts w:hint="eastAsia" w:ascii="宋体" w:hAnsi="宋体" w:eastAsia="宋体" w:cs="宋体"/>
          <w:b w:val="0"/>
          <w:bCs/>
          <w:w w:val="90"/>
          <w:kern w:val="0"/>
          <w:sz w:val="44"/>
          <w:szCs w:val="44"/>
          <w:lang w:val="en-US" w:eastAsia="zh-CN"/>
        </w:rPr>
      </w:pPr>
    </w:p>
    <w:tbl>
      <w:tblPr>
        <w:tblStyle w:val="5"/>
        <w:tblW w:w="931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1082"/>
        <w:gridCol w:w="4000"/>
        <w:gridCol w:w="1213"/>
        <w:gridCol w:w="1162"/>
        <w:gridCol w:w="12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县（市）区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福建汉特云智能科技有限公司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福州一诺维生物科技有限公司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吴恺云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福州青怀建筑科技有限公司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李玉芳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福州亿斯泰新型材料有限公司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江民财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福建马恒达信息科技有限公司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赫茗电子科技有限公司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魏龙章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福建玺讯电子有限公司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黄俊昆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福州市闽鑫艺达科技有限公司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林浩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福州富硕信息科技有限公司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福州尚易航农业科技有限公司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林基泉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福建字节联动网络科技有限公司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福州市讯刊生物科技有限公司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孙世海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福建口袋精酿啤酒有限公司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陈姣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福州衍见教育科技有限公司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邹海威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福建奥格智城信息科技有限公司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陈华淋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福建盛世龙途设计工程有限公司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刘媛媛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福州绿缘营养科技有限公司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吴元凯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福清市元亿农业科技有限公司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福州凯业工艺品有限公司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吴长机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福州力钧本草生物科技有限公司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林振海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福州蒂创环境科技有限公司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张栩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福州久展网络科技有限公司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福州央晟科技发展有限公司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钟路明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福建禾邦农业科技发展有限公司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福建尚福食品有限公司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兰慧婷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福建达仕农业科技发展有限公司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林圣堃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福州恒禾文化传媒有限公司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林昌龙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福州榕绘地锦工程咨询有限公司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陈欣煜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福建小时候体育发展有限公司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罗源县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郑确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福州市晋安区晟顶贸易有限公司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林洋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福州市视艺影视传媒有限公司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汪义鸿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麻雀联合（福州）科技有限公司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林宜栋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福建鼎茶荟茶业有限公司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福州易思普罗贸易有限公司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杨婕灵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福州市九印科技有限公司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赵宇航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福州云想衣服装有限公司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曾伯伦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环海创新（福建）贸易有限公司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苏丽敏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福州一枝竹科技有限公司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黄学生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福建新农泰实业有限公司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陈晓彤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福州君尧农业科技有限公司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黄诗源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福州光烁互娱科技有限公司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黄文梁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福州唯升信息技术有限公司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檀云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福建省云芳茶业有限公司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黄明超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臻慧玩（福建）科技有限公司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游美珠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福州新壹农业科技有限公司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福州市仓山区静动平计算机咨询服务部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陈斌权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福州鑫思创电子商务有限公司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朱志鹏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福建富景信息科技有限公司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黄景鸿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福州商亦有道电子商务有限公司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林谋新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福建领方网络文化传媒有限公司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吴亚龙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福建省福州市华最贸易有限责任公司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谢泽海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福州环禹科技有限公司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彭志豪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福州易惠文化传媒有限公司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王俊阳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福建咚米网络科技有限公司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林鹏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福建梦跃体育文化发展有限公司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陈天赐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福州零壹聚联文化传媒有限公司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福州诚印文化传媒有限公司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陈丽玲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福州侨鸿科技发展有限公司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南静恩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福州朵艾特教育科技有限公司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许肇金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福州知点纵横网络科技有限公司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郑小烽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福清市融耀农业种植农民专业合作社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福州正元奇文化发展有限公司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薛方正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福州远朔科技有限公司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陈发来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福州市发来茶业有限公司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黄志翔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福州天禾文化传播有限公司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朱汉荣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福州炙热文化传播有限公司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福州昕悦辰文化传媒有限公司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杨经提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福建小杨家生态农业发展有限公司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林友子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福州创视纪文化传播有限公司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郑为机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福州市丰登畜牧养殖有限公司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汪紫萱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福州梦筑信息技术有限公司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廖柏宇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福州爱斯德玛贸易有限公司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元韬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福州正圆文化传媒有限公司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林洪慧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福州恒达诚网络科技有限公司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郑信勇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福州丰乐餐饮管理有限公司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张金东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福建鸿蒙互娱网络科技有限公司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林源鑫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福州市万物有灵文化创意有限公司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刘广源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福州源木宸家具有限公司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江华丹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福建筑巢农业科技开发有限公司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福州知宛电子商务有限公司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何翠红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福州市状元岭生态农业发展有限公司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张晓丽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福州番果果优选农业有限公司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杨友禄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福州叁陆佳信息科技有限公司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肖钰珍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福州麦萌农业有限公司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张鑫伟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福州朗泊农业科技有限公司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陈婧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福州天竞文化传媒有限公司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江潇逸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福州嗨无限文化传播有限公司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曾芝颖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福建橙翔文化旅游发展有限公司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刘启佑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博思盛合（福建）国际贸易有限公司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蔡泽鑫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福州大禧园电子商务有限公司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叶向荣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福州餐尚姝餐饮管理有限公司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福州市壹树联创文化传媒有限公司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陈家伟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福州焦人文化传播有限公司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孟珣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福清市良味餐饮管理有限公司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洪胜专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福清市融台寒舍茶业有限公司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萧靖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福州沃富林科技研发有限公司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福建军顶贸易有限公司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李尚儒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福州尚世文皓投资有限公司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刘宗鑫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福州极之鑫体育发展有限公司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李京机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福州市鸿鹏信息科技有限责任公司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长乐区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sectPr>
          <w:footerReference r:id="rId3" w:type="default"/>
          <w:pgSz w:w="11906" w:h="16838"/>
          <w:pgMar w:top="1587" w:right="1474" w:bottom="1701" w:left="1587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w w:val="8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福州市优秀创业项目年度跟踪信息表</w:t>
      </w:r>
    </w:p>
    <w:tbl>
      <w:tblPr>
        <w:tblStyle w:val="5"/>
        <w:tblpPr w:leftFromText="180" w:rightFromText="180" w:vertAnchor="text" w:horzAnchor="margin" w:tblpXSpec="center" w:tblpY="698"/>
        <w:tblOverlap w:val="never"/>
        <w:tblW w:w="15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58"/>
        <w:gridCol w:w="1731"/>
        <w:gridCol w:w="718"/>
        <w:gridCol w:w="1119"/>
        <w:gridCol w:w="2796"/>
        <w:gridCol w:w="1642"/>
        <w:gridCol w:w="2082"/>
        <w:gridCol w:w="943"/>
        <w:gridCol w:w="1337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58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31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71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19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279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20"/>
                <w:sz w:val="28"/>
                <w:szCs w:val="28"/>
              </w:rPr>
              <w:t>毕业院校、专业及时间</w:t>
            </w:r>
          </w:p>
        </w:tc>
        <w:tc>
          <w:tcPr>
            <w:tcW w:w="164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20"/>
                <w:sz w:val="28"/>
                <w:szCs w:val="28"/>
              </w:rPr>
              <w:t>获得补助时间及金额</w:t>
            </w:r>
          </w:p>
        </w:tc>
        <w:tc>
          <w:tcPr>
            <w:tcW w:w="208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20"/>
                <w:sz w:val="28"/>
                <w:szCs w:val="28"/>
              </w:rPr>
              <w:t>带动就业人数</w:t>
            </w:r>
            <w:r>
              <w:rPr>
                <w:rFonts w:eastAsia="仿宋_GB2312"/>
                <w:color w:val="000000"/>
                <w:spacing w:val="-24"/>
                <w:sz w:val="28"/>
                <w:szCs w:val="28"/>
              </w:rPr>
              <w:t>（其中大学生人数）</w:t>
            </w:r>
          </w:p>
        </w:tc>
        <w:tc>
          <w:tcPr>
            <w:tcW w:w="94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20"/>
                <w:sz w:val="28"/>
                <w:szCs w:val="28"/>
              </w:rPr>
              <w:t>营业额（元）</w:t>
            </w:r>
          </w:p>
        </w:tc>
        <w:tc>
          <w:tcPr>
            <w:tcW w:w="133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20"/>
                <w:sz w:val="28"/>
                <w:szCs w:val="28"/>
              </w:rPr>
              <w:t>纳税金额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20"/>
                <w:sz w:val="28"/>
                <w:szCs w:val="28"/>
              </w:rPr>
              <w:t>（元）</w:t>
            </w:r>
          </w:p>
        </w:tc>
        <w:tc>
          <w:tcPr>
            <w:tcW w:w="135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8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279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2082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796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082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796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082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796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082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8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796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082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796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082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796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2082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279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2082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</w:rPr>
            </w:pPr>
          </w:p>
        </w:tc>
      </w:tr>
    </w:tbl>
    <w:p>
      <w:pPr>
        <w:spacing w:line="540" w:lineRule="exact"/>
        <w:jc w:val="center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填报单位：（盖章）                                                   日期：  年   月    日</w:t>
      </w:r>
    </w:p>
    <w:p>
      <w:pPr>
        <w:spacing w:line="340" w:lineRule="exact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备注：本表统计数据均为年度数据，请各县（市、区）人社局填写盖章后于每年11月15日前报送福州市人事人才公共服务中心（一式一份，同时报送Excel格式电子版）</w:t>
      </w:r>
    </w:p>
    <w:p>
      <w:pPr>
        <w:widowControl/>
        <w:spacing w:before="100" w:beforeAutospacing="1" w:after="100" w:afterAutospacing="1" w:line="480" w:lineRule="auto"/>
        <w:ind w:left="900" w:hanging="900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spacing w:line="520" w:lineRule="exact"/>
        <w:ind w:firstLine="280" w:firstLineChars="1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宋体-方正超大字符集" w:eastAsia="仿宋_GB2312" w:cs="宋体-方正超大字符集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40640</wp:posOffset>
                </wp:positionV>
                <wp:extent cx="5615940" cy="307340"/>
                <wp:effectExtent l="0" t="0" r="0" b="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307340"/>
                          <a:chOff x="1588" y="4680"/>
                          <a:chExt cx="8844" cy="484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1588" y="4680"/>
                            <a:ext cx="884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1588" y="5164"/>
                            <a:ext cx="884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top:3.2pt;height:24.2pt;width:442.2pt;mso-position-horizontal:center;z-index:251660288;mso-width-relative:page;mso-height-relative:page;" coordorigin="1588,4680" coordsize="8844,484" o:gfxdata="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u1IATWAAAABQEAAA8AAAAAAAAAAQAgAAAAIgAAAGRy&#10;cy9kb3ducmV2LnhtbFBLAQIUABQAAAAIAIdO4kAAjdbAeQIAAA0HAAAOAAAAAAAAAAEAIAAAACUB&#10;AABkcnMvZTJvRG9jLnhtbFBLBQYAAAAABgAGAFkBAAAQBgAAAAA=&#10;">
                <o:lock v:ext="edit" aspectratio="f"/>
                <v:line id="直线 3" o:spid="_x0000_s1026" o:spt="20" style="position:absolute;left:1588;top:4680;height:0;width:8844;" filled="f" stroked="t" coordsize="21600,21600" o:gfxdata="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CPh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" o:spid="_x0000_s1026" o:spt="20" style="position:absolute;left:1588;top:5164;height:0;width:8844;" filled="f" stroked="t" coordsize="21600,21600" o:gfxdata="UEsDBAoAAAAAAIdO4kAAAAAAAAAAAAAAAAAEAAAAZHJzL1BLAwQUAAAACACHTuJAC9IR87wAAADa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MDzSrw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Ef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宋体-方正超大字符集" w:eastAsia="仿宋_GB2312" w:cs="宋体-方正超大字符集"/>
          <w:sz w:val="28"/>
          <w:szCs w:val="28"/>
        </w:rPr>
        <w:t xml:space="preserve">福州市人力资源和社会保障局办公室       </w:t>
      </w:r>
      <w:r>
        <w:rPr>
          <w:rFonts w:ascii="仿宋_GB2312" w:hAnsi="宋体-方正超大字符集" w:eastAsia="仿宋_GB2312" w:cs="宋体-方正超大字符集"/>
          <w:sz w:val="28"/>
          <w:szCs w:val="28"/>
        </w:rPr>
        <w:t>20</w:t>
      </w:r>
      <w:r>
        <w:rPr>
          <w:rFonts w:hint="eastAsia" w:ascii="仿宋_GB2312" w:hAnsi="宋体-方正超大字符集" w:eastAsia="仿宋_GB2312" w:cs="宋体-方正超大字符集"/>
          <w:sz w:val="28"/>
          <w:szCs w:val="28"/>
          <w:lang w:val="en-US" w:eastAsia="zh-CN"/>
        </w:rPr>
        <w:t>21</w:t>
      </w:r>
      <w:r>
        <w:rPr>
          <w:rFonts w:ascii="仿宋_GB2312" w:hAnsi="宋体-方正超大字符集" w:eastAsia="仿宋_GB2312" w:cs="宋体-方正超大字符集"/>
          <w:sz w:val="28"/>
          <w:szCs w:val="28"/>
        </w:rPr>
        <w:t>年</w:t>
      </w:r>
      <w:r>
        <w:rPr>
          <w:rFonts w:hint="eastAsia" w:ascii="仿宋_GB2312" w:hAnsi="宋体-方正超大字符集" w:eastAsia="仿宋_GB2312" w:cs="宋体-方正超大字符集"/>
          <w:sz w:val="28"/>
          <w:szCs w:val="28"/>
          <w:lang w:val="en-US" w:eastAsia="zh-CN"/>
        </w:rPr>
        <w:t>10</w:t>
      </w:r>
      <w:r>
        <w:rPr>
          <w:rFonts w:ascii="仿宋_GB2312" w:hAnsi="宋体-方正超大字符集" w:eastAsia="仿宋_GB2312" w:cs="宋体-方正超大字符集"/>
          <w:sz w:val="28"/>
          <w:szCs w:val="28"/>
        </w:rPr>
        <w:t>月</w:t>
      </w:r>
      <w:r>
        <w:rPr>
          <w:rFonts w:hint="eastAsia" w:ascii="仿宋_GB2312" w:hAnsi="宋体-方正超大字符集" w:eastAsia="仿宋_GB2312" w:cs="宋体-方正超大字符集"/>
          <w:sz w:val="28"/>
          <w:szCs w:val="28"/>
          <w:lang w:val="en-US" w:eastAsia="zh-CN"/>
        </w:rPr>
        <w:t>20</w:t>
      </w:r>
      <w:r>
        <w:rPr>
          <w:rFonts w:ascii="仿宋_GB2312" w:hAnsi="宋体-方正超大字符集" w:eastAsia="仿宋_GB2312" w:cs="宋体-方正超大字符集"/>
          <w:sz w:val="28"/>
          <w:szCs w:val="28"/>
        </w:rPr>
        <w:t>日</w:t>
      </w:r>
      <w:r>
        <w:rPr>
          <w:rFonts w:hint="eastAsia" w:ascii="仿宋_GB2312" w:hAnsi="宋体-方正超大字符集" w:eastAsia="仿宋_GB2312" w:cs="宋体-方正超大字符集"/>
          <w:sz w:val="28"/>
          <w:szCs w:val="28"/>
        </w:rPr>
        <w:t>印发</w:t>
      </w:r>
      <w:bookmarkEnd w:id="0"/>
    </w:p>
    <w:sectPr>
      <w:pgSz w:w="11906" w:h="16838"/>
      <w:pgMar w:top="1587" w:right="1474" w:bottom="1701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6734F"/>
    <w:rsid w:val="153567F3"/>
    <w:rsid w:val="19265E38"/>
    <w:rsid w:val="21056293"/>
    <w:rsid w:val="24354B6F"/>
    <w:rsid w:val="259C022F"/>
    <w:rsid w:val="293E2FD1"/>
    <w:rsid w:val="2FE01038"/>
    <w:rsid w:val="36CD55C5"/>
    <w:rsid w:val="3A063A15"/>
    <w:rsid w:val="40611D7C"/>
    <w:rsid w:val="41B015A2"/>
    <w:rsid w:val="4CC65BF2"/>
    <w:rsid w:val="4F967F8E"/>
    <w:rsid w:val="536F4416"/>
    <w:rsid w:val="5DAF7EA8"/>
    <w:rsid w:val="5E497CF3"/>
    <w:rsid w:val="5FD54EC1"/>
    <w:rsid w:val="60DB6938"/>
    <w:rsid w:val="64552407"/>
    <w:rsid w:val="651F0E14"/>
    <w:rsid w:val="6E185C01"/>
    <w:rsid w:val="6E8416FE"/>
    <w:rsid w:val="73E01E98"/>
    <w:rsid w:val="75F70ECD"/>
    <w:rsid w:val="77D94F9C"/>
    <w:rsid w:val="7D0C49AF"/>
    <w:rsid w:val="7EAA5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nb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Administrator.DADI-20160801DW</dc:creator>
  <cp:lastModifiedBy>Administrator</cp:lastModifiedBy>
  <cp:lastPrinted>2021-10-20T09:36:00Z</cp:lastPrinted>
  <dcterms:modified xsi:type="dcterms:W3CDTF">2021-10-20T09:40:20Z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D0D8AF8CFD094F41892E135BA572D717</vt:lpwstr>
  </property>
</Properties>
</file>