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附件一</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福州市应急管理局机关、福州市应急综合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保障中心绿植摆放养护及福州市安全生产教育培训考试中心草坪修剪服务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rPr>
      </w:pPr>
      <w:bookmarkStart w:id="1" w:name="_GoBack"/>
      <w:bookmarkEnd w:id="1"/>
      <w:r>
        <w:rPr>
          <w:rFonts w:hint="eastAsia" w:ascii="方正小标宋_GBK" w:hAnsi="方正小标宋_GBK" w:eastAsia="方正小标宋_GBK" w:cs="方正小标宋_GBK"/>
          <w:sz w:val="44"/>
          <w:szCs w:val="44"/>
          <w:lang w:val="en-US" w:eastAsia="zh-CN"/>
        </w:rPr>
        <w:t>询比价内容及要求</w:t>
      </w:r>
    </w:p>
    <w:p>
      <w:pPr>
        <w:pStyle w:val="2"/>
        <w:spacing w:afterAutospacing="0"/>
        <w:rPr>
          <w:rFonts w:hint="eastAsia"/>
          <w:lang w:val="en-US" w:eastAsia="zh-CN"/>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一、项目概况</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sz w:val="32"/>
          <w:szCs w:val="32"/>
          <w:lang w:val="en-US" w:eastAsia="zh-CN"/>
        </w:rPr>
      </w:pPr>
      <w:r>
        <w:rPr>
          <w:rFonts w:hint="eastAsia" w:ascii="仿宋_GB2312" w:hAnsi="仿宋_GB2312" w:eastAsia="仿宋_GB2312" w:cs="仿宋_GB2312"/>
          <w:b w:val="0"/>
          <w:bCs/>
          <w:kern w:val="0"/>
          <w:sz w:val="32"/>
          <w:szCs w:val="32"/>
        </w:rPr>
        <w:t>本项目为</w:t>
      </w:r>
      <w:r>
        <w:rPr>
          <w:rFonts w:hint="eastAsia" w:ascii="仿宋_GB2312" w:hAnsi="仿宋_GB2312" w:eastAsia="仿宋_GB2312" w:cs="仿宋_GB2312"/>
          <w:b w:val="0"/>
          <w:bCs/>
          <w:kern w:val="0"/>
          <w:sz w:val="32"/>
          <w:szCs w:val="32"/>
          <w:lang w:val="en-US" w:eastAsia="zh-CN"/>
        </w:rPr>
        <w:t>福州市应急管理局机关、福州市应急综合保障中心绿植摆放养护及福州市安全生产教育培训考试中心草坪修剪服务</w:t>
      </w:r>
      <w:r>
        <w:rPr>
          <w:rFonts w:hint="eastAsia" w:ascii="仿宋_GB2312" w:hAnsi="仿宋_GB2312" w:eastAsia="仿宋_GB2312" w:cs="仿宋_GB2312"/>
          <w:b w:val="0"/>
          <w:bCs/>
          <w:kern w:val="0"/>
          <w:sz w:val="32"/>
          <w:szCs w:val="32"/>
        </w:rPr>
        <w:t>项目</w:t>
      </w:r>
      <w:r>
        <w:rPr>
          <w:rFonts w:hint="eastAsia" w:ascii="仿宋_GB2312" w:hAnsi="仿宋_GB2312" w:eastAsia="仿宋_GB2312" w:cs="仿宋_GB2312"/>
          <w:kern w:val="0"/>
          <w:sz w:val="32"/>
          <w:szCs w:val="32"/>
        </w:rPr>
        <w:t>。</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二、服务内容</w:t>
      </w:r>
    </w:p>
    <w:p>
      <w:pPr>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福州市应急管理局机关办公场所花卉租摆，服务期为1年，具体摆放养护需求为：</w:t>
      </w:r>
    </w:p>
    <w:p>
      <w:pPr>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60" w:lineRule="exact"/>
        <w:ind w:left="-10" w:leftChars="0" w:firstLine="640" w:firstLineChars="0"/>
        <w:jc w:val="left"/>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养护范围：局机关办公场所（地址：仓山区南江滨西大道193号东部办公区），包含6号楼11层办公场所、5号楼9层办公场所及4号楼13层应急指挥中心办公场所。</w:t>
      </w:r>
    </w:p>
    <w:p>
      <w:pPr>
        <w:bidi w:val="0"/>
        <w:spacing w:afterAutospacing="0"/>
        <w:ind w:firstLine="640" w:firstLineChars="200"/>
        <w:rPr>
          <w:rFonts w:hint="eastAsia" w:ascii="仿宋_GB2312" w:hAnsi="仿宋_GB2312" w:eastAsia="仿宋_GB2312" w:cs="仿宋_GB2312"/>
          <w:b w:val="0"/>
          <w:bCs/>
          <w:kern w:val="0"/>
          <w:sz w:val="32"/>
          <w:szCs w:val="32"/>
          <w:lang w:val="en-US" w:eastAsia="zh-CN" w:bidi="ar-SA"/>
        </w:rPr>
      </w:pPr>
      <w:r>
        <w:rPr>
          <w:rFonts w:hint="eastAsia" w:ascii="仿宋_GB2312" w:hAnsi="仿宋_GB2312" w:eastAsia="仿宋_GB2312" w:cs="仿宋_GB2312"/>
          <w:b w:val="0"/>
          <w:bCs/>
          <w:kern w:val="0"/>
          <w:sz w:val="32"/>
          <w:szCs w:val="32"/>
          <w:lang w:val="en-US" w:eastAsia="zh-CN" w:bidi="ar-SA"/>
        </w:rPr>
        <w:t>（2）养护内容：根据招标方需求对招标方工作场所内的大、中、小型植物、盆栽及盆花进行维护或更换。投标人应保证招标方工作场所内的大、中、小型植物、盆栽及盆花常绿旺盛、花色鲜艳，如发现枯萎、凋谢要及时修剪，坏死要及时更换处理。同时，对有失观赏效果的大、中、小型植物、盆栽及盆花予以更换。其中，龙血铁树不少于6盆，高度不少于130cm，要求状态良好无病虫害；发财树不少于12盆，高度不少于180cm，要求状态良好无病虫害；绿萝柱不少于6盆，高度不少于150cm，要求状态良好无病虫害；小盆绿植25盆，要求状态良好无病虫害。</w:t>
      </w:r>
    </w:p>
    <w:p>
      <w:pPr>
        <w:bidi w:val="0"/>
        <w:spacing w:afterAutospacing="0"/>
        <w:ind w:firstLine="640" w:firstLineChars="200"/>
        <w:rPr>
          <w:rFonts w:hint="eastAsia" w:ascii="仿宋_GB2312" w:hAnsi="仿宋_GB2312" w:eastAsia="仿宋_GB2312" w:cs="仿宋_GB2312"/>
          <w:b w:val="0"/>
          <w:bCs/>
          <w:kern w:val="0"/>
          <w:sz w:val="32"/>
          <w:szCs w:val="32"/>
          <w:lang w:val="en-US" w:eastAsia="zh-CN" w:bidi="ar-SA"/>
        </w:rPr>
      </w:pPr>
      <w:r>
        <w:rPr>
          <w:rFonts w:hint="eastAsia" w:ascii="仿宋_GB2312" w:hAnsi="仿宋_GB2312" w:eastAsia="仿宋_GB2312" w:cs="仿宋_GB2312"/>
          <w:b w:val="0"/>
          <w:bCs/>
          <w:kern w:val="0"/>
          <w:sz w:val="32"/>
          <w:szCs w:val="32"/>
          <w:lang w:val="en-US" w:eastAsia="zh-CN" w:bidi="ar-SA"/>
        </w:rPr>
        <w:t>（3）养护方式：全承包式。</w:t>
      </w:r>
    </w:p>
    <w:p>
      <w:pPr>
        <w:bidi w:val="0"/>
        <w:spacing w:afterAutospacing="0"/>
        <w:ind w:firstLine="640" w:firstLineChars="200"/>
        <w:rPr>
          <w:rFonts w:hint="default" w:ascii="仿宋_GB2312" w:hAnsi="仿宋_GB2312" w:eastAsia="仿宋_GB2312" w:cs="仿宋_GB2312"/>
          <w:b w:val="0"/>
          <w:bCs/>
          <w:kern w:val="0"/>
          <w:sz w:val="32"/>
          <w:szCs w:val="32"/>
          <w:lang w:val="en-US" w:eastAsia="zh-CN" w:bidi="ar-SA"/>
        </w:rPr>
      </w:pPr>
      <w:r>
        <w:rPr>
          <w:rFonts w:hint="default" w:ascii="仿宋_GB2312" w:hAnsi="仿宋_GB2312" w:eastAsia="仿宋_GB2312" w:cs="仿宋_GB2312"/>
          <w:b w:val="0"/>
          <w:bCs/>
          <w:kern w:val="0"/>
          <w:sz w:val="32"/>
          <w:szCs w:val="32"/>
          <w:lang w:val="en-US" w:eastAsia="zh-CN" w:bidi="ar-SA"/>
        </w:rPr>
        <w:t>2、福州市应急综合保障中心办公场所花卉租摆，服务期为1年，具体摆放养护需求为：</w:t>
      </w:r>
    </w:p>
    <w:p>
      <w:pPr>
        <w:bidi w:val="0"/>
        <w:spacing w:afterAutospacing="0"/>
        <w:ind w:firstLine="640" w:firstLineChars="200"/>
        <w:rPr>
          <w:rFonts w:hint="default" w:ascii="仿宋_GB2312" w:hAnsi="仿宋_GB2312" w:eastAsia="仿宋_GB2312" w:cs="仿宋_GB2312"/>
          <w:b w:val="0"/>
          <w:bCs/>
          <w:kern w:val="0"/>
          <w:sz w:val="32"/>
          <w:szCs w:val="32"/>
          <w:lang w:val="en-US" w:eastAsia="zh-CN" w:bidi="ar-SA"/>
        </w:rPr>
      </w:pPr>
      <w:r>
        <w:rPr>
          <w:rFonts w:hint="default" w:ascii="仿宋_GB2312" w:hAnsi="仿宋_GB2312" w:eastAsia="仿宋_GB2312" w:cs="仿宋_GB2312"/>
          <w:b w:val="0"/>
          <w:bCs/>
          <w:kern w:val="0"/>
          <w:sz w:val="32"/>
          <w:szCs w:val="32"/>
          <w:lang w:val="en-US" w:eastAsia="zh-CN" w:bidi="ar-SA"/>
        </w:rPr>
        <w:t>（1）养护范围：</w:t>
      </w:r>
      <w:r>
        <w:rPr>
          <w:rFonts w:hint="eastAsia" w:ascii="仿宋_GB2312" w:hAnsi="仿宋_GB2312" w:eastAsia="仿宋_GB2312" w:cs="仿宋_GB2312"/>
          <w:b w:val="0"/>
          <w:bCs/>
          <w:kern w:val="0"/>
          <w:sz w:val="32"/>
          <w:szCs w:val="32"/>
          <w:lang w:val="en-US" w:eastAsia="zh-CN" w:bidi="ar-SA"/>
        </w:rPr>
        <w:t>应急</w:t>
      </w:r>
      <w:r>
        <w:rPr>
          <w:rFonts w:hint="default" w:ascii="仿宋_GB2312" w:hAnsi="仿宋_GB2312" w:eastAsia="仿宋_GB2312" w:cs="仿宋_GB2312"/>
          <w:b w:val="0"/>
          <w:bCs/>
          <w:kern w:val="0"/>
          <w:sz w:val="32"/>
          <w:szCs w:val="32"/>
          <w:lang w:val="en-US" w:eastAsia="zh-CN" w:bidi="ar-SA"/>
        </w:rPr>
        <w:t>综合保障中心办公场所</w:t>
      </w:r>
      <w:r>
        <w:rPr>
          <w:rFonts w:hint="eastAsia" w:ascii="仿宋_GB2312" w:hAnsi="仿宋_GB2312" w:eastAsia="仿宋_GB2312" w:cs="仿宋_GB2312"/>
          <w:b w:val="0"/>
          <w:bCs/>
          <w:kern w:val="0"/>
          <w:sz w:val="32"/>
          <w:szCs w:val="32"/>
          <w:lang w:val="en-US" w:eastAsia="zh-CN" w:bidi="ar-SA"/>
        </w:rPr>
        <w:t>（地址：闽侯县工贸路上街镇工贸路移动省公司大楼东北侧约50米）</w:t>
      </w:r>
      <w:r>
        <w:rPr>
          <w:rFonts w:hint="default" w:ascii="仿宋_GB2312" w:hAnsi="仿宋_GB2312" w:eastAsia="仿宋_GB2312" w:cs="仿宋_GB2312"/>
          <w:b w:val="0"/>
          <w:bCs/>
          <w:kern w:val="0"/>
          <w:sz w:val="32"/>
          <w:szCs w:val="32"/>
          <w:lang w:val="en-US" w:eastAsia="zh-CN" w:bidi="ar-SA"/>
        </w:rPr>
        <w:t>。</w:t>
      </w:r>
    </w:p>
    <w:p>
      <w:pPr>
        <w:bidi w:val="0"/>
        <w:spacing w:afterAutospacing="0"/>
        <w:ind w:firstLine="640" w:firstLineChars="200"/>
        <w:rPr>
          <w:rFonts w:hint="default" w:ascii="仿宋_GB2312" w:hAnsi="仿宋_GB2312" w:eastAsia="仿宋_GB2312" w:cs="仿宋_GB2312"/>
          <w:b w:val="0"/>
          <w:bCs/>
          <w:kern w:val="0"/>
          <w:sz w:val="32"/>
          <w:szCs w:val="32"/>
          <w:lang w:val="en-US" w:eastAsia="zh-CN" w:bidi="ar-SA"/>
        </w:rPr>
      </w:pPr>
      <w:r>
        <w:rPr>
          <w:rFonts w:hint="default" w:ascii="仿宋_GB2312" w:hAnsi="仿宋_GB2312" w:eastAsia="仿宋_GB2312" w:cs="仿宋_GB2312"/>
          <w:b w:val="0"/>
          <w:bCs/>
          <w:kern w:val="0"/>
          <w:sz w:val="32"/>
          <w:szCs w:val="32"/>
          <w:lang w:val="en-US" w:eastAsia="zh-CN" w:bidi="ar-SA"/>
        </w:rPr>
        <w:t>（2）养护内容：根据招标方需求对招标方工作场所内的大、中、小型植物、盆栽及 盆花进行维护或更换。投标人应保证招标方工作场所内的大、中、小型植物、盆栽及盆花常绿旺盛、花色鲜艳，如发现枯萎、凋谢要及时修剪，坏死要及时更换处理。同时，对有失观赏效果的大、中、小型植物、盆栽及盆花予以更换。其中大发财树不少于4盆，高度不少于180cm，要求状态良好无病虫害；绿萝柱不少于11盆，高度不少于150cm，要求状态良好无病虫害；中型植物不少于</w:t>
      </w:r>
      <w:r>
        <w:rPr>
          <w:rFonts w:hint="eastAsia" w:ascii="仿宋_GB2312" w:hAnsi="仿宋_GB2312" w:eastAsia="仿宋_GB2312" w:cs="仿宋_GB2312"/>
          <w:b w:val="0"/>
          <w:bCs/>
          <w:kern w:val="0"/>
          <w:sz w:val="32"/>
          <w:szCs w:val="32"/>
          <w:lang w:val="en-US" w:eastAsia="zh-CN" w:bidi="ar-SA"/>
        </w:rPr>
        <w:t>11</w:t>
      </w:r>
      <w:r>
        <w:rPr>
          <w:rFonts w:hint="default" w:ascii="仿宋_GB2312" w:hAnsi="仿宋_GB2312" w:eastAsia="仿宋_GB2312" w:cs="仿宋_GB2312"/>
          <w:b w:val="0"/>
          <w:bCs/>
          <w:kern w:val="0"/>
          <w:sz w:val="32"/>
          <w:szCs w:val="32"/>
          <w:lang w:val="en-US" w:eastAsia="zh-CN" w:bidi="ar-SA"/>
        </w:rPr>
        <w:t>盆，高度不少于100cm，要求状态良好无病虫害；小盆绿植</w:t>
      </w:r>
      <w:r>
        <w:rPr>
          <w:rFonts w:hint="eastAsia" w:ascii="仿宋_GB2312" w:hAnsi="仿宋_GB2312" w:eastAsia="仿宋_GB2312" w:cs="仿宋_GB2312"/>
          <w:b w:val="0"/>
          <w:bCs/>
          <w:kern w:val="0"/>
          <w:sz w:val="32"/>
          <w:szCs w:val="32"/>
          <w:lang w:val="en-US" w:eastAsia="zh-CN" w:bidi="ar-SA"/>
        </w:rPr>
        <w:t>不少于</w:t>
      </w:r>
      <w:r>
        <w:rPr>
          <w:rFonts w:hint="default" w:ascii="仿宋_GB2312" w:hAnsi="仿宋_GB2312" w:eastAsia="仿宋_GB2312" w:cs="仿宋_GB2312"/>
          <w:b w:val="0"/>
          <w:bCs/>
          <w:kern w:val="0"/>
          <w:sz w:val="32"/>
          <w:szCs w:val="32"/>
          <w:lang w:val="en-US" w:eastAsia="zh-CN" w:bidi="ar-SA"/>
        </w:rPr>
        <w:t>18盆，</w:t>
      </w:r>
      <w:r>
        <w:rPr>
          <w:rFonts w:hint="eastAsia" w:ascii="仿宋_GB2312" w:hAnsi="仿宋_GB2312" w:eastAsia="仿宋_GB2312" w:cs="仿宋_GB2312"/>
          <w:b w:val="0"/>
          <w:bCs/>
          <w:kern w:val="0"/>
          <w:sz w:val="32"/>
          <w:szCs w:val="32"/>
          <w:lang w:val="en-US" w:eastAsia="zh-CN" w:bidi="ar-SA"/>
        </w:rPr>
        <w:t>要求</w:t>
      </w:r>
      <w:r>
        <w:rPr>
          <w:rFonts w:hint="default" w:ascii="仿宋_GB2312" w:hAnsi="仿宋_GB2312" w:eastAsia="仿宋_GB2312" w:cs="仿宋_GB2312"/>
          <w:b w:val="0"/>
          <w:bCs/>
          <w:kern w:val="0"/>
          <w:sz w:val="32"/>
          <w:szCs w:val="32"/>
          <w:lang w:val="en-US" w:eastAsia="zh-CN" w:bidi="ar-SA"/>
        </w:rPr>
        <w:t>状态良好无病虫害。</w:t>
      </w:r>
    </w:p>
    <w:p>
      <w:pPr>
        <w:bidi w:val="0"/>
        <w:spacing w:afterAutospacing="0"/>
        <w:ind w:firstLine="640" w:firstLineChars="200"/>
        <w:rPr>
          <w:rFonts w:hint="default" w:ascii="仿宋_GB2312" w:hAnsi="仿宋_GB2312" w:eastAsia="仿宋_GB2312" w:cs="仿宋_GB2312"/>
          <w:b w:val="0"/>
          <w:bCs/>
          <w:kern w:val="0"/>
          <w:sz w:val="32"/>
          <w:szCs w:val="32"/>
          <w:lang w:val="en-US" w:eastAsia="zh-CN" w:bidi="ar-SA"/>
        </w:rPr>
      </w:pPr>
      <w:r>
        <w:rPr>
          <w:rFonts w:hint="default" w:ascii="仿宋_GB2312" w:hAnsi="仿宋_GB2312" w:eastAsia="仿宋_GB2312" w:cs="仿宋_GB2312"/>
          <w:b w:val="0"/>
          <w:bCs/>
          <w:kern w:val="0"/>
          <w:sz w:val="32"/>
          <w:szCs w:val="32"/>
          <w:lang w:val="en-US" w:eastAsia="zh-CN" w:bidi="ar-SA"/>
        </w:rPr>
        <w:t>（3）养护方式：全承包式。</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3、</w:t>
      </w:r>
      <w:bookmarkStart w:id="0" w:name="OLE_LINK1"/>
      <w:r>
        <w:rPr>
          <w:rFonts w:hint="eastAsia" w:ascii="仿宋_GB2312" w:hAnsi="仿宋_GB2312" w:eastAsia="仿宋_GB2312" w:cs="仿宋_GB2312"/>
          <w:b w:val="0"/>
          <w:bCs/>
          <w:kern w:val="0"/>
          <w:sz w:val="32"/>
          <w:szCs w:val="32"/>
          <w:lang w:val="en-US" w:eastAsia="zh-CN"/>
        </w:rPr>
        <w:t>福州市安全生产教育培训考试中心</w:t>
      </w:r>
      <w:bookmarkEnd w:id="0"/>
      <w:r>
        <w:rPr>
          <w:rFonts w:hint="eastAsia" w:ascii="仿宋_GB2312" w:hAnsi="仿宋_GB2312" w:eastAsia="仿宋_GB2312" w:cs="仿宋_GB2312"/>
          <w:b w:val="0"/>
          <w:bCs/>
          <w:kern w:val="0"/>
          <w:sz w:val="32"/>
          <w:szCs w:val="32"/>
          <w:lang w:val="en-US" w:eastAsia="zh-CN"/>
        </w:rPr>
        <w:t>草坪修剪，服务期限为1年，具体需求为：</w:t>
      </w:r>
    </w:p>
    <w:p>
      <w:pPr>
        <w:pStyle w:val="2"/>
        <w:spacing w:beforeAutospacing="0"/>
        <w:ind w:left="0" w:leftChars="0" w:firstLine="640" w:firstLineChars="200"/>
        <w:rPr>
          <w:rFonts w:hint="eastAsia" w:ascii="仿宋_GB2312" w:hAnsi="仿宋_GB2312" w:eastAsia="仿宋_GB2312" w:cs="仿宋_GB2312"/>
          <w:b w:val="0"/>
          <w:bCs/>
          <w:color w:val="FF0000"/>
          <w:kern w:val="0"/>
          <w:sz w:val="32"/>
          <w:szCs w:val="32"/>
          <w:lang w:val="en-US" w:eastAsia="zh-CN"/>
        </w:rPr>
      </w:pPr>
      <w:r>
        <w:rPr>
          <w:rFonts w:hint="eastAsia" w:ascii="仿宋_GB2312" w:hAnsi="仿宋_GB2312" w:eastAsia="仿宋_GB2312" w:cs="仿宋_GB2312"/>
          <w:b w:val="0"/>
          <w:bCs/>
          <w:kern w:val="0"/>
          <w:sz w:val="32"/>
          <w:szCs w:val="32"/>
          <w:lang w:val="en-US" w:eastAsia="zh-CN"/>
        </w:rPr>
        <w:t>（1）养护范围：福州市安全生产教育培训考试中心（地址：晋安区西庄路128号市安全生产教育培训考试中心）包含基地大院绿植及内部停车场、基地外部道路两侧绿植区域，约1500平方米。</w:t>
      </w:r>
    </w:p>
    <w:p>
      <w:pPr>
        <w:pStyle w:val="2"/>
        <w:ind w:left="0" w:leftChars="0" w:firstLine="640" w:firstLineChars="200"/>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（2）养护内容及频次：负责养护范围内的绿植修剪整形、病虫害防治等，原则上每2个月除草、树木修剪养护及病虫害防治各1次（根据季节变化适时调整，保证1年内6次），确保整洁美观。</w:t>
      </w:r>
    </w:p>
    <w:p>
      <w:pPr>
        <w:bidi w:val="0"/>
        <w:spacing w:afterAutospacing="0"/>
        <w:ind w:firstLine="640" w:firstLineChars="200"/>
        <w:rPr>
          <w:rFonts w:hint="default" w:ascii="仿宋_GB2312" w:hAnsi="仿宋_GB2312" w:eastAsia="仿宋_GB2312" w:cs="仿宋_GB2312"/>
          <w:b w:val="0"/>
          <w:bCs/>
          <w:kern w:val="0"/>
          <w:sz w:val="32"/>
          <w:szCs w:val="32"/>
          <w:lang w:val="en-US" w:eastAsia="zh-CN" w:bidi="ar-SA"/>
        </w:rPr>
      </w:pPr>
      <w:r>
        <w:rPr>
          <w:rFonts w:hint="eastAsia" w:ascii="仿宋_GB2312" w:hAnsi="仿宋_GB2312" w:eastAsia="仿宋_GB2312" w:cs="仿宋_GB2312"/>
          <w:b w:val="0"/>
          <w:bCs/>
          <w:kern w:val="0"/>
          <w:sz w:val="32"/>
          <w:szCs w:val="32"/>
          <w:lang w:val="en-US" w:eastAsia="zh-CN" w:bidi="ar-SA"/>
        </w:rPr>
        <w:t>（3）养护方式：全承包式。</w:t>
      </w:r>
    </w:p>
    <w:p>
      <w:pPr>
        <w:keepNext w:val="0"/>
        <w:keepLines w:val="0"/>
        <w:pageBreakBefore w:val="0"/>
        <w:widowControl/>
        <w:kinsoku/>
        <w:wordWrap/>
        <w:overflowPunct/>
        <w:topLinePunct w:val="0"/>
        <w:autoSpaceDE/>
        <w:autoSpaceDN/>
        <w:bidi w:val="0"/>
        <w:adjustRightInd/>
        <w:snapToGrid/>
        <w:spacing w:before="75" w:afterAutospacing="0" w:line="560" w:lineRule="exact"/>
        <w:ind w:firstLine="640" w:firstLineChars="200"/>
        <w:jc w:val="left"/>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4、投标人的报价要求：投标人须在报价表中列出所投货物的具体单价，所报总价格不得超过50000元/年的最高限价。未按上述要求进行报价的，视为报价部分符合性审查不合格，按无效投标处理。</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三、服务要求</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1、植物要求</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（1）花卉绿植植株生长健壮、无病虫害；叶形完整、叶色正常、无撕裂、折损、穿孔、缺损等损伤；叶片的边缘或先端无枯萎或焦边；株形整齐，有茎叶、不缺角、无歪斜倒伏；花枝分布均匀；植株达到满盆。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（2）花卉绿植的底盘、花盆、器皿应合理配套，覆盖陶粒/青苔等遮盖物；底盘、花盆、器皿的颜色搭配合理；做到进场无损坏残缺花盆。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（3）观叶植物观赏叶片少于植株1/3以上，植株有严重枯萎生长不良，影响美观；植株有严重病虫害；植物不适应摆放的环境产生落叶等症状。凡有以上情况的，需对植物进行更换。</w:t>
      </w:r>
    </w:p>
    <w:p>
      <w:pPr>
        <w:spacing w:beforeAutospacing="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C55179"/>
    <w:multiLevelType w:val="singleLevel"/>
    <w:tmpl w:val="ADC55179"/>
    <w:lvl w:ilvl="0" w:tentative="0">
      <w:start w:val="1"/>
      <w:numFmt w:val="decimal"/>
      <w:lvlText w:val="%1."/>
      <w:lvlJc w:val="left"/>
      <w:pPr>
        <w:tabs>
          <w:tab w:val="left" w:pos="312"/>
        </w:tabs>
      </w:pPr>
    </w:lvl>
  </w:abstractNum>
  <w:abstractNum w:abstractNumId="1">
    <w:nsid w:val="7D513E34"/>
    <w:multiLevelType w:val="singleLevel"/>
    <w:tmpl w:val="7D513E34"/>
    <w:lvl w:ilvl="0" w:tentative="0">
      <w:start w:val="1"/>
      <w:numFmt w:val="decimal"/>
      <w:suff w:val="nothing"/>
      <w:lvlText w:val="（%1）"/>
      <w:lvlJc w:val="left"/>
      <w:pPr>
        <w:ind w:left="-10"/>
      </w:pPr>
      <w:rPr>
        <w:rFonts w:hint="default"/>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43370"/>
    <w:rsid w:val="20006DE1"/>
    <w:rsid w:val="2B077012"/>
    <w:rsid w:val="2E0546AB"/>
    <w:rsid w:val="2EB01C19"/>
    <w:rsid w:val="2FEC5888"/>
    <w:rsid w:val="3D7564C9"/>
    <w:rsid w:val="44C615B2"/>
    <w:rsid w:val="4E61401A"/>
    <w:rsid w:val="57C2082D"/>
    <w:rsid w:val="5AF521A3"/>
    <w:rsid w:val="64A178E1"/>
    <w:rsid w:val="75422C1C"/>
    <w:rsid w:val="77EC6346"/>
    <w:rsid w:val="78215046"/>
    <w:rsid w:val="7AAD01F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3"/>
    <w:qFormat/>
    <w:uiPriority w:val="0"/>
    <w:pPr>
      <w:ind w:firstLine="420"/>
    </w:pPr>
    <w:rPr>
      <w:szCs w:val="20"/>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847</Words>
  <Characters>872</Characters>
  <Lines>0</Lines>
  <Paragraphs>0</Paragraphs>
  <TotalTime>0</TotalTime>
  <ScaleCrop>false</ScaleCrop>
  <LinksUpToDate>false</LinksUpToDate>
  <CharactersWithSpaces>872</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2025-04-07T01:50:00Z</dcterms:created>
  <dc:creator>Administrator</dc:creator>
  <cp:lastModifiedBy>lincan</cp:lastModifiedBy>
  <cp:lastPrinted>2026-04-14T01:23:00Z</cp:lastPrinted>
  <dcterms:modified xsi:type="dcterms:W3CDTF">2026-04-14T07:10:45Z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KSOTemplateDocerSaveRecord">
    <vt:lpwstr>eyJoZGlkIjoiN2FjNDljYzI5ZGIzZjAxMTRkZThjMzQ2OTY1NTE0ODQiLCJ1c2VySWQiOiIxNjg5MzcxNDgyIn0=</vt:lpwstr>
  </property>
  <property fmtid="{D5CDD505-2E9C-101B-9397-08002B2CF9AE}" pid="4" name="ICV">
    <vt:lpwstr>627DB1165B5F445ABA1DC542109B4AEF_12</vt:lpwstr>
  </property>
</Properties>
</file>