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B9" w:rsidRDefault="00042DB9">
      <w:pPr>
        <w:autoSpaceDE w:val="0"/>
        <w:autoSpaceDN w:val="0"/>
        <w:adjustRightInd w:val="0"/>
        <w:jc w:val="center"/>
        <w:rPr>
          <w:rFonts w:ascii="方正小标宋简体" w:eastAsia="方正小标宋简体" w:hAnsi="方正小标宋简体" w:cs="方正小标宋简体"/>
          <w:kern w:val="0"/>
          <w:sz w:val="44"/>
          <w:szCs w:val="44"/>
          <w:lang w:val="zh-CN"/>
        </w:rPr>
      </w:pPr>
      <w:bookmarkStart w:id="0" w:name="_Hlk151318864"/>
      <w:bookmarkStart w:id="1" w:name="_Toc150476866"/>
      <w:bookmarkStart w:id="2" w:name="_GoBack"/>
      <w:bookmarkEnd w:id="0"/>
      <w:bookmarkEnd w:id="2"/>
    </w:p>
    <w:p w:rsidR="00042DB9" w:rsidRDefault="00042DB9">
      <w:pPr>
        <w:autoSpaceDE w:val="0"/>
        <w:autoSpaceDN w:val="0"/>
        <w:adjustRightInd w:val="0"/>
        <w:jc w:val="center"/>
        <w:rPr>
          <w:rFonts w:ascii="微软雅黑" w:eastAsia="微软雅黑" w:hAnsi="微软雅黑" w:cs="方正小标宋简体"/>
          <w:kern w:val="0"/>
          <w:sz w:val="44"/>
          <w:szCs w:val="44"/>
          <w:lang w:val="zh-CN"/>
        </w:rPr>
      </w:pPr>
    </w:p>
    <w:p w:rsidR="00042DB9" w:rsidRDefault="00042DB9">
      <w:pPr>
        <w:autoSpaceDE w:val="0"/>
        <w:autoSpaceDN w:val="0"/>
        <w:adjustRightInd w:val="0"/>
        <w:jc w:val="center"/>
        <w:rPr>
          <w:rFonts w:ascii="微软雅黑" w:eastAsia="微软雅黑" w:hAnsi="微软雅黑" w:cs="方正小标宋简体"/>
          <w:kern w:val="0"/>
          <w:sz w:val="44"/>
          <w:szCs w:val="44"/>
          <w:lang w:val="zh-CN"/>
        </w:rPr>
      </w:pPr>
    </w:p>
    <w:p w:rsidR="00042DB9" w:rsidRDefault="00067E58">
      <w:pPr>
        <w:autoSpaceDE w:val="0"/>
        <w:autoSpaceDN w:val="0"/>
        <w:adjustRightInd w:val="0"/>
        <w:spacing w:line="480" w:lineRule="auto"/>
        <w:jc w:val="center"/>
        <w:rPr>
          <w:rFonts w:ascii="黑体" w:eastAsia="黑体" w:hAnsi="黑体" w:cs="黑体"/>
          <w:b/>
          <w:bCs/>
          <w:kern w:val="0"/>
          <w:sz w:val="44"/>
          <w:szCs w:val="44"/>
          <w:lang w:val="zh-CN"/>
        </w:rPr>
      </w:pPr>
      <w:r>
        <w:rPr>
          <w:rFonts w:ascii="黑体" w:eastAsia="黑体" w:hAnsi="黑体" w:cs="黑体" w:hint="eastAsia"/>
          <w:kern w:val="0"/>
          <w:sz w:val="44"/>
          <w:szCs w:val="44"/>
          <w:lang w:val="zh-CN"/>
        </w:rPr>
        <w:t>《打造生态福地</w:t>
      </w:r>
      <w:r>
        <w:rPr>
          <w:rFonts w:ascii="黑体" w:eastAsia="黑体" w:hAnsi="黑体" w:cs="黑体" w:hint="eastAsia"/>
          <w:kern w:val="0"/>
          <w:sz w:val="44"/>
          <w:szCs w:val="44"/>
          <w:lang w:val="zh-CN"/>
        </w:rPr>
        <w:t xml:space="preserve">  </w:t>
      </w:r>
      <w:r>
        <w:rPr>
          <w:rFonts w:ascii="黑体" w:eastAsia="黑体" w:hAnsi="黑体" w:cs="黑体" w:hint="eastAsia"/>
          <w:kern w:val="0"/>
          <w:sz w:val="44"/>
          <w:szCs w:val="44"/>
          <w:lang w:val="zh-CN"/>
        </w:rPr>
        <w:t>建设美丽福州规划纲要（</w:t>
      </w:r>
      <w:r>
        <w:rPr>
          <w:rFonts w:ascii="黑体" w:eastAsia="黑体" w:hAnsi="黑体" w:cs="黑体" w:hint="eastAsia"/>
          <w:kern w:val="0"/>
          <w:sz w:val="44"/>
          <w:szCs w:val="44"/>
          <w:lang w:val="zh-CN"/>
        </w:rPr>
        <w:t>2023</w:t>
      </w:r>
      <w:r>
        <w:rPr>
          <w:rFonts w:ascii="黑体" w:eastAsia="黑体" w:hAnsi="黑体" w:cs="黑体" w:hint="eastAsia"/>
          <w:kern w:val="0"/>
          <w:sz w:val="44"/>
          <w:szCs w:val="44"/>
          <w:lang w:val="zh-CN"/>
        </w:rPr>
        <w:t>—</w:t>
      </w:r>
      <w:r>
        <w:rPr>
          <w:rFonts w:ascii="黑体" w:eastAsia="黑体" w:hAnsi="黑体" w:cs="黑体" w:hint="eastAsia"/>
          <w:kern w:val="0"/>
          <w:sz w:val="44"/>
          <w:szCs w:val="44"/>
          <w:lang w:val="zh-CN"/>
        </w:rPr>
        <w:t>2035</w:t>
      </w:r>
      <w:r>
        <w:rPr>
          <w:rFonts w:ascii="黑体" w:eastAsia="黑体" w:hAnsi="黑体" w:cs="黑体" w:hint="eastAsia"/>
          <w:kern w:val="0"/>
          <w:sz w:val="44"/>
          <w:szCs w:val="44"/>
          <w:lang w:val="zh-CN"/>
        </w:rPr>
        <w:t>年）》</w:t>
      </w:r>
    </w:p>
    <w:p w:rsidR="00042DB9" w:rsidRDefault="00067E58">
      <w:pPr>
        <w:autoSpaceDE w:val="0"/>
        <w:autoSpaceDN w:val="0"/>
        <w:adjustRightInd w:val="0"/>
        <w:spacing w:line="480" w:lineRule="auto"/>
        <w:jc w:val="center"/>
        <w:rPr>
          <w:rFonts w:ascii="仿宋_GB2312" w:eastAsia="仿宋_GB2312" w:hAnsi="华文仿宋" w:cs="方正小标宋简体"/>
          <w:b/>
          <w:bCs/>
          <w:kern w:val="0"/>
          <w:sz w:val="36"/>
          <w:szCs w:val="36"/>
          <w:lang w:val="zh-CN"/>
        </w:rPr>
      </w:pPr>
      <w:r>
        <w:rPr>
          <w:rFonts w:ascii="仿宋_GB2312" w:eastAsia="仿宋_GB2312" w:hAnsi="华文仿宋" w:cs="方正小标宋简体" w:hint="eastAsia"/>
          <w:b/>
          <w:bCs/>
          <w:kern w:val="0"/>
          <w:sz w:val="36"/>
          <w:szCs w:val="36"/>
          <w:lang w:val="zh-CN"/>
        </w:rPr>
        <w:t>（征求意见稿）</w:t>
      </w:r>
    </w:p>
    <w:p w:rsidR="00042DB9" w:rsidRDefault="00042DB9">
      <w:pPr>
        <w:autoSpaceDE w:val="0"/>
        <w:autoSpaceDN w:val="0"/>
        <w:adjustRightInd w:val="0"/>
        <w:spacing w:line="480" w:lineRule="auto"/>
        <w:jc w:val="center"/>
        <w:rPr>
          <w:rFonts w:ascii="华文仿宋" w:eastAsia="华文仿宋" w:hAnsi="华文仿宋" w:cs="方正小标宋简体"/>
          <w:b/>
          <w:bCs/>
          <w:kern w:val="0"/>
          <w:sz w:val="44"/>
          <w:szCs w:val="44"/>
          <w:lang w:val="zh-CN"/>
        </w:rPr>
      </w:pPr>
    </w:p>
    <w:p w:rsidR="00042DB9" w:rsidRDefault="00042DB9">
      <w:pPr>
        <w:autoSpaceDE w:val="0"/>
        <w:autoSpaceDN w:val="0"/>
        <w:adjustRightInd w:val="0"/>
        <w:spacing w:line="480" w:lineRule="auto"/>
        <w:jc w:val="center"/>
        <w:rPr>
          <w:rFonts w:ascii="华文仿宋" w:eastAsia="华文仿宋" w:hAnsi="华文仿宋" w:cs="方正小标宋简体"/>
          <w:b/>
          <w:bCs/>
          <w:kern w:val="0"/>
          <w:sz w:val="44"/>
          <w:szCs w:val="44"/>
          <w:lang w:val="zh-CN"/>
        </w:rPr>
      </w:pPr>
    </w:p>
    <w:p w:rsidR="00042DB9" w:rsidRDefault="00042DB9">
      <w:pPr>
        <w:autoSpaceDE w:val="0"/>
        <w:autoSpaceDN w:val="0"/>
        <w:adjustRightInd w:val="0"/>
        <w:spacing w:line="480" w:lineRule="auto"/>
        <w:jc w:val="center"/>
        <w:rPr>
          <w:rFonts w:ascii="华文仿宋" w:eastAsia="华文仿宋" w:hAnsi="华文仿宋" w:cs="方正小标宋简体"/>
          <w:b/>
          <w:bCs/>
          <w:kern w:val="0"/>
          <w:sz w:val="44"/>
          <w:szCs w:val="44"/>
          <w:lang w:val="zh-CN"/>
        </w:rPr>
      </w:pPr>
    </w:p>
    <w:p w:rsidR="00042DB9" w:rsidRDefault="00042DB9">
      <w:pPr>
        <w:autoSpaceDE w:val="0"/>
        <w:autoSpaceDN w:val="0"/>
        <w:adjustRightInd w:val="0"/>
        <w:spacing w:line="480" w:lineRule="auto"/>
        <w:jc w:val="center"/>
        <w:rPr>
          <w:rFonts w:ascii="华文仿宋" w:eastAsia="华文仿宋" w:hAnsi="华文仿宋" w:cs="方正小标宋简体"/>
          <w:b/>
          <w:bCs/>
          <w:kern w:val="0"/>
          <w:sz w:val="44"/>
          <w:szCs w:val="44"/>
          <w:lang w:val="zh-CN"/>
        </w:rPr>
      </w:pPr>
    </w:p>
    <w:p w:rsidR="00042DB9" w:rsidRDefault="00042DB9">
      <w:pPr>
        <w:autoSpaceDE w:val="0"/>
        <w:autoSpaceDN w:val="0"/>
        <w:adjustRightInd w:val="0"/>
        <w:spacing w:line="480" w:lineRule="auto"/>
        <w:jc w:val="center"/>
        <w:rPr>
          <w:rFonts w:ascii="华文仿宋" w:eastAsia="华文仿宋" w:hAnsi="华文仿宋" w:cs="方正小标宋简体"/>
          <w:b/>
          <w:bCs/>
          <w:kern w:val="0"/>
          <w:sz w:val="44"/>
          <w:szCs w:val="44"/>
          <w:lang w:val="zh-CN"/>
        </w:rPr>
      </w:pPr>
    </w:p>
    <w:p w:rsidR="00042DB9" w:rsidRDefault="00067E58">
      <w:pPr>
        <w:autoSpaceDE w:val="0"/>
        <w:autoSpaceDN w:val="0"/>
        <w:adjustRightInd w:val="0"/>
        <w:spacing w:line="480" w:lineRule="auto"/>
        <w:jc w:val="center"/>
        <w:rPr>
          <w:rFonts w:ascii="Times New Roman" w:eastAsia="楷体" w:hAnsi="Times New Roman" w:cs="Times New Roman"/>
          <w:kern w:val="0"/>
          <w:sz w:val="30"/>
          <w:szCs w:val="30"/>
          <w:lang w:val="zh-CN"/>
        </w:rPr>
      </w:pPr>
      <w:r>
        <w:rPr>
          <w:rFonts w:ascii="Times New Roman" w:eastAsia="楷体" w:hAnsi="Times New Roman" w:cs="Times New Roman"/>
          <w:kern w:val="0"/>
          <w:sz w:val="30"/>
          <w:szCs w:val="30"/>
          <w:lang w:val="zh-CN"/>
        </w:rPr>
        <w:t>2023.11</w:t>
      </w:r>
    </w:p>
    <w:p w:rsidR="00042DB9" w:rsidRDefault="00042DB9">
      <w:pPr>
        <w:autoSpaceDE w:val="0"/>
        <w:autoSpaceDN w:val="0"/>
        <w:adjustRightInd w:val="0"/>
        <w:spacing w:line="480" w:lineRule="auto"/>
        <w:jc w:val="center"/>
        <w:rPr>
          <w:rFonts w:ascii="Times New Roman" w:eastAsia="楷体" w:hAnsi="Times New Roman" w:cs="Times New Roman"/>
          <w:kern w:val="0"/>
          <w:sz w:val="30"/>
          <w:szCs w:val="30"/>
          <w:lang w:val="zh-CN"/>
        </w:rPr>
        <w:sectPr w:rsidR="00042DB9">
          <w:pgSz w:w="11906" w:h="16838"/>
          <w:pgMar w:top="1440" w:right="1800" w:bottom="1440" w:left="1800" w:header="851" w:footer="992" w:gutter="0"/>
          <w:cols w:space="425"/>
          <w:docGrid w:type="lines" w:linePitch="312"/>
        </w:sectPr>
      </w:pPr>
    </w:p>
    <w:p w:rsidR="00042DB9" w:rsidRDefault="00067E58">
      <w:pPr>
        <w:pStyle w:val="11"/>
      </w:pPr>
      <w:r>
        <w:rPr>
          <w:rFonts w:hint="eastAsia"/>
        </w:rPr>
        <w:lastRenderedPageBreak/>
        <w:t>目</w:t>
      </w:r>
      <w:r>
        <w:rPr>
          <w:rFonts w:hint="eastAsia"/>
        </w:rPr>
        <w:t xml:space="preserve"> </w:t>
      </w:r>
      <w:r>
        <w:t xml:space="preserve"> </w:t>
      </w:r>
      <w:r>
        <w:rPr>
          <w:rFonts w:hint="eastAsia"/>
        </w:rPr>
        <w:t>录</w:t>
      </w:r>
    </w:p>
    <w:p w:rsidR="00042DB9" w:rsidRDefault="00067E58">
      <w:pPr>
        <w:pStyle w:val="11"/>
        <w:rPr>
          <w:rFonts w:ascii="仿宋_GB2312" w:eastAsia="仿宋_GB2312" w:hAnsiTheme="minorHAnsi"/>
          <w:b w:val="0"/>
          <w:bCs w:val="0"/>
          <w:sz w:val="30"/>
          <w:szCs w:val="30"/>
          <w:lang w:val="en-US"/>
        </w:rPr>
      </w:pPr>
      <w:r>
        <w:rPr>
          <w:rFonts w:hAnsi="Times New Roman" w:cs="Times New Roman" w:hint="eastAsia"/>
          <w:b w:val="0"/>
          <w:bCs w:val="0"/>
          <w:kern w:val="0"/>
        </w:rPr>
        <w:fldChar w:fldCharType="begin"/>
      </w:r>
      <w:r>
        <w:rPr>
          <w:rFonts w:hAnsi="Times New Roman" w:cs="Times New Roman" w:hint="eastAsia"/>
          <w:b w:val="0"/>
          <w:bCs w:val="0"/>
          <w:kern w:val="0"/>
        </w:rPr>
        <w:instrText xml:space="preserve"> TOC \o "1-2" \h \z \u </w:instrText>
      </w:r>
      <w:r>
        <w:rPr>
          <w:rFonts w:hAnsi="Times New Roman" w:cs="Times New Roman" w:hint="eastAsia"/>
          <w:b w:val="0"/>
          <w:bCs w:val="0"/>
          <w:kern w:val="0"/>
        </w:rPr>
        <w:fldChar w:fldCharType="separate"/>
      </w:r>
      <w:hyperlink w:anchor="_Toc151678150" w:history="1">
        <w:r>
          <w:rPr>
            <w:rStyle w:val="af2"/>
            <w:rFonts w:ascii="仿宋_GB2312" w:eastAsia="仿宋_GB2312" w:hAnsi="Times New Roman" w:cs="Times New Roman" w:hint="eastAsia"/>
            <w:b w:val="0"/>
            <w:bCs w:val="0"/>
            <w:kern w:val="44"/>
            <w:sz w:val="30"/>
            <w:szCs w:val="30"/>
            <w14:ligatures w14:val="none"/>
          </w:rPr>
          <w:t>前</w:t>
        </w:r>
        <w:r>
          <w:rPr>
            <w:rStyle w:val="af2"/>
            <w:rFonts w:ascii="仿宋_GB2312" w:eastAsia="仿宋_GB2312" w:hAnsi="Times New Roman" w:cs="Times New Roman" w:hint="eastAsia"/>
            <w:b w:val="0"/>
            <w:bCs w:val="0"/>
            <w:kern w:val="44"/>
            <w:sz w:val="30"/>
            <w:szCs w:val="30"/>
            <w14:ligatures w14:val="none"/>
          </w:rPr>
          <w:t xml:space="preserve">  </w:t>
        </w:r>
        <w:r>
          <w:rPr>
            <w:rStyle w:val="af2"/>
            <w:rFonts w:ascii="仿宋_GB2312" w:eastAsia="仿宋_GB2312" w:hAnsi="Times New Roman" w:cs="Times New Roman" w:hint="eastAsia"/>
            <w:b w:val="0"/>
            <w:bCs w:val="0"/>
            <w:kern w:val="44"/>
            <w:sz w:val="30"/>
            <w:szCs w:val="30"/>
            <w14:ligatures w14:val="none"/>
          </w:rPr>
          <w:t>言</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_Toc151678150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1</w:t>
        </w:r>
        <w:r>
          <w:rPr>
            <w:rFonts w:ascii="仿宋_GB2312" w:eastAsia="仿宋_GB2312" w:hint="eastAsia"/>
            <w:b w:val="0"/>
            <w:bCs w:val="0"/>
            <w:sz w:val="30"/>
            <w:szCs w:val="30"/>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51" w:history="1">
        <w:r>
          <w:rPr>
            <w:rStyle w:val="af2"/>
            <w:rFonts w:ascii="仿宋_GB2312" w:eastAsia="仿宋_GB2312" w:hAnsi="Times New Roman" w:cs="Times New Roman" w:hint="eastAsia"/>
            <w:b w:val="0"/>
            <w:bCs w:val="0"/>
            <w:kern w:val="44"/>
            <w:sz w:val="30"/>
            <w:szCs w:val="30"/>
            <w14:ligatures w14:val="none"/>
          </w:rPr>
          <w:t>一、美丽福州建设面临新形势</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_Toc151678151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3</w:t>
        </w:r>
        <w:r>
          <w:rPr>
            <w:rFonts w:ascii="仿宋_GB2312" w:eastAsia="仿宋_GB2312" w:hint="eastAsia"/>
            <w:b w:val="0"/>
            <w:bCs w:val="0"/>
            <w:sz w:val="30"/>
            <w:szCs w:val="30"/>
          </w:rPr>
          <w:fldChar w:fldCharType="end"/>
        </w:r>
      </w:hyperlink>
    </w:p>
    <w:p w:rsidR="00042DB9" w:rsidRDefault="00067E58">
      <w:pPr>
        <w:pStyle w:val="21"/>
      </w:pPr>
      <w:hyperlink w:anchor="_Toc151678152" w:history="1">
        <w:r>
          <w:rPr>
            <w:rStyle w:val="af2"/>
            <w:rFonts w:ascii="仿宋_GB2312" w:eastAsia="仿宋_GB2312" w:hAnsi="楷体_GB2312" w:cs="楷体_GB2312" w:hint="eastAsia"/>
            <w:sz w:val="30"/>
            <w:szCs w:val="30"/>
            <w14:ligatures w14:val="none"/>
          </w:rPr>
          <w:t>（一）现实基础</w:t>
        </w:r>
        <w:r>
          <w:rPr>
            <w:rFonts w:hint="eastAsia"/>
          </w:rPr>
          <w:tab/>
        </w:r>
        <w:r>
          <w:rPr>
            <w:rFonts w:hint="eastAsia"/>
          </w:rPr>
          <w:fldChar w:fldCharType="begin"/>
        </w:r>
        <w:r>
          <w:rPr>
            <w:rFonts w:hint="eastAsia"/>
          </w:rPr>
          <w:instrText xml:space="preserve"> PAGEREF</w:instrText>
        </w:r>
        <w:r>
          <w:rPr>
            <w:rFonts w:hint="eastAsia"/>
          </w:rPr>
          <w:instrText xml:space="preserve"> _Toc151678152 \h </w:instrText>
        </w:r>
        <w:r>
          <w:rPr>
            <w:rFonts w:hint="eastAsia"/>
          </w:rPr>
        </w:r>
        <w:r>
          <w:rPr>
            <w:rFonts w:hint="eastAsia"/>
          </w:rPr>
          <w:fldChar w:fldCharType="separate"/>
        </w:r>
        <w:r>
          <w:t>3</w:t>
        </w:r>
        <w:r>
          <w:rPr>
            <w:rFonts w:hint="eastAsia"/>
          </w:rPr>
          <w:fldChar w:fldCharType="end"/>
        </w:r>
      </w:hyperlink>
    </w:p>
    <w:p w:rsidR="00042DB9" w:rsidRDefault="00067E58">
      <w:pPr>
        <w:pStyle w:val="21"/>
      </w:pPr>
      <w:hyperlink w:anchor="_Toc151678153" w:history="1">
        <w:r>
          <w:rPr>
            <w:rStyle w:val="af2"/>
            <w:rFonts w:ascii="仿宋_GB2312" w:eastAsia="仿宋_GB2312" w:hAnsi="楷体_GB2312" w:cs="楷体_GB2312" w:hint="eastAsia"/>
            <w:sz w:val="30"/>
            <w:szCs w:val="30"/>
            <w14:ligatures w14:val="none"/>
          </w:rPr>
          <w:t>（二）面临挑战</w:t>
        </w:r>
        <w:r>
          <w:rPr>
            <w:rFonts w:hint="eastAsia"/>
          </w:rPr>
          <w:tab/>
        </w:r>
        <w:r>
          <w:rPr>
            <w:rFonts w:hint="eastAsia"/>
          </w:rPr>
          <w:fldChar w:fldCharType="begin"/>
        </w:r>
        <w:r>
          <w:rPr>
            <w:rFonts w:hint="eastAsia"/>
          </w:rPr>
          <w:instrText xml:space="preserve"> PAGEREF _Toc151678153 \h </w:instrText>
        </w:r>
        <w:r>
          <w:rPr>
            <w:rFonts w:hint="eastAsia"/>
          </w:rPr>
        </w:r>
        <w:r>
          <w:rPr>
            <w:rFonts w:hint="eastAsia"/>
          </w:rPr>
          <w:fldChar w:fldCharType="separate"/>
        </w:r>
        <w:r>
          <w:t>5</w:t>
        </w:r>
        <w:r>
          <w:rPr>
            <w:rFonts w:hint="eastAsia"/>
          </w:rPr>
          <w:fldChar w:fldCharType="end"/>
        </w:r>
      </w:hyperlink>
    </w:p>
    <w:p w:rsidR="00042DB9" w:rsidRDefault="00067E58">
      <w:pPr>
        <w:pStyle w:val="21"/>
      </w:pPr>
      <w:hyperlink w:anchor="_Toc151678154" w:history="1">
        <w:r>
          <w:rPr>
            <w:rStyle w:val="af2"/>
            <w:rFonts w:ascii="仿宋_GB2312" w:eastAsia="仿宋_GB2312" w:hAnsi="楷体_GB2312" w:cs="楷体_GB2312" w:hint="eastAsia"/>
            <w:sz w:val="30"/>
            <w:szCs w:val="30"/>
            <w14:ligatures w14:val="none"/>
          </w:rPr>
          <w:t>（三）重大机遇</w:t>
        </w:r>
        <w:r>
          <w:rPr>
            <w:rFonts w:hint="eastAsia"/>
          </w:rPr>
          <w:tab/>
        </w:r>
        <w:r>
          <w:rPr>
            <w:rFonts w:hint="eastAsia"/>
          </w:rPr>
          <w:fldChar w:fldCharType="begin"/>
        </w:r>
        <w:r>
          <w:rPr>
            <w:rFonts w:hint="eastAsia"/>
          </w:rPr>
          <w:instrText xml:space="preserve"> PAGEREF _Toc151678154 \h </w:instrText>
        </w:r>
        <w:r>
          <w:rPr>
            <w:rFonts w:hint="eastAsia"/>
          </w:rPr>
        </w:r>
        <w:r>
          <w:rPr>
            <w:rFonts w:hint="eastAsia"/>
          </w:rPr>
          <w:fldChar w:fldCharType="separate"/>
        </w:r>
        <w:r>
          <w:t>7</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55" w:history="1">
        <w:r>
          <w:rPr>
            <w:rStyle w:val="af2"/>
            <w:rFonts w:ascii="仿宋_GB2312" w:eastAsia="仿宋_GB2312" w:hAnsi="Times New Roman" w:cs="Times New Roman" w:hint="eastAsia"/>
            <w:b w:val="0"/>
            <w:bCs w:val="0"/>
            <w:kern w:val="44"/>
            <w:sz w:val="30"/>
            <w:szCs w:val="30"/>
            <w14:ligatures w14:val="none"/>
          </w:rPr>
          <w:t>二、擘画“生态福地，美丽福州”的美好愿景</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w:instrText>
        </w:r>
        <w:r>
          <w:rPr>
            <w:rFonts w:ascii="仿宋_GB2312" w:eastAsia="仿宋_GB2312" w:hint="eastAsia"/>
            <w:b w:val="0"/>
            <w:bCs w:val="0"/>
            <w:sz w:val="30"/>
            <w:szCs w:val="30"/>
          </w:rPr>
          <w:instrText xml:space="preserve">PAGEREF _Toc151678155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8</w:t>
        </w:r>
        <w:r>
          <w:rPr>
            <w:rFonts w:ascii="仿宋_GB2312" w:eastAsia="仿宋_GB2312" w:hint="eastAsia"/>
            <w:b w:val="0"/>
            <w:bCs w:val="0"/>
            <w:sz w:val="30"/>
            <w:szCs w:val="30"/>
          </w:rPr>
          <w:fldChar w:fldCharType="end"/>
        </w:r>
      </w:hyperlink>
    </w:p>
    <w:p w:rsidR="00042DB9" w:rsidRDefault="00067E58">
      <w:pPr>
        <w:pStyle w:val="21"/>
      </w:pPr>
      <w:hyperlink w:anchor="_Toc151678156" w:history="1">
        <w:r>
          <w:rPr>
            <w:rStyle w:val="af2"/>
            <w:rFonts w:ascii="仿宋_GB2312" w:eastAsia="仿宋_GB2312" w:hAnsi="楷体_GB2312" w:cs="楷体_GB2312" w:hint="eastAsia"/>
            <w:sz w:val="30"/>
            <w:szCs w:val="30"/>
            <w14:ligatures w14:val="none"/>
          </w:rPr>
          <w:t>（一）指导思想</w:t>
        </w:r>
        <w:r>
          <w:rPr>
            <w:rFonts w:hint="eastAsia"/>
          </w:rPr>
          <w:tab/>
        </w:r>
        <w:r>
          <w:rPr>
            <w:rFonts w:hint="eastAsia"/>
          </w:rPr>
          <w:fldChar w:fldCharType="begin"/>
        </w:r>
        <w:r>
          <w:rPr>
            <w:rFonts w:hint="eastAsia"/>
          </w:rPr>
          <w:instrText xml:space="preserve"> PAGEREF _Toc151678156 \h </w:instrText>
        </w:r>
        <w:r>
          <w:rPr>
            <w:rFonts w:hint="eastAsia"/>
          </w:rPr>
        </w:r>
        <w:r>
          <w:rPr>
            <w:rFonts w:hint="eastAsia"/>
          </w:rPr>
          <w:fldChar w:fldCharType="separate"/>
        </w:r>
        <w:r>
          <w:t>8</w:t>
        </w:r>
        <w:r>
          <w:rPr>
            <w:rFonts w:hint="eastAsia"/>
          </w:rPr>
          <w:fldChar w:fldCharType="end"/>
        </w:r>
      </w:hyperlink>
    </w:p>
    <w:p w:rsidR="00042DB9" w:rsidRDefault="00067E58">
      <w:pPr>
        <w:pStyle w:val="21"/>
      </w:pPr>
      <w:hyperlink w:anchor="_Toc151678157" w:history="1">
        <w:r>
          <w:rPr>
            <w:rStyle w:val="af2"/>
            <w:rFonts w:ascii="仿宋_GB2312" w:eastAsia="仿宋_GB2312" w:hAnsi="楷体_GB2312" w:cs="楷体_GB2312" w:hint="eastAsia"/>
            <w:sz w:val="30"/>
            <w:szCs w:val="30"/>
            <w14:ligatures w14:val="none"/>
          </w:rPr>
          <w:t>（二）基本原则</w:t>
        </w:r>
        <w:r>
          <w:rPr>
            <w:rFonts w:hint="eastAsia"/>
          </w:rPr>
          <w:tab/>
        </w:r>
        <w:r>
          <w:rPr>
            <w:rFonts w:hint="eastAsia"/>
          </w:rPr>
          <w:fldChar w:fldCharType="begin"/>
        </w:r>
        <w:r>
          <w:rPr>
            <w:rFonts w:hint="eastAsia"/>
          </w:rPr>
          <w:instrText xml:space="preserve"> PAGEREF _Toc151678157 \h </w:instrText>
        </w:r>
        <w:r>
          <w:rPr>
            <w:rFonts w:hint="eastAsia"/>
          </w:rPr>
        </w:r>
        <w:r>
          <w:rPr>
            <w:rFonts w:hint="eastAsia"/>
          </w:rPr>
          <w:fldChar w:fldCharType="separate"/>
        </w:r>
        <w:r>
          <w:t>8</w:t>
        </w:r>
        <w:r>
          <w:rPr>
            <w:rFonts w:hint="eastAsia"/>
          </w:rPr>
          <w:fldChar w:fldCharType="end"/>
        </w:r>
      </w:hyperlink>
    </w:p>
    <w:p w:rsidR="00042DB9" w:rsidRDefault="00067E58">
      <w:pPr>
        <w:pStyle w:val="21"/>
      </w:pPr>
      <w:hyperlink w:anchor="_Toc151678158" w:history="1">
        <w:r>
          <w:rPr>
            <w:rStyle w:val="af2"/>
            <w:rFonts w:ascii="仿宋_GB2312" w:eastAsia="仿宋_GB2312" w:hAnsi="楷体_GB2312" w:cs="楷体_GB2312" w:hint="eastAsia"/>
            <w:sz w:val="30"/>
            <w:szCs w:val="30"/>
            <w14:ligatures w14:val="none"/>
          </w:rPr>
          <w:t>（三）战略定位</w:t>
        </w:r>
        <w:r>
          <w:rPr>
            <w:rFonts w:hint="eastAsia"/>
          </w:rPr>
          <w:tab/>
        </w:r>
        <w:r>
          <w:rPr>
            <w:rFonts w:hint="eastAsia"/>
          </w:rPr>
          <w:fldChar w:fldCharType="begin"/>
        </w:r>
        <w:r>
          <w:rPr>
            <w:rFonts w:hint="eastAsia"/>
          </w:rPr>
          <w:instrText xml:space="preserve"> PAGEREF _Toc151678158 \h </w:instrText>
        </w:r>
        <w:r>
          <w:rPr>
            <w:rFonts w:hint="eastAsia"/>
          </w:rPr>
        </w:r>
        <w:r>
          <w:rPr>
            <w:rFonts w:hint="eastAsia"/>
          </w:rPr>
          <w:fldChar w:fldCharType="separate"/>
        </w:r>
        <w:r>
          <w:t>9</w:t>
        </w:r>
        <w:r>
          <w:rPr>
            <w:rFonts w:hint="eastAsia"/>
          </w:rPr>
          <w:fldChar w:fldCharType="end"/>
        </w:r>
      </w:hyperlink>
    </w:p>
    <w:p w:rsidR="00042DB9" w:rsidRDefault="00067E58">
      <w:pPr>
        <w:pStyle w:val="21"/>
      </w:pPr>
      <w:hyperlink w:anchor="_Toc151678159" w:history="1">
        <w:r>
          <w:rPr>
            <w:rStyle w:val="af2"/>
            <w:rFonts w:ascii="仿宋_GB2312" w:eastAsia="仿宋_GB2312" w:hAnsi="楷体_GB2312" w:cs="楷体_GB2312" w:hint="eastAsia"/>
            <w:sz w:val="30"/>
            <w:szCs w:val="30"/>
            <w14:ligatures w14:val="none"/>
          </w:rPr>
          <w:t>（四）目标愿景</w:t>
        </w:r>
        <w:r>
          <w:rPr>
            <w:rFonts w:hint="eastAsia"/>
          </w:rPr>
          <w:tab/>
        </w:r>
        <w:r>
          <w:rPr>
            <w:rFonts w:hint="eastAsia"/>
          </w:rPr>
          <w:fldChar w:fldCharType="begin"/>
        </w:r>
        <w:r>
          <w:rPr>
            <w:rFonts w:hint="eastAsia"/>
          </w:rPr>
          <w:instrText xml:space="preserve"> PAGEREF _Toc151678159 \h </w:instrText>
        </w:r>
        <w:r>
          <w:rPr>
            <w:rFonts w:hint="eastAsia"/>
          </w:rPr>
        </w:r>
        <w:r>
          <w:rPr>
            <w:rFonts w:hint="eastAsia"/>
          </w:rPr>
          <w:fldChar w:fldCharType="separate"/>
        </w:r>
        <w:r>
          <w:t>12</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60" w:history="1">
        <w:r>
          <w:rPr>
            <w:rStyle w:val="af2"/>
            <w:rFonts w:ascii="仿宋_GB2312" w:eastAsia="仿宋_GB2312" w:hAnsi="Times New Roman" w:cs="Times New Roman" w:hint="eastAsia"/>
            <w:b w:val="0"/>
            <w:bCs w:val="0"/>
            <w:kern w:val="44"/>
            <w:sz w:val="30"/>
            <w:szCs w:val="30"/>
            <w14:ligatures w14:val="none"/>
          </w:rPr>
          <w:t>三、塑造绿色和谐生态宜居的美丽城镇标杆</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_Toc151678160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15</w:t>
        </w:r>
        <w:r>
          <w:rPr>
            <w:rFonts w:ascii="仿宋_GB2312" w:eastAsia="仿宋_GB2312" w:hint="eastAsia"/>
            <w:b w:val="0"/>
            <w:bCs w:val="0"/>
            <w:sz w:val="30"/>
            <w:szCs w:val="30"/>
          </w:rPr>
          <w:fldChar w:fldCharType="end"/>
        </w:r>
      </w:hyperlink>
    </w:p>
    <w:p w:rsidR="00042DB9" w:rsidRDefault="00067E58">
      <w:pPr>
        <w:pStyle w:val="21"/>
      </w:pPr>
      <w:hyperlink w:anchor="_Toc151678161" w:history="1">
        <w:r>
          <w:rPr>
            <w:rStyle w:val="af2"/>
            <w:rFonts w:ascii="仿宋_GB2312" w:eastAsia="仿宋_GB2312" w:hAnsi="楷体_GB2312" w:cs="楷体_GB2312" w:hint="eastAsia"/>
            <w:sz w:val="30"/>
            <w:szCs w:val="30"/>
            <w14:ligatures w14:val="none"/>
          </w:rPr>
          <w:t>（一）构筑山水城海相融的美丽城镇建设格局</w:t>
        </w:r>
        <w:r>
          <w:rPr>
            <w:rFonts w:hint="eastAsia"/>
          </w:rPr>
          <w:tab/>
        </w:r>
        <w:r>
          <w:rPr>
            <w:rFonts w:hint="eastAsia"/>
          </w:rPr>
          <w:fldChar w:fldCharType="begin"/>
        </w:r>
        <w:r>
          <w:rPr>
            <w:rFonts w:hint="eastAsia"/>
          </w:rPr>
          <w:instrText xml:space="preserve"> PAGEREF _Toc151678161 \h </w:instrText>
        </w:r>
        <w:r>
          <w:rPr>
            <w:rFonts w:hint="eastAsia"/>
          </w:rPr>
        </w:r>
        <w:r>
          <w:rPr>
            <w:rFonts w:hint="eastAsia"/>
          </w:rPr>
          <w:fldChar w:fldCharType="separate"/>
        </w:r>
        <w:r>
          <w:t>15</w:t>
        </w:r>
        <w:r>
          <w:rPr>
            <w:rFonts w:hint="eastAsia"/>
          </w:rPr>
          <w:fldChar w:fldCharType="end"/>
        </w:r>
      </w:hyperlink>
    </w:p>
    <w:p w:rsidR="00042DB9" w:rsidRDefault="00067E58">
      <w:pPr>
        <w:pStyle w:val="21"/>
      </w:pPr>
      <w:hyperlink w:anchor="_Toc151678162" w:history="1">
        <w:r>
          <w:rPr>
            <w:rStyle w:val="af2"/>
            <w:rFonts w:ascii="仿宋_GB2312" w:eastAsia="仿宋_GB2312" w:hAnsi="楷体_GB2312" w:cs="楷体_GB2312" w:hint="eastAsia"/>
            <w:sz w:val="30"/>
            <w:szCs w:val="30"/>
            <w14:ligatures w14:val="none"/>
          </w:rPr>
          <w:t>（二）擦亮环境优美生态靓丽的城市名片</w:t>
        </w:r>
        <w:r>
          <w:rPr>
            <w:rFonts w:hint="eastAsia"/>
          </w:rPr>
          <w:tab/>
        </w:r>
        <w:r>
          <w:rPr>
            <w:rFonts w:hint="eastAsia"/>
          </w:rPr>
          <w:fldChar w:fldCharType="begin"/>
        </w:r>
        <w:r>
          <w:rPr>
            <w:rFonts w:hint="eastAsia"/>
          </w:rPr>
          <w:instrText xml:space="preserve"> PAGEREF _Toc151678162 \h </w:instrText>
        </w:r>
        <w:r>
          <w:rPr>
            <w:rFonts w:hint="eastAsia"/>
          </w:rPr>
        </w:r>
        <w:r>
          <w:rPr>
            <w:rFonts w:hint="eastAsia"/>
          </w:rPr>
          <w:fldChar w:fldCharType="separate"/>
        </w:r>
        <w:r>
          <w:t>18</w:t>
        </w:r>
        <w:r>
          <w:rPr>
            <w:rFonts w:hint="eastAsia"/>
          </w:rPr>
          <w:fldChar w:fldCharType="end"/>
        </w:r>
      </w:hyperlink>
    </w:p>
    <w:p w:rsidR="00042DB9" w:rsidRDefault="00067E58">
      <w:pPr>
        <w:pStyle w:val="21"/>
      </w:pPr>
      <w:hyperlink w:anchor="_Toc151678163" w:history="1">
        <w:r>
          <w:rPr>
            <w:rStyle w:val="af2"/>
            <w:rFonts w:ascii="仿宋_GB2312" w:eastAsia="仿宋_GB2312" w:hAnsi="楷体_GB2312" w:cs="楷体_GB2312" w:hint="eastAsia"/>
            <w:sz w:val="30"/>
            <w:szCs w:val="30"/>
            <w14:ligatures w14:val="none"/>
          </w:rPr>
          <w:t>（三）打造绿色低碳智慧便捷的生活圈</w:t>
        </w:r>
        <w:r>
          <w:rPr>
            <w:rFonts w:hint="eastAsia"/>
          </w:rPr>
          <w:tab/>
        </w:r>
        <w:r>
          <w:rPr>
            <w:rFonts w:hint="eastAsia"/>
          </w:rPr>
          <w:fldChar w:fldCharType="begin"/>
        </w:r>
        <w:r>
          <w:rPr>
            <w:rFonts w:hint="eastAsia"/>
          </w:rPr>
          <w:instrText xml:space="preserve"> PAGEREF _Toc151678163 \h </w:instrText>
        </w:r>
        <w:r>
          <w:rPr>
            <w:rFonts w:hint="eastAsia"/>
          </w:rPr>
        </w:r>
        <w:r>
          <w:rPr>
            <w:rFonts w:hint="eastAsia"/>
          </w:rPr>
          <w:fldChar w:fldCharType="separate"/>
        </w:r>
        <w:r>
          <w:t>21</w:t>
        </w:r>
        <w:r>
          <w:rPr>
            <w:rFonts w:hint="eastAsia"/>
          </w:rPr>
          <w:fldChar w:fldCharType="end"/>
        </w:r>
      </w:hyperlink>
    </w:p>
    <w:p w:rsidR="00042DB9" w:rsidRDefault="00067E58">
      <w:pPr>
        <w:pStyle w:val="21"/>
      </w:pPr>
      <w:hyperlink w:anchor="_Toc151678164" w:history="1">
        <w:r>
          <w:rPr>
            <w:rStyle w:val="af2"/>
            <w:rFonts w:ascii="仿宋_GB2312" w:eastAsia="仿宋_GB2312" w:hAnsi="楷体_GB2312" w:cs="楷体_GB2312" w:hint="eastAsia"/>
            <w:sz w:val="30"/>
            <w:szCs w:val="30"/>
            <w14:ligatures w14:val="none"/>
          </w:rPr>
          <w:t>（四）建设安全韧性健康的气候适应型城市</w:t>
        </w:r>
        <w:r>
          <w:rPr>
            <w:rFonts w:hint="eastAsia"/>
          </w:rPr>
          <w:tab/>
        </w:r>
        <w:r>
          <w:rPr>
            <w:rFonts w:hint="eastAsia"/>
          </w:rPr>
          <w:fldChar w:fldCharType="begin"/>
        </w:r>
        <w:r>
          <w:rPr>
            <w:rFonts w:hint="eastAsia"/>
          </w:rPr>
          <w:instrText xml:space="preserve"> PAGEREF _Toc151678164 \h </w:instrText>
        </w:r>
        <w:r>
          <w:rPr>
            <w:rFonts w:hint="eastAsia"/>
          </w:rPr>
        </w:r>
        <w:r>
          <w:rPr>
            <w:rFonts w:hint="eastAsia"/>
          </w:rPr>
          <w:fldChar w:fldCharType="separate"/>
        </w:r>
        <w:r>
          <w:t>24</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65" w:history="1">
        <w:r>
          <w:rPr>
            <w:rStyle w:val="af2"/>
            <w:rFonts w:ascii="仿宋_GB2312" w:eastAsia="仿宋_GB2312" w:hAnsi="Times New Roman" w:cs="Times New Roman" w:hint="eastAsia"/>
            <w:b w:val="0"/>
            <w:bCs w:val="0"/>
            <w:kern w:val="44"/>
            <w:sz w:val="30"/>
            <w:szCs w:val="30"/>
            <w14:ligatures w14:val="none"/>
          </w:rPr>
          <w:t>四、绘就生态富民</w:t>
        </w:r>
        <w:r>
          <w:rPr>
            <w:rStyle w:val="af2"/>
            <w:rFonts w:ascii="仿宋_GB2312" w:eastAsia="仿宋_GB2312" w:hAnsi="Times New Roman" w:cs="Times New Roman" w:hint="eastAsia"/>
            <w:b w:val="0"/>
            <w:bCs w:val="0"/>
            <w:kern w:val="44"/>
            <w:sz w:val="30"/>
            <w:szCs w:val="30"/>
            <w14:ligatures w14:val="none"/>
          </w:rPr>
          <w:t>业兴绿盈的美丽乡村标杆</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_Toc151678165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30</w:t>
        </w:r>
        <w:r>
          <w:rPr>
            <w:rFonts w:ascii="仿宋_GB2312" w:eastAsia="仿宋_GB2312" w:hint="eastAsia"/>
            <w:b w:val="0"/>
            <w:bCs w:val="0"/>
            <w:sz w:val="30"/>
            <w:szCs w:val="30"/>
          </w:rPr>
          <w:fldChar w:fldCharType="end"/>
        </w:r>
      </w:hyperlink>
    </w:p>
    <w:p w:rsidR="00042DB9" w:rsidRDefault="00067E58">
      <w:pPr>
        <w:pStyle w:val="21"/>
      </w:pPr>
      <w:hyperlink w:anchor="_Toc151678166" w:history="1">
        <w:r>
          <w:rPr>
            <w:rStyle w:val="af2"/>
            <w:rFonts w:ascii="仿宋_GB2312" w:eastAsia="仿宋_GB2312" w:hAnsi="楷体_GB2312" w:cs="楷体_GB2312" w:hint="eastAsia"/>
            <w:sz w:val="30"/>
            <w:szCs w:val="30"/>
            <w14:ligatures w14:val="none"/>
          </w:rPr>
          <w:t>（一）打造清洁舒适的绿色家园</w:t>
        </w:r>
        <w:r>
          <w:rPr>
            <w:rFonts w:hint="eastAsia"/>
          </w:rPr>
          <w:tab/>
        </w:r>
        <w:r>
          <w:rPr>
            <w:rFonts w:hint="eastAsia"/>
          </w:rPr>
          <w:fldChar w:fldCharType="begin"/>
        </w:r>
        <w:r>
          <w:rPr>
            <w:rFonts w:hint="eastAsia"/>
          </w:rPr>
          <w:instrText xml:space="preserve"> PAGEREF _Toc151678166 \h </w:instrText>
        </w:r>
        <w:r>
          <w:rPr>
            <w:rFonts w:hint="eastAsia"/>
          </w:rPr>
        </w:r>
        <w:r>
          <w:rPr>
            <w:rFonts w:hint="eastAsia"/>
          </w:rPr>
          <w:fldChar w:fldCharType="separate"/>
        </w:r>
        <w:r>
          <w:t>30</w:t>
        </w:r>
        <w:r>
          <w:rPr>
            <w:rFonts w:hint="eastAsia"/>
          </w:rPr>
          <w:fldChar w:fldCharType="end"/>
        </w:r>
      </w:hyperlink>
    </w:p>
    <w:p w:rsidR="00042DB9" w:rsidRDefault="00067E58">
      <w:pPr>
        <w:pStyle w:val="21"/>
      </w:pPr>
      <w:hyperlink w:anchor="_Toc151678167" w:history="1">
        <w:r>
          <w:rPr>
            <w:rStyle w:val="af2"/>
            <w:rFonts w:ascii="仿宋_GB2312" w:eastAsia="仿宋_GB2312" w:hAnsi="楷体_GB2312" w:cs="楷体_GB2312" w:hint="eastAsia"/>
            <w:sz w:val="30"/>
            <w:szCs w:val="30"/>
            <w14:ligatures w14:val="none"/>
          </w:rPr>
          <w:t>（二）塑造钟灵毓秀的乡村新貌</w:t>
        </w:r>
        <w:r>
          <w:rPr>
            <w:rFonts w:hint="eastAsia"/>
          </w:rPr>
          <w:tab/>
        </w:r>
        <w:r>
          <w:rPr>
            <w:rFonts w:hint="eastAsia"/>
          </w:rPr>
          <w:fldChar w:fldCharType="begin"/>
        </w:r>
        <w:r>
          <w:rPr>
            <w:rFonts w:hint="eastAsia"/>
          </w:rPr>
          <w:instrText xml:space="preserve"> PAGEREF _Toc151678167 \h </w:instrText>
        </w:r>
        <w:r>
          <w:rPr>
            <w:rFonts w:hint="eastAsia"/>
          </w:rPr>
        </w:r>
        <w:r>
          <w:rPr>
            <w:rFonts w:hint="eastAsia"/>
          </w:rPr>
          <w:fldChar w:fldCharType="separate"/>
        </w:r>
        <w:r>
          <w:t>33</w:t>
        </w:r>
        <w:r>
          <w:rPr>
            <w:rFonts w:hint="eastAsia"/>
          </w:rPr>
          <w:fldChar w:fldCharType="end"/>
        </w:r>
      </w:hyperlink>
    </w:p>
    <w:p w:rsidR="00042DB9" w:rsidRDefault="00067E58">
      <w:pPr>
        <w:pStyle w:val="21"/>
      </w:pPr>
      <w:hyperlink w:anchor="_Toc151678168" w:history="1">
        <w:r>
          <w:rPr>
            <w:rStyle w:val="af2"/>
            <w:rFonts w:ascii="仿宋_GB2312" w:eastAsia="仿宋_GB2312" w:hAnsi="楷体_GB2312" w:cs="楷体_GB2312" w:hint="eastAsia"/>
            <w:sz w:val="30"/>
            <w:szCs w:val="30"/>
            <w14:ligatures w14:val="none"/>
          </w:rPr>
          <w:t>（三）发展生态产业相融的富民</w:t>
        </w:r>
        <w:r>
          <w:rPr>
            <w:rStyle w:val="af2"/>
            <w:rFonts w:ascii="仿宋_GB2312" w:eastAsia="仿宋_GB2312" w:hAnsi="楷体_GB2312" w:cs="楷体_GB2312" w:hint="eastAsia"/>
            <w:sz w:val="30"/>
            <w:szCs w:val="30"/>
            <w14:ligatures w14:val="none"/>
          </w:rPr>
          <w:t>经济</w:t>
        </w:r>
        <w:r>
          <w:rPr>
            <w:rFonts w:hint="eastAsia"/>
          </w:rPr>
          <w:tab/>
        </w:r>
        <w:r>
          <w:rPr>
            <w:rFonts w:hint="eastAsia"/>
          </w:rPr>
          <w:fldChar w:fldCharType="begin"/>
        </w:r>
        <w:r>
          <w:rPr>
            <w:rFonts w:hint="eastAsia"/>
          </w:rPr>
          <w:instrText xml:space="preserve"> PAGEREF _Toc151678168 \h </w:instrText>
        </w:r>
        <w:r>
          <w:rPr>
            <w:rFonts w:hint="eastAsia"/>
          </w:rPr>
        </w:r>
        <w:r>
          <w:rPr>
            <w:rFonts w:hint="eastAsia"/>
          </w:rPr>
          <w:fldChar w:fldCharType="separate"/>
        </w:r>
        <w:r>
          <w:t>34</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69" w:history="1">
        <w:r>
          <w:rPr>
            <w:rStyle w:val="af2"/>
            <w:rFonts w:ascii="仿宋_GB2312" w:eastAsia="仿宋_GB2312" w:hAnsi="Times New Roman" w:cs="Times New Roman" w:hint="eastAsia"/>
            <w:b w:val="0"/>
            <w:bCs w:val="0"/>
            <w:kern w:val="44"/>
            <w:sz w:val="30"/>
            <w:szCs w:val="30"/>
            <w14:ligatures w14:val="none"/>
          </w:rPr>
          <w:t>五、打造水清岸绿文盛景美的美丽河湖标杆</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_Toc151678169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39</w:t>
        </w:r>
        <w:r>
          <w:rPr>
            <w:rFonts w:ascii="仿宋_GB2312" w:eastAsia="仿宋_GB2312" w:hint="eastAsia"/>
            <w:b w:val="0"/>
            <w:bCs w:val="0"/>
            <w:sz w:val="30"/>
            <w:szCs w:val="30"/>
          </w:rPr>
          <w:fldChar w:fldCharType="end"/>
        </w:r>
      </w:hyperlink>
    </w:p>
    <w:p w:rsidR="00042DB9" w:rsidRDefault="00067E58">
      <w:pPr>
        <w:pStyle w:val="21"/>
      </w:pPr>
      <w:hyperlink w:anchor="_Toc151678170" w:history="1">
        <w:r>
          <w:rPr>
            <w:rStyle w:val="af2"/>
            <w:rFonts w:ascii="仿宋_GB2312" w:eastAsia="仿宋_GB2312" w:hAnsi="楷体_GB2312" w:cs="楷体_GB2312" w:hint="eastAsia"/>
            <w:sz w:val="30"/>
            <w:szCs w:val="30"/>
            <w14:ligatures w14:val="none"/>
          </w:rPr>
          <w:t>（一）强化水资源保障</w:t>
        </w:r>
        <w:r>
          <w:rPr>
            <w:rFonts w:hint="eastAsia"/>
          </w:rPr>
          <w:tab/>
        </w:r>
        <w:r>
          <w:rPr>
            <w:rFonts w:hint="eastAsia"/>
          </w:rPr>
          <w:fldChar w:fldCharType="begin"/>
        </w:r>
        <w:r>
          <w:rPr>
            <w:rFonts w:hint="eastAsia"/>
          </w:rPr>
          <w:instrText xml:space="preserve"> PAGEREF _Toc151678170 \h </w:instrText>
        </w:r>
        <w:r>
          <w:rPr>
            <w:rFonts w:hint="eastAsia"/>
          </w:rPr>
        </w:r>
        <w:r>
          <w:rPr>
            <w:rFonts w:hint="eastAsia"/>
          </w:rPr>
          <w:fldChar w:fldCharType="separate"/>
        </w:r>
        <w:r>
          <w:t>39</w:t>
        </w:r>
        <w:r>
          <w:rPr>
            <w:rFonts w:hint="eastAsia"/>
          </w:rPr>
          <w:fldChar w:fldCharType="end"/>
        </w:r>
      </w:hyperlink>
    </w:p>
    <w:p w:rsidR="00042DB9" w:rsidRDefault="00067E58">
      <w:pPr>
        <w:pStyle w:val="21"/>
      </w:pPr>
      <w:hyperlink w:anchor="_Toc151678171" w:history="1">
        <w:r>
          <w:rPr>
            <w:rStyle w:val="af2"/>
            <w:rFonts w:ascii="仿宋_GB2312" w:eastAsia="仿宋_GB2312" w:hAnsi="楷体_GB2312" w:cs="楷体_GB2312" w:hint="eastAsia"/>
            <w:sz w:val="30"/>
            <w:szCs w:val="30"/>
            <w14:ligatures w14:val="none"/>
          </w:rPr>
          <w:t>（二）推进生态保护修复</w:t>
        </w:r>
        <w:r>
          <w:rPr>
            <w:rFonts w:hint="eastAsia"/>
          </w:rPr>
          <w:tab/>
        </w:r>
        <w:r>
          <w:rPr>
            <w:rFonts w:hint="eastAsia"/>
          </w:rPr>
          <w:fldChar w:fldCharType="begin"/>
        </w:r>
        <w:r>
          <w:rPr>
            <w:rFonts w:hint="eastAsia"/>
          </w:rPr>
          <w:instrText xml:space="preserve"> PAGEREF _Toc151678171 \h </w:instrText>
        </w:r>
        <w:r>
          <w:rPr>
            <w:rFonts w:hint="eastAsia"/>
          </w:rPr>
        </w:r>
        <w:r>
          <w:rPr>
            <w:rFonts w:hint="eastAsia"/>
          </w:rPr>
          <w:fldChar w:fldCharType="separate"/>
        </w:r>
        <w:r>
          <w:t>42</w:t>
        </w:r>
        <w:r>
          <w:rPr>
            <w:rFonts w:hint="eastAsia"/>
          </w:rPr>
          <w:fldChar w:fldCharType="end"/>
        </w:r>
      </w:hyperlink>
    </w:p>
    <w:p w:rsidR="00042DB9" w:rsidRDefault="00067E58">
      <w:pPr>
        <w:pStyle w:val="21"/>
      </w:pPr>
      <w:hyperlink w:anchor="_Toc151678172" w:history="1">
        <w:r>
          <w:rPr>
            <w:rStyle w:val="af2"/>
            <w:rFonts w:ascii="仿宋_GB2312" w:eastAsia="仿宋_GB2312" w:hAnsi="楷体_GB2312" w:cs="楷体_GB2312" w:hint="eastAsia"/>
            <w:sz w:val="30"/>
            <w:szCs w:val="30"/>
            <w14:ligatures w14:val="none"/>
          </w:rPr>
          <w:t>（三）提升水环境质量</w:t>
        </w:r>
        <w:r>
          <w:rPr>
            <w:rFonts w:hint="eastAsia"/>
          </w:rPr>
          <w:tab/>
        </w:r>
        <w:r>
          <w:rPr>
            <w:rFonts w:hint="eastAsia"/>
          </w:rPr>
          <w:fldChar w:fldCharType="begin"/>
        </w:r>
        <w:r>
          <w:rPr>
            <w:rFonts w:hint="eastAsia"/>
          </w:rPr>
          <w:instrText xml:space="preserve"> PAGEREF _Toc151678172 \h </w:instrText>
        </w:r>
        <w:r>
          <w:rPr>
            <w:rFonts w:hint="eastAsia"/>
          </w:rPr>
        </w:r>
        <w:r>
          <w:rPr>
            <w:rFonts w:hint="eastAsia"/>
          </w:rPr>
          <w:fldChar w:fldCharType="separate"/>
        </w:r>
        <w:r>
          <w:t>45</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73" w:history="1">
        <w:r>
          <w:rPr>
            <w:rStyle w:val="af2"/>
            <w:rFonts w:ascii="仿宋_GB2312" w:eastAsia="仿宋_GB2312" w:hAnsi="Times New Roman" w:cs="Times New Roman" w:hint="eastAsia"/>
            <w:b w:val="0"/>
            <w:bCs w:val="0"/>
            <w:kern w:val="44"/>
            <w:sz w:val="30"/>
            <w:szCs w:val="30"/>
            <w14:ligatures w14:val="none"/>
          </w:rPr>
          <w:t>六、建设人海和谐滩净海碧的美丽海湾标杆</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_Toc151678173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51</w:t>
        </w:r>
        <w:r>
          <w:rPr>
            <w:rFonts w:ascii="仿宋_GB2312" w:eastAsia="仿宋_GB2312" w:hint="eastAsia"/>
            <w:b w:val="0"/>
            <w:bCs w:val="0"/>
            <w:sz w:val="30"/>
            <w:szCs w:val="30"/>
          </w:rPr>
          <w:fldChar w:fldCharType="end"/>
        </w:r>
      </w:hyperlink>
    </w:p>
    <w:p w:rsidR="00042DB9" w:rsidRDefault="00067E58">
      <w:pPr>
        <w:pStyle w:val="21"/>
      </w:pPr>
      <w:hyperlink w:anchor="_Toc151678174" w:history="1">
        <w:r>
          <w:rPr>
            <w:rStyle w:val="af2"/>
            <w:rFonts w:ascii="仿宋_GB2312" w:eastAsia="仿宋_GB2312" w:hAnsi="楷体_GB2312" w:cs="楷体_GB2312" w:hint="eastAsia"/>
            <w:sz w:val="30"/>
            <w:szCs w:val="30"/>
            <w14:ligatures w14:val="none"/>
          </w:rPr>
          <w:t>（一）陆海统筹实现“水清滩净”</w:t>
        </w:r>
        <w:r>
          <w:rPr>
            <w:rFonts w:hint="eastAsia"/>
          </w:rPr>
          <w:tab/>
        </w:r>
        <w:r>
          <w:rPr>
            <w:rFonts w:hint="eastAsia"/>
          </w:rPr>
          <w:fldChar w:fldCharType="begin"/>
        </w:r>
        <w:r>
          <w:rPr>
            <w:rFonts w:hint="eastAsia"/>
          </w:rPr>
          <w:instrText xml:space="preserve"> PAGEREF _Toc151678174 \h </w:instrText>
        </w:r>
        <w:r>
          <w:rPr>
            <w:rFonts w:hint="eastAsia"/>
          </w:rPr>
        </w:r>
        <w:r>
          <w:rPr>
            <w:rFonts w:hint="eastAsia"/>
          </w:rPr>
          <w:fldChar w:fldCharType="separate"/>
        </w:r>
        <w:r>
          <w:t>51</w:t>
        </w:r>
        <w:r>
          <w:rPr>
            <w:rFonts w:hint="eastAsia"/>
          </w:rPr>
          <w:fldChar w:fldCharType="end"/>
        </w:r>
      </w:hyperlink>
    </w:p>
    <w:p w:rsidR="00042DB9" w:rsidRDefault="00067E58">
      <w:pPr>
        <w:pStyle w:val="21"/>
      </w:pPr>
      <w:hyperlink w:anchor="_Toc151678176" w:history="1">
        <w:r>
          <w:rPr>
            <w:rStyle w:val="af2"/>
            <w:rFonts w:ascii="仿宋_GB2312" w:eastAsia="仿宋_GB2312" w:hAnsi="楷体_GB2312" w:cs="楷体_GB2312" w:hint="eastAsia"/>
            <w:sz w:val="30"/>
            <w:szCs w:val="30"/>
            <w14:ligatures w14:val="none"/>
          </w:rPr>
          <w:t>（二）保治结合实现“鱼鸥翔集”</w:t>
        </w:r>
        <w:r>
          <w:rPr>
            <w:rFonts w:hint="eastAsia"/>
          </w:rPr>
          <w:tab/>
        </w:r>
        <w:r>
          <w:rPr>
            <w:rFonts w:hint="eastAsia"/>
          </w:rPr>
          <w:fldChar w:fldCharType="begin"/>
        </w:r>
        <w:r>
          <w:rPr>
            <w:rFonts w:hint="eastAsia"/>
          </w:rPr>
          <w:instrText xml:space="preserve"> PAGEREF _Toc151678176 \h </w:instrText>
        </w:r>
        <w:r>
          <w:rPr>
            <w:rFonts w:hint="eastAsia"/>
          </w:rPr>
        </w:r>
        <w:r>
          <w:rPr>
            <w:rFonts w:hint="eastAsia"/>
          </w:rPr>
          <w:fldChar w:fldCharType="separate"/>
        </w:r>
        <w:r>
          <w:t>53</w:t>
        </w:r>
        <w:r>
          <w:rPr>
            <w:rFonts w:hint="eastAsia"/>
          </w:rPr>
          <w:fldChar w:fldCharType="end"/>
        </w:r>
      </w:hyperlink>
    </w:p>
    <w:p w:rsidR="00042DB9" w:rsidRDefault="00067E58">
      <w:pPr>
        <w:pStyle w:val="21"/>
      </w:pPr>
      <w:hyperlink w:anchor="_Toc151678177" w:history="1">
        <w:r>
          <w:rPr>
            <w:rStyle w:val="af2"/>
            <w:rFonts w:ascii="仿宋_GB2312" w:eastAsia="仿宋_GB2312" w:hAnsi="楷体_GB2312" w:cs="楷体_GB2312" w:hint="eastAsia"/>
            <w:sz w:val="30"/>
            <w:szCs w:val="30"/>
            <w14:ligatures w14:val="none"/>
          </w:rPr>
          <w:t>（三）治管并举实现“人海</w:t>
        </w:r>
        <w:r>
          <w:rPr>
            <w:rStyle w:val="af2"/>
            <w:rFonts w:ascii="仿宋_GB2312" w:eastAsia="仿宋_GB2312" w:hAnsi="楷体_GB2312" w:cs="楷体_GB2312" w:hint="eastAsia"/>
            <w:sz w:val="30"/>
            <w:szCs w:val="30"/>
            <w14:ligatures w14:val="none"/>
          </w:rPr>
          <w:t>和谐”</w:t>
        </w:r>
        <w:r>
          <w:rPr>
            <w:rFonts w:hint="eastAsia"/>
          </w:rPr>
          <w:tab/>
        </w:r>
        <w:r>
          <w:rPr>
            <w:rFonts w:hint="eastAsia"/>
          </w:rPr>
          <w:fldChar w:fldCharType="begin"/>
        </w:r>
        <w:r>
          <w:rPr>
            <w:rFonts w:hint="eastAsia"/>
          </w:rPr>
          <w:instrText xml:space="preserve"> PAGEREF _Toc151678177 \h </w:instrText>
        </w:r>
        <w:r>
          <w:rPr>
            <w:rFonts w:hint="eastAsia"/>
          </w:rPr>
        </w:r>
        <w:r>
          <w:rPr>
            <w:rFonts w:hint="eastAsia"/>
          </w:rPr>
          <w:fldChar w:fldCharType="separate"/>
        </w:r>
        <w:r>
          <w:t>55</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78" w:history="1">
        <w:r>
          <w:rPr>
            <w:rStyle w:val="af2"/>
            <w:rFonts w:ascii="仿宋_GB2312" w:eastAsia="仿宋_GB2312" w:hAnsi="Times New Roman" w:cs="Times New Roman" w:hint="eastAsia"/>
            <w:b w:val="0"/>
            <w:bCs w:val="0"/>
            <w:kern w:val="44"/>
            <w:sz w:val="30"/>
            <w:szCs w:val="30"/>
            <w14:ligatures w14:val="none"/>
          </w:rPr>
          <w:t>七、发展集约循环低碳智慧的美丽园区标杆</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_Toc151678178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60</w:t>
        </w:r>
        <w:r>
          <w:rPr>
            <w:rFonts w:ascii="仿宋_GB2312" w:eastAsia="仿宋_GB2312" w:hint="eastAsia"/>
            <w:b w:val="0"/>
            <w:bCs w:val="0"/>
            <w:sz w:val="30"/>
            <w:szCs w:val="30"/>
          </w:rPr>
          <w:fldChar w:fldCharType="end"/>
        </w:r>
      </w:hyperlink>
    </w:p>
    <w:p w:rsidR="00042DB9" w:rsidRDefault="00067E58">
      <w:pPr>
        <w:pStyle w:val="21"/>
      </w:pPr>
      <w:hyperlink w:anchor="_Toc151678179" w:history="1">
        <w:r>
          <w:rPr>
            <w:rStyle w:val="af2"/>
            <w:rFonts w:ascii="仿宋_GB2312" w:eastAsia="仿宋_GB2312" w:hAnsi="楷体_GB2312" w:cs="楷体_GB2312" w:hint="eastAsia"/>
            <w:sz w:val="30"/>
            <w:szCs w:val="30"/>
            <w14:ligatures w14:val="none"/>
          </w:rPr>
          <w:t>（一）打造现代产业和谐集聚高地</w:t>
        </w:r>
        <w:r>
          <w:rPr>
            <w:rFonts w:hint="eastAsia"/>
          </w:rPr>
          <w:tab/>
        </w:r>
        <w:r>
          <w:rPr>
            <w:rFonts w:hint="eastAsia"/>
          </w:rPr>
          <w:fldChar w:fldCharType="begin"/>
        </w:r>
        <w:r>
          <w:rPr>
            <w:rFonts w:hint="eastAsia"/>
          </w:rPr>
          <w:instrText xml:space="preserve"> PAGEREF _Toc151678179 \h </w:instrText>
        </w:r>
        <w:r>
          <w:rPr>
            <w:rFonts w:hint="eastAsia"/>
          </w:rPr>
        </w:r>
        <w:r>
          <w:rPr>
            <w:rFonts w:hint="eastAsia"/>
          </w:rPr>
          <w:fldChar w:fldCharType="separate"/>
        </w:r>
        <w:r>
          <w:t>60</w:t>
        </w:r>
        <w:r>
          <w:rPr>
            <w:rFonts w:hint="eastAsia"/>
          </w:rPr>
          <w:fldChar w:fldCharType="end"/>
        </w:r>
      </w:hyperlink>
    </w:p>
    <w:p w:rsidR="00042DB9" w:rsidRDefault="00067E58">
      <w:pPr>
        <w:pStyle w:val="21"/>
      </w:pPr>
      <w:hyperlink w:anchor="_Toc151678180" w:history="1">
        <w:r>
          <w:rPr>
            <w:rStyle w:val="af2"/>
            <w:rFonts w:ascii="仿宋_GB2312" w:eastAsia="仿宋_GB2312" w:hAnsi="楷体_GB2312" w:cs="楷体_GB2312" w:hint="eastAsia"/>
            <w:sz w:val="30"/>
            <w:szCs w:val="30"/>
            <w14:ligatures w14:val="none"/>
          </w:rPr>
          <w:t>（二）</w:t>
        </w:r>
        <w:r>
          <w:rPr>
            <w:rStyle w:val="af2"/>
            <w:rFonts w:ascii="仿宋_GB2312" w:eastAsia="仿宋_GB2312" w:hAnsi="楷体_GB2312" w:cs="楷体_GB2312" w:hint="eastAsia"/>
            <w:sz w:val="30"/>
            <w:szCs w:val="30"/>
            <w14:ligatures w14:val="none"/>
          </w:rPr>
          <w:t xml:space="preserve"> </w:t>
        </w:r>
        <w:r>
          <w:rPr>
            <w:rStyle w:val="af2"/>
            <w:rFonts w:ascii="仿宋_GB2312" w:eastAsia="仿宋_GB2312" w:hAnsi="楷体_GB2312" w:cs="楷体_GB2312" w:hint="eastAsia"/>
            <w:sz w:val="30"/>
            <w:szCs w:val="30"/>
            <w14:ligatures w14:val="none"/>
          </w:rPr>
          <w:t>建设绿色集约循环示范窗口</w:t>
        </w:r>
        <w:r>
          <w:rPr>
            <w:rFonts w:hint="eastAsia"/>
          </w:rPr>
          <w:tab/>
        </w:r>
        <w:r>
          <w:rPr>
            <w:rFonts w:hint="eastAsia"/>
          </w:rPr>
          <w:fldChar w:fldCharType="begin"/>
        </w:r>
        <w:r>
          <w:rPr>
            <w:rFonts w:hint="eastAsia"/>
          </w:rPr>
          <w:instrText xml:space="preserve"> PAGEREF _Toc151678180 \h </w:instrText>
        </w:r>
        <w:r>
          <w:rPr>
            <w:rFonts w:hint="eastAsia"/>
          </w:rPr>
        </w:r>
        <w:r>
          <w:rPr>
            <w:rFonts w:hint="eastAsia"/>
          </w:rPr>
          <w:fldChar w:fldCharType="separate"/>
        </w:r>
        <w:r>
          <w:t>62</w:t>
        </w:r>
        <w:r>
          <w:rPr>
            <w:rFonts w:hint="eastAsia"/>
          </w:rPr>
          <w:fldChar w:fldCharType="end"/>
        </w:r>
      </w:hyperlink>
    </w:p>
    <w:p w:rsidR="00042DB9" w:rsidRDefault="00067E58">
      <w:pPr>
        <w:pStyle w:val="21"/>
      </w:pPr>
      <w:hyperlink w:anchor="_Toc151678181" w:history="1">
        <w:r>
          <w:rPr>
            <w:rStyle w:val="af2"/>
            <w:rFonts w:ascii="仿宋_GB2312" w:eastAsia="仿宋_GB2312" w:hAnsi="楷体_GB2312" w:cs="楷体_GB2312" w:hint="eastAsia"/>
            <w:sz w:val="30"/>
            <w:szCs w:val="30"/>
            <w14:ligatures w14:val="none"/>
          </w:rPr>
          <w:t>（三）</w:t>
        </w:r>
        <w:r>
          <w:rPr>
            <w:rStyle w:val="af2"/>
            <w:rFonts w:ascii="仿宋_GB2312" w:eastAsia="仿宋_GB2312" w:hAnsi="楷体_GB2312" w:cs="楷体_GB2312" w:hint="eastAsia"/>
            <w:sz w:val="30"/>
            <w:szCs w:val="30"/>
            <w14:ligatures w14:val="none"/>
          </w:rPr>
          <w:t xml:space="preserve"> </w:t>
        </w:r>
        <w:r>
          <w:rPr>
            <w:rStyle w:val="af2"/>
            <w:rFonts w:ascii="仿宋_GB2312" w:eastAsia="仿宋_GB2312" w:hAnsi="楷体_GB2312" w:cs="楷体_GB2312" w:hint="eastAsia"/>
            <w:sz w:val="30"/>
            <w:szCs w:val="30"/>
            <w14:ligatures w14:val="none"/>
          </w:rPr>
          <w:t>塑造数字信息智慧管理名片</w:t>
        </w:r>
        <w:r>
          <w:rPr>
            <w:rFonts w:hint="eastAsia"/>
          </w:rPr>
          <w:tab/>
        </w:r>
        <w:r>
          <w:rPr>
            <w:rFonts w:hint="eastAsia"/>
          </w:rPr>
          <w:fldChar w:fldCharType="begin"/>
        </w:r>
        <w:r>
          <w:rPr>
            <w:rFonts w:hint="eastAsia"/>
          </w:rPr>
          <w:instrText xml:space="preserve"> PAGEREF _Toc151678181 \h </w:instrText>
        </w:r>
        <w:r>
          <w:rPr>
            <w:rFonts w:hint="eastAsia"/>
          </w:rPr>
        </w:r>
        <w:r>
          <w:rPr>
            <w:rFonts w:hint="eastAsia"/>
          </w:rPr>
          <w:fldChar w:fldCharType="separate"/>
        </w:r>
        <w:r>
          <w:t>65</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82" w:history="1">
        <w:r>
          <w:rPr>
            <w:rStyle w:val="af2"/>
            <w:rFonts w:ascii="仿宋_GB2312" w:eastAsia="仿宋_GB2312" w:hAnsi="Times New Roman" w:cs="Times New Roman" w:hint="eastAsia"/>
            <w:b w:val="0"/>
            <w:bCs w:val="0"/>
            <w:kern w:val="44"/>
            <w:sz w:val="30"/>
            <w:szCs w:val="30"/>
            <w14:ligatures w14:val="none"/>
          </w:rPr>
          <w:t>八、培育文明健康简约适度的美丽风尚标杆</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_Toc151678182 \</w:instrText>
        </w:r>
        <w:r>
          <w:rPr>
            <w:rFonts w:ascii="仿宋_GB2312" w:eastAsia="仿宋_GB2312" w:hint="eastAsia"/>
            <w:b w:val="0"/>
            <w:bCs w:val="0"/>
            <w:sz w:val="30"/>
            <w:szCs w:val="30"/>
          </w:rPr>
          <w:instrText xml:space="preserve">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69</w:t>
        </w:r>
        <w:r>
          <w:rPr>
            <w:rFonts w:ascii="仿宋_GB2312" w:eastAsia="仿宋_GB2312" w:hint="eastAsia"/>
            <w:b w:val="0"/>
            <w:bCs w:val="0"/>
            <w:sz w:val="30"/>
            <w:szCs w:val="30"/>
          </w:rPr>
          <w:fldChar w:fldCharType="end"/>
        </w:r>
      </w:hyperlink>
    </w:p>
    <w:p w:rsidR="00042DB9" w:rsidRDefault="00067E58">
      <w:pPr>
        <w:pStyle w:val="21"/>
      </w:pPr>
      <w:hyperlink w:anchor="_Toc151678183" w:history="1">
        <w:r>
          <w:rPr>
            <w:rStyle w:val="af2"/>
            <w:rFonts w:ascii="仿宋_GB2312" w:eastAsia="仿宋_GB2312" w:hAnsi="楷体_GB2312" w:cs="楷体_GB2312" w:hint="eastAsia"/>
            <w:sz w:val="30"/>
            <w:szCs w:val="30"/>
            <w14:ligatures w14:val="none"/>
          </w:rPr>
          <w:t>（一）彰显传统生态文化内涵</w:t>
        </w:r>
        <w:r>
          <w:rPr>
            <w:rFonts w:hint="eastAsia"/>
          </w:rPr>
          <w:tab/>
        </w:r>
        <w:r>
          <w:rPr>
            <w:rFonts w:hint="eastAsia"/>
          </w:rPr>
          <w:fldChar w:fldCharType="begin"/>
        </w:r>
        <w:r>
          <w:rPr>
            <w:rFonts w:hint="eastAsia"/>
          </w:rPr>
          <w:instrText xml:space="preserve"> PAGEREF _Toc151678183 \h </w:instrText>
        </w:r>
        <w:r>
          <w:rPr>
            <w:rFonts w:hint="eastAsia"/>
          </w:rPr>
        </w:r>
        <w:r>
          <w:rPr>
            <w:rFonts w:hint="eastAsia"/>
          </w:rPr>
          <w:fldChar w:fldCharType="separate"/>
        </w:r>
        <w:r>
          <w:t>69</w:t>
        </w:r>
        <w:r>
          <w:rPr>
            <w:rFonts w:hint="eastAsia"/>
          </w:rPr>
          <w:fldChar w:fldCharType="end"/>
        </w:r>
      </w:hyperlink>
    </w:p>
    <w:p w:rsidR="00042DB9" w:rsidRDefault="00067E58">
      <w:pPr>
        <w:pStyle w:val="21"/>
      </w:pPr>
      <w:hyperlink w:anchor="_Toc151678184" w:history="1">
        <w:r>
          <w:rPr>
            <w:rStyle w:val="af2"/>
            <w:rFonts w:ascii="仿宋_GB2312" w:eastAsia="仿宋_GB2312" w:hAnsi="楷体_GB2312" w:cs="楷体_GB2312" w:hint="eastAsia"/>
            <w:sz w:val="30"/>
            <w:szCs w:val="30"/>
            <w14:ligatures w14:val="none"/>
          </w:rPr>
          <w:t>（二）推动培育全民生态自觉</w:t>
        </w:r>
        <w:r>
          <w:rPr>
            <w:rFonts w:hint="eastAsia"/>
          </w:rPr>
          <w:tab/>
        </w:r>
        <w:r>
          <w:rPr>
            <w:rFonts w:hint="eastAsia"/>
          </w:rPr>
          <w:fldChar w:fldCharType="begin"/>
        </w:r>
        <w:r>
          <w:rPr>
            <w:rFonts w:hint="eastAsia"/>
          </w:rPr>
          <w:instrText xml:space="preserve"> PAGEREF _Toc151678184 \h </w:instrText>
        </w:r>
        <w:r>
          <w:rPr>
            <w:rFonts w:hint="eastAsia"/>
          </w:rPr>
        </w:r>
        <w:r>
          <w:rPr>
            <w:rFonts w:hint="eastAsia"/>
          </w:rPr>
          <w:fldChar w:fldCharType="separate"/>
        </w:r>
        <w:r>
          <w:t>71</w:t>
        </w:r>
        <w:r>
          <w:rPr>
            <w:rFonts w:hint="eastAsia"/>
          </w:rPr>
          <w:fldChar w:fldCharType="end"/>
        </w:r>
      </w:hyperlink>
    </w:p>
    <w:p w:rsidR="00042DB9" w:rsidRDefault="00067E58">
      <w:pPr>
        <w:pStyle w:val="21"/>
      </w:pPr>
      <w:hyperlink w:anchor="_Toc151678185" w:history="1">
        <w:r>
          <w:rPr>
            <w:rStyle w:val="af2"/>
            <w:rFonts w:ascii="仿宋_GB2312" w:eastAsia="仿宋_GB2312" w:hAnsi="楷体_GB2312" w:cs="楷体_GB2312" w:hint="eastAsia"/>
            <w:sz w:val="30"/>
            <w:szCs w:val="30"/>
            <w14:ligatures w14:val="none"/>
          </w:rPr>
          <w:t>（三）推动多方参与美丽建设风</w:t>
        </w:r>
        <w:r>
          <w:rPr>
            <w:rStyle w:val="af2"/>
            <w:rFonts w:ascii="仿宋_GB2312" w:eastAsia="仿宋_GB2312" w:hAnsi="楷体_GB2312" w:cs="楷体_GB2312" w:hint="eastAsia"/>
            <w:sz w:val="30"/>
            <w:szCs w:val="30"/>
            <w14:ligatures w14:val="none"/>
          </w:rPr>
          <w:t>尚</w:t>
        </w:r>
        <w:r>
          <w:rPr>
            <w:rFonts w:hint="eastAsia"/>
          </w:rPr>
          <w:tab/>
        </w:r>
        <w:r>
          <w:rPr>
            <w:rFonts w:hint="eastAsia"/>
          </w:rPr>
          <w:fldChar w:fldCharType="begin"/>
        </w:r>
        <w:r>
          <w:rPr>
            <w:rFonts w:hint="eastAsia"/>
          </w:rPr>
          <w:instrText xml:space="preserve"> PAGEREF _Toc151678185 \h </w:instrText>
        </w:r>
        <w:r>
          <w:rPr>
            <w:rFonts w:hint="eastAsia"/>
          </w:rPr>
        </w:r>
        <w:r>
          <w:rPr>
            <w:rFonts w:hint="eastAsia"/>
          </w:rPr>
          <w:fldChar w:fldCharType="separate"/>
        </w:r>
        <w:r>
          <w:t>73</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89" w:history="1">
        <w:r>
          <w:rPr>
            <w:rStyle w:val="af2"/>
            <w:rFonts w:ascii="仿宋_GB2312" w:eastAsia="仿宋_GB2312" w:hAnsi="Times New Roman" w:cs="Times New Roman" w:hint="eastAsia"/>
            <w:b w:val="0"/>
            <w:bCs w:val="0"/>
            <w:kern w:val="44"/>
            <w:sz w:val="30"/>
            <w:szCs w:val="30"/>
            <w14:ligatures w14:val="none"/>
          </w:rPr>
          <w:t>九、构建低碳协同活力强劲的绿色经济典范</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_Toc151678189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76</w:t>
        </w:r>
        <w:r>
          <w:rPr>
            <w:rFonts w:ascii="仿宋_GB2312" w:eastAsia="仿宋_GB2312" w:hint="eastAsia"/>
            <w:b w:val="0"/>
            <w:bCs w:val="0"/>
            <w:sz w:val="30"/>
            <w:szCs w:val="30"/>
          </w:rPr>
          <w:fldChar w:fldCharType="end"/>
        </w:r>
      </w:hyperlink>
    </w:p>
    <w:p w:rsidR="00042DB9" w:rsidRDefault="00067E58">
      <w:pPr>
        <w:pStyle w:val="21"/>
      </w:pPr>
      <w:hyperlink w:anchor="_Toc151678190" w:history="1">
        <w:r>
          <w:rPr>
            <w:rStyle w:val="af2"/>
            <w:rFonts w:ascii="仿宋_GB2312" w:eastAsia="仿宋_GB2312" w:hAnsi="楷体_GB2312" w:cs="楷体_GB2312" w:hint="eastAsia"/>
            <w:sz w:val="30"/>
            <w:szCs w:val="30"/>
            <w14:ligatures w14:val="none"/>
          </w:rPr>
          <w:t>（一）引领区域绿色协同发展</w:t>
        </w:r>
        <w:r>
          <w:rPr>
            <w:rFonts w:hint="eastAsia"/>
          </w:rPr>
          <w:tab/>
        </w:r>
        <w:r>
          <w:rPr>
            <w:rFonts w:hint="eastAsia"/>
          </w:rPr>
          <w:fldChar w:fldCharType="begin"/>
        </w:r>
        <w:r>
          <w:rPr>
            <w:rFonts w:hint="eastAsia"/>
          </w:rPr>
          <w:instrText xml:space="preserve"> PAGEREF _Toc151678190 \h </w:instrText>
        </w:r>
        <w:r>
          <w:rPr>
            <w:rFonts w:hint="eastAsia"/>
          </w:rPr>
        </w:r>
        <w:r>
          <w:rPr>
            <w:rFonts w:hint="eastAsia"/>
          </w:rPr>
          <w:fldChar w:fldCharType="separate"/>
        </w:r>
        <w:r>
          <w:t>76</w:t>
        </w:r>
        <w:r>
          <w:rPr>
            <w:rFonts w:hint="eastAsia"/>
          </w:rPr>
          <w:fldChar w:fldCharType="end"/>
        </w:r>
      </w:hyperlink>
    </w:p>
    <w:p w:rsidR="00042DB9" w:rsidRDefault="00067E58">
      <w:pPr>
        <w:pStyle w:val="21"/>
      </w:pPr>
      <w:hyperlink w:anchor="_Toc151678191" w:history="1">
        <w:r>
          <w:rPr>
            <w:rStyle w:val="af2"/>
            <w:rFonts w:ascii="仿宋_GB2312" w:eastAsia="仿宋_GB2312" w:hAnsi="楷体_GB2312" w:cs="楷体_GB2312" w:hint="eastAsia"/>
            <w:sz w:val="30"/>
            <w:szCs w:val="30"/>
            <w14:ligatures w14:val="none"/>
          </w:rPr>
          <w:t>（二）推动产业绿色提质增效</w:t>
        </w:r>
        <w:r>
          <w:rPr>
            <w:rFonts w:hint="eastAsia"/>
          </w:rPr>
          <w:tab/>
        </w:r>
        <w:r>
          <w:rPr>
            <w:rFonts w:hint="eastAsia"/>
          </w:rPr>
          <w:fldChar w:fldCharType="begin"/>
        </w:r>
        <w:r>
          <w:rPr>
            <w:rFonts w:hint="eastAsia"/>
          </w:rPr>
          <w:instrText xml:space="preserve"> PAGEREF _Toc151678191 \h </w:instrText>
        </w:r>
        <w:r>
          <w:rPr>
            <w:rFonts w:hint="eastAsia"/>
          </w:rPr>
        </w:r>
        <w:r>
          <w:rPr>
            <w:rFonts w:hint="eastAsia"/>
          </w:rPr>
          <w:fldChar w:fldCharType="separate"/>
        </w:r>
        <w:r>
          <w:t>77</w:t>
        </w:r>
        <w:r>
          <w:rPr>
            <w:rFonts w:hint="eastAsia"/>
          </w:rPr>
          <w:fldChar w:fldCharType="end"/>
        </w:r>
      </w:hyperlink>
    </w:p>
    <w:p w:rsidR="00042DB9" w:rsidRDefault="00067E58">
      <w:pPr>
        <w:pStyle w:val="21"/>
      </w:pPr>
      <w:hyperlink w:anchor="_Toc151678192" w:history="1">
        <w:r>
          <w:rPr>
            <w:rStyle w:val="af2"/>
            <w:rFonts w:ascii="仿宋_GB2312" w:eastAsia="仿宋_GB2312" w:hAnsi="楷体_GB2312" w:cs="楷体_GB2312" w:hint="eastAsia"/>
            <w:sz w:val="30"/>
            <w:szCs w:val="30"/>
            <w14:ligatures w14:val="none"/>
          </w:rPr>
          <w:t>（三）有序推进碳达峰碳中和进程</w:t>
        </w:r>
        <w:r>
          <w:rPr>
            <w:rFonts w:hint="eastAsia"/>
          </w:rPr>
          <w:tab/>
        </w:r>
        <w:r>
          <w:rPr>
            <w:rFonts w:hint="eastAsia"/>
          </w:rPr>
          <w:fldChar w:fldCharType="begin"/>
        </w:r>
        <w:r>
          <w:rPr>
            <w:rFonts w:hint="eastAsia"/>
          </w:rPr>
          <w:instrText xml:space="preserve"> PAGEREF _Toc151678192 \h </w:instrText>
        </w:r>
        <w:r>
          <w:rPr>
            <w:rFonts w:hint="eastAsia"/>
          </w:rPr>
        </w:r>
        <w:r>
          <w:rPr>
            <w:rFonts w:hint="eastAsia"/>
          </w:rPr>
          <w:fldChar w:fldCharType="separate"/>
        </w:r>
        <w:r>
          <w:t>80</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93" w:history="1">
        <w:r>
          <w:rPr>
            <w:rStyle w:val="af2"/>
            <w:rFonts w:ascii="仿宋_GB2312" w:eastAsia="仿宋_GB2312" w:hAnsi="Times New Roman" w:cs="Times New Roman" w:hint="eastAsia"/>
            <w:b w:val="0"/>
            <w:bCs w:val="0"/>
            <w:kern w:val="44"/>
            <w:sz w:val="30"/>
            <w:szCs w:val="30"/>
            <w14:ligatures w14:val="none"/>
          </w:rPr>
          <w:t>十、打造多维联动健康稳定的生态安全典范</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_Toc151678193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84</w:t>
        </w:r>
        <w:r>
          <w:rPr>
            <w:rFonts w:ascii="仿宋_GB2312" w:eastAsia="仿宋_GB2312" w:hint="eastAsia"/>
            <w:b w:val="0"/>
            <w:bCs w:val="0"/>
            <w:sz w:val="30"/>
            <w:szCs w:val="30"/>
          </w:rPr>
          <w:fldChar w:fldCharType="end"/>
        </w:r>
      </w:hyperlink>
    </w:p>
    <w:p w:rsidR="00042DB9" w:rsidRDefault="00067E58">
      <w:pPr>
        <w:pStyle w:val="21"/>
      </w:pPr>
      <w:hyperlink w:anchor="_Toc151678194" w:history="1">
        <w:r>
          <w:rPr>
            <w:rStyle w:val="af2"/>
            <w:rFonts w:ascii="仿宋_GB2312" w:eastAsia="仿宋_GB2312" w:hAnsi="楷体_GB2312" w:cs="楷体_GB2312" w:hint="eastAsia"/>
            <w:sz w:val="30"/>
            <w:szCs w:val="30"/>
            <w14:ligatures w14:val="none"/>
          </w:rPr>
          <w:t>（一）保护优美生态空间</w:t>
        </w:r>
        <w:r>
          <w:rPr>
            <w:rFonts w:hint="eastAsia"/>
          </w:rPr>
          <w:tab/>
        </w:r>
        <w:r>
          <w:rPr>
            <w:rFonts w:hint="eastAsia"/>
          </w:rPr>
          <w:fldChar w:fldCharType="begin"/>
        </w:r>
        <w:r>
          <w:rPr>
            <w:rFonts w:hint="eastAsia"/>
          </w:rPr>
          <w:instrText xml:space="preserve"> PAGEREF _Toc151678194 \h </w:instrText>
        </w:r>
        <w:r>
          <w:rPr>
            <w:rFonts w:hint="eastAsia"/>
          </w:rPr>
        </w:r>
        <w:r>
          <w:rPr>
            <w:rFonts w:hint="eastAsia"/>
          </w:rPr>
          <w:fldChar w:fldCharType="separate"/>
        </w:r>
        <w:r>
          <w:t>84</w:t>
        </w:r>
        <w:r>
          <w:rPr>
            <w:rFonts w:hint="eastAsia"/>
          </w:rPr>
          <w:fldChar w:fldCharType="end"/>
        </w:r>
      </w:hyperlink>
    </w:p>
    <w:p w:rsidR="00042DB9" w:rsidRDefault="00067E58">
      <w:pPr>
        <w:pStyle w:val="21"/>
      </w:pPr>
      <w:hyperlink w:anchor="_Toc151678195" w:history="1">
        <w:r>
          <w:rPr>
            <w:rStyle w:val="af2"/>
            <w:rFonts w:ascii="仿宋_GB2312" w:eastAsia="仿宋_GB2312" w:hAnsi="楷体_GB2312" w:cs="楷体_GB2312" w:hint="eastAsia"/>
            <w:sz w:val="30"/>
            <w:szCs w:val="30"/>
            <w14:ligatures w14:val="none"/>
          </w:rPr>
          <w:t>（二）建设生物多样性友好城市</w:t>
        </w:r>
        <w:r>
          <w:rPr>
            <w:rFonts w:hint="eastAsia"/>
          </w:rPr>
          <w:tab/>
        </w:r>
        <w:r>
          <w:rPr>
            <w:rFonts w:hint="eastAsia"/>
          </w:rPr>
          <w:fldChar w:fldCharType="begin"/>
        </w:r>
        <w:r>
          <w:rPr>
            <w:rFonts w:hint="eastAsia"/>
          </w:rPr>
          <w:instrText xml:space="preserve"> PAGEREF _Toc151678195 \h </w:instrText>
        </w:r>
        <w:r>
          <w:rPr>
            <w:rFonts w:hint="eastAsia"/>
          </w:rPr>
        </w:r>
        <w:r>
          <w:rPr>
            <w:rFonts w:hint="eastAsia"/>
          </w:rPr>
          <w:fldChar w:fldCharType="separate"/>
        </w:r>
        <w:r>
          <w:t>85</w:t>
        </w:r>
        <w:r>
          <w:rPr>
            <w:rFonts w:hint="eastAsia"/>
          </w:rPr>
          <w:fldChar w:fldCharType="end"/>
        </w:r>
      </w:hyperlink>
    </w:p>
    <w:p w:rsidR="00042DB9" w:rsidRDefault="00067E58">
      <w:pPr>
        <w:pStyle w:val="21"/>
      </w:pPr>
      <w:hyperlink w:anchor="_Toc151678196" w:history="1">
        <w:r>
          <w:rPr>
            <w:rStyle w:val="af2"/>
            <w:rFonts w:ascii="仿宋_GB2312" w:eastAsia="仿宋_GB2312" w:hAnsi="楷体_GB2312" w:cs="楷体_GB2312" w:hint="eastAsia"/>
            <w:sz w:val="30"/>
            <w:szCs w:val="30"/>
            <w14:ligatures w14:val="none"/>
          </w:rPr>
          <w:t>（三）推进生态监管体系建设</w:t>
        </w:r>
        <w:r>
          <w:rPr>
            <w:rFonts w:hint="eastAsia"/>
          </w:rPr>
          <w:tab/>
        </w:r>
        <w:r>
          <w:rPr>
            <w:rFonts w:hint="eastAsia"/>
          </w:rPr>
          <w:fldChar w:fldCharType="begin"/>
        </w:r>
        <w:r>
          <w:rPr>
            <w:rFonts w:hint="eastAsia"/>
          </w:rPr>
          <w:instrText xml:space="preserve"> PAGEREF _Toc151678196 \h </w:instrText>
        </w:r>
        <w:r>
          <w:rPr>
            <w:rFonts w:hint="eastAsia"/>
          </w:rPr>
        </w:r>
        <w:r>
          <w:rPr>
            <w:rFonts w:hint="eastAsia"/>
          </w:rPr>
          <w:fldChar w:fldCharType="separate"/>
        </w:r>
        <w:r>
          <w:t>87</w:t>
        </w:r>
        <w:r>
          <w:rPr>
            <w:rFonts w:hint="eastAsia"/>
          </w:rPr>
          <w:fldChar w:fldCharType="end"/>
        </w:r>
      </w:hyperlink>
    </w:p>
    <w:p w:rsidR="00042DB9" w:rsidRDefault="00067E58">
      <w:pPr>
        <w:pStyle w:val="21"/>
      </w:pPr>
      <w:hyperlink w:anchor="_Toc151678197" w:history="1">
        <w:r>
          <w:rPr>
            <w:rStyle w:val="af2"/>
            <w:rFonts w:ascii="仿宋_GB2312" w:eastAsia="仿宋_GB2312" w:hAnsi="楷体_GB2312" w:cs="楷体_GB2312" w:hint="eastAsia"/>
            <w:sz w:val="30"/>
            <w:szCs w:val="30"/>
            <w14:ligatures w14:val="none"/>
          </w:rPr>
          <w:t>（四）守牢环境安全底线</w:t>
        </w:r>
        <w:r>
          <w:rPr>
            <w:rFonts w:hint="eastAsia"/>
          </w:rPr>
          <w:tab/>
        </w:r>
        <w:r>
          <w:rPr>
            <w:rFonts w:hint="eastAsia"/>
          </w:rPr>
          <w:fldChar w:fldCharType="begin"/>
        </w:r>
        <w:r>
          <w:rPr>
            <w:rFonts w:hint="eastAsia"/>
          </w:rPr>
          <w:instrText xml:space="preserve"> PAGEREF _Toc151678197 \h </w:instrText>
        </w:r>
        <w:r>
          <w:rPr>
            <w:rFonts w:hint="eastAsia"/>
          </w:rPr>
        </w:r>
        <w:r>
          <w:rPr>
            <w:rFonts w:hint="eastAsia"/>
          </w:rPr>
          <w:fldChar w:fldCharType="separate"/>
        </w:r>
        <w:r>
          <w:t>88</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198" w:history="1">
        <w:r>
          <w:rPr>
            <w:rStyle w:val="af2"/>
            <w:rFonts w:ascii="仿宋_GB2312" w:eastAsia="仿宋_GB2312" w:hAnsi="Times New Roman" w:cs="Times New Roman" w:hint="eastAsia"/>
            <w:b w:val="0"/>
            <w:bCs w:val="0"/>
            <w:kern w:val="44"/>
            <w:sz w:val="30"/>
            <w:szCs w:val="30"/>
            <w14:ligatures w14:val="none"/>
          </w:rPr>
          <w:t>十一、建设多元共治创新高效的现代治理典范</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_Toc151678198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93</w:t>
        </w:r>
        <w:r>
          <w:rPr>
            <w:rFonts w:ascii="仿宋_GB2312" w:eastAsia="仿宋_GB2312" w:hint="eastAsia"/>
            <w:b w:val="0"/>
            <w:bCs w:val="0"/>
            <w:sz w:val="30"/>
            <w:szCs w:val="30"/>
          </w:rPr>
          <w:fldChar w:fldCharType="end"/>
        </w:r>
      </w:hyperlink>
    </w:p>
    <w:p w:rsidR="00042DB9" w:rsidRDefault="00067E58">
      <w:pPr>
        <w:pStyle w:val="21"/>
      </w:pPr>
      <w:hyperlink w:anchor="_Toc151678199" w:history="1">
        <w:r>
          <w:rPr>
            <w:rStyle w:val="af2"/>
            <w:rFonts w:ascii="仿宋_GB2312" w:eastAsia="仿宋_GB2312" w:hAnsi="楷体_GB2312" w:cs="楷体_GB2312" w:hint="eastAsia"/>
            <w:sz w:val="30"/>
            <w:szCs w:val="30"/>
            <w14:ligatures w14:val="none"/>
          </w:rPr>
          <w:t>（一）构建多元主体共建责任体系</w:t>
        </w:r>
        <w:r>
          <w:rPr>
            <w:rFonts w:hint="eastAsia"/>
          </w:rPr>
          <w:tab/>
        </w:r>
        <w:r>
          <w:rPr>
            <w:rFonts w:hint="eastAsia"/>
          </w:rPr>
          <w:fldChar w:fldCharType="begin"/>
        </w:r>
        <w:r>
          <w:rPr>
            <w:rFonts w:hint="eastAsia"/>
          </w:rPr>
          <w:instrText xml:space="preserve"> PAGEREF _Toc151678199 \h </w:instrText>
        </w:r>
        <w:r>
          <w:rPr>
            <w:rFonts w:hint="eastAsia"/>
          </w:rPr>
        </w:r>
        <w:r>
          <w:rPr>
            <w:rFonts w:hint="eastAsia"/>
          </w:rPr>
          <w:fldChar w:fldCharType="separate"/>
        </w:r>
        <w:r>
          <w:t>93</w:t>
        </w:r>
        <w:r>
          <w:rPr>
            <w:rFonts w:hint="eastAsia"/>
          </w:rPr>
          <w:fldChar w:fldCharType="end"/>
        </w:r>
      </w:hyperlink>
    </w:p>
    <w:p w:rsidR="00042DB9" w:rsidRDefault="00067E58">
      <w:pPr>
        <w:pStyle w:val="21"/>
      </w:pPr>
      <w:hyperlink w:anchor="_Toc151678200" w:history="1">
        <w:r>
          <w:rPr>
            <w:rStyle w:val="af2"/>
            <w:rFonts w:ascii="仿宋_GB2312" w:eastAsia="仿宋_GB2312" w:hAnsi="楷体_GB2312" w:cs="楷体_GB2312" w:hint="eastAsia"/>
            <w:sz w:val="30"/>
            <w:szCs w:val="30"/>
            <w14:ligatures w14:val="none"/>
          </w:rPr>
          <w:t>（二）完善市场激励政策机</w:t>
        </w:r>
        <w:r>
          <w:rPr>
            <w:rStyle w:val="af2"/>
            <w:rFonts w:ascii="仿宋_GB2312" w:eastAsia="仿宋_GB2312" w:hAnsi="楷体_GB2312" w:cs="楷体_GB2312" w:hint="eastAsia"/>
            <w:sz w:val="30"/>
            <w:szCs w:val="30"/>
            <w14:ligatures w14:val="none"/>
          </w:rPr>
          <w:t>制</w:t>
        </w:r>
        <w:r>
          <w:rPr>
            <w:rFonts w:hint="eastAsia"/>
          </w:rPr>
          <w:tab/>
        </w:r>
        <w:r>
          <w:rPr>
            <w:rFonts w:hint="eastAsia"/>
          </w:rPr>
          <w:fldChar w:fldCharType="begin"/>
        </w:r>
        <w:r>
          <w:rPr>
            <w:rFonts w:hint="eastAsia"/>
          </w:rPr>
          <w:instrText xml:space="preserve"> PAGEREF _Toc151678200 \h </w:instrText>
        </w:r>
        <w:r>
          <w:rPr>
            <w:rFonts w:hint="eastAsia"/>
          </w:rPr>
        </w:r>
        <w:r>
          <w:rPr>
            <w:rFonts w:hint="eastAsia"/>
          </w:rPr>
          <w:fldChar w:fldCharType="separate"/>
        </w:r>
        <w:r>
          <w:t>94</w:t>
        </w:r>
        <w:r>
          <w:rPr>
            <w:rFonts w:hint="eastAsia"/>
          </w:rPr>
          <w:fldChar w:fldCharType="end"/>
        </w:r>
      </w:hyperlink>
    </w:p>
    <w:p w:rsidR="00042DB9" w:rsidRDefault="00067E58">
      <w:pPr>
        <w:pStyle w:val="21"/>
      </w:pPr>
      <w:hyperlink w:anchor="_Toc151678201" w:history="1">
        <w:r>
          <w:rPr>
            <w:rStyle w:val="af2"/>
            <w:rFonts w:ascii="仿宋_GB2312" w:eastAsia="仿宋_GB2312" w:hAnsi="楷体_GB2312" w:cs="楷体_GB2312" w:hint="eastAsia"/>
            <w:sz w:val="30"/>
            <w:szCs w:val="30"/>
            <w14:ligatures w14:val="none"/>
          </w:rPr>
          <w:t>（三）健全生态环境管理制度</w:t>
        </w:r>
        <w:r>
          <w:rPr>
            <w:rFonts w:hint="eastAsia"/>
          </w:rPr>
          <w:tab/>
        </w:r>
        <w:r>
          <w:rPr>
            <w:rFonts w:hint="eastAsia"/>
          </w:rPr>
          <w:fldChar w:fldCharType="begin"/>
        </w:r>
        <w:r>
          <w:rPr>
            <w:rFonts w:hint="eastAsia"/>
          </w:rPr>
          <w:instrText xml:space="preserve"> PAGEREF _Toc151678201 \h </w:instrText>
        </w:r>
        <w:r>
          <w:rPr>
            <w:rFonts w:hint="eastAsia"/>
          </w:rPr>
        </w:r>
        <w:r>
          <w:rPr>
            <w:rFonts w:hint="eastAsia"/>
          </w:rPr>
          <w:fldChar w:fldCharType="separate"/>
        </w:r>
        <w:r>
          <w:t>96</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202" w:history="1">
        <w:r>
          <w:rPr>
            <w:rStyle w:val="af2"/>
            <w:rFonts w:ascii="仿宋_GB2312" w:eastAsia="仿宋_GB2312" w:hAnsi="Times New Roman" w:cs="Times New Roman" w:hint="eastAsia"/>
            <w:b w:val="0"/>
            <w:bCs w:val="0"/>
            <w:kern w:val="44"/>
            <w:sz w:val="30"/>
            <w:szCs w:val="30"/>
            <w14:ligatures w14:val="none"/>
          </w:rPr>
          <w:t>十二、强化保障推进任务措施全面落实</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_Toc151678202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100</w:t>
        </w:r>
        <w:r>
          <w:rPr>
            <w:rFonts w:ascii="仿宋_GB2312" w:eastAsia="仿宋_GB2312" w:hint="eastAsia"/>
            <w:b w:val="0"/>
            <w:bCs w:val="0"/>
            <w:sz w:val="30"/>
            <w:szCs w:val="30"/>
          </w:rPr>
          <w:fldChar w:fldCharType="end"/>
        </w:r>
      </w:hyperlink>
    </w:p>
    <w:p w:rsidR="00042DB9" w:rsidRDefault="00067E58">
      <w:pPr>
        <w:pStyle w:val="21"/>
      </w:pPr>
      <w:hyperlink w:anchor="_Toc151678203" w:history="1">
        <w:r>
          <w:rPr>
            <w:rStyle w:val="af2"/>
            <w:rFonts w:ascii="仿宋_GB2312" w:eastAsia="仿宋_GB2312" w:hAnsi="楷体_GB2312" w:cs="楷体_GB2312" w:hint="eastAsia"/>
            <w:sz w:val="30"/>
            <w:szCs w:val="30"/>
            <w14:ligatures w14:val="none"/>
          </w:rPr>
          <w:t>（一）加强组织领导</w:t>
        </w:r>
        <w:r>
          <w:rPr>
            <w:rFonts w:hint="eastAsia"/>
          </w:rPr>
          <w:tab/>
        </w:r>
        <w:r>
          <w:rPr>
            <w:rFonts w:hint="eastAsia"/>
          </w:rPr>
          <w:fldChar w:fldCharType="begin"/>
        </w:r>
        <w:r>
          <w:rPr>
            <w:rFonts w:hint="eastAsia"/>
          </w:rPr>
          <w:instrText xml:space="preserve"> PAGEREF _Toc151678203 \h </w:instrText>
        </w:r>
        <w:r>
          <w:rPr>
            <w:rFonts w:hint="eastAsia"/>
          </w:rPr>
        </w:r>
        <w:r>
          <w:rPr>
            <w:rFonts w:hint="eastAsia"/>
          </w:rPr>
          <w:fldChar w:fldCharType="separate"/>
        </w:r>
        <w:r>
          <w:t>100</w:t>
        </w:r>
        <w:r>
          <w:rPr>
            <w:rFonts w:hint="eastAsia"/>
          </w:rPr>
          <w:fldChar w:fldCharType="end"/>
        </w:r>
      </w:hyperlink>
    </w:p>
    <w:p w:rsidR="00042DB9" w:rsidRDefault="00067E58">
      <w:pPr>
        <w:pStyle w:val="21"/>
      </w:pPr>
      <w:hyperlink w:anchor="_Toc151678204" w:history="1">
        <w:r>
          <w:rPr>
            <w:rStyle w:val="af2"/>
            <w:rFonts w:ascii="仿宋_GB2312" w:eastAsia="仿宋_GB2312" w:hAnsi="楷体_GB2312" w:cs="楷体_GB2312" w:hint="eastAsia"/>
            <w:sz w:val="30"/>
            <w:szCs w:val="30"/>
            <w14:ligatures w14:val="none"/>
          </w:rPr>
          <w:t>（二）加大多元投入</w:t>
        </w:r>
        <w:r>
          <w:rPr>
            <w:rFonts w:hint="eastAsia"/>
          </w:rPr>
          <w:tab/>
        </w:r>
        <w:r>
          <w:rPr>
            <w:rFonts w:hint="eastAsia"/>
          </w:rPr>
          <w:fldChar w:fldCharType="begin"/>
        </w:r>
        <w:r>
          <w:rPr>
            <w:rFonts w:hint="eastAsia"/>
          </w:rPr>
          <w:instrText xml:space="preserve"> PAGEREF</w:instrText>
        </w:r>
        <w:r>
          <w:rPr>
            <w:rFonts w:hint="eastAsia"/>
          </w:rPr>
          <w:instrText xml:space="preserve"> _Toc151678204 \h </w:instrText>
        </w:r>
        <w:r>
          <w:rPr>
            <w:rFonts w:hint="eastAsia"/>
          </w:rPr>
        </w:r>
        <w:r>
          <w:rPr>
            <w:rFonts w:hint="eastAsia"/>
          </w:rPr>
          <w:fldChar w:fldCharType="separate"/>
        </w:r>
        <w:r>
          <w:t>100</w:t>
        </w:r>
        <w:r>
          <w:rPr>
            <w:rFonts w:hint="eastAsia"/>
          </w:rPr>
          <w:fldChar w:fldCharType="end"/>
        </w:r>
      </w:hyperlink>
    </w:p>
    <w:p w:rsidR="00042DB9" w:rsidRDefault="00067E58">
      <w:pPr>
        <w:pStyle w:val="21"/>
      </w:pPr>
      <w:hyperlink w:anchor="_Toc151678205" w:history="1">
        <w:r>
          <w:rPr>
            <w:rStyle w:val="af2"/>
            <w:rFonts w:ascii="仿宋_GB2312" w:eastAsia="仿宋_GB2312" w:hAnsi="楷体_GB2312" w:cs="楷体_GB2312" w:hint="eastAsia"/>
            <w:sz w:val="30"/>
            <w:szCs w:val="30"/>
            <w14:ligatures w14:val="none"/>
          </w:rPr>
          <w:t>（三）严格考核评估</w:t>
        </w:r>
        <w:r>
          <w:rPr>
            <w:rFonts w:hint="eastAsia"/>
          </w:rPr>
          <w:tab/>
        </w:r>
        <w:r>
          <w:rPr>
            <w:rFonts w:hint="eastAsia"/>
          </w:rPr>
          <w:fldChar w:fldCharType="begin"/>
        </w:r>
        <w:r>
          <w:rPr>
            <w:rFonts w:hint="eastAsia"/>
          </w:rPr>
          <w:instrText xml:space="preserve"> PAGEREF _Toc151678205 \h </w:instrText>
        </w:r>
        <w:r>
          <w:rPr>
            <w:rFonts w:hint="eastAsia"/>
          </w:rPr>
        </w:r>
        <w:r>
          <w:rPr>
            <w:rFonts w:hint="eastAsia"/>
          </w:rPr>
          <w:fldChar w:fldCharType="separate"/>
        </w:r>
        <w:r>
          <w:t>100</w:t>
        </w:r>
        <w:r>
          <w:rPr>
            <w:rFonts w:hint="eastAsia"/>
          </w:rPr>
          <w:fldChar w:fldCharType="end"/>
        </w:r>
      </w:hyperlink>
    </w:p>
    <w:p w:rsidR="00042DB9" w:rsidRDefault="00067E58">
      <w:pPr>
        <w:pStyle w:val="21"/>
      </w:pPr>
      <w:hyperlink w:anchor="_Toc151678206" w:history="1">
        <w:r>
          <w:rPr>
            <w:rStyle w:val="af2"/>
            <w:rFonts w:ascii="仿宋_GB2312" w:eastAsia="仿宋_GB2312" w:hAnsi="楷体_GB2312" w:cs="楷体_GB2312" w:hint="eastAsia"/>
            <w:sz w:val="30"/>
            <w:szCs w:val="30"/>
            <w14:ligatures w14:val="none"/>
          </w:rPr>
          <w:t>（四）强化科技支撑</w:t>
        </w:r>
        <w:r>
          <w:rPr>
            <w:rFonts w:hint="eastAsia"/>
          </w:rPr>
          <w:tab/>
        </w:r>
        <w:r>
          <w:rPr>
            <w:rFonts w:hint="eastAsia"/>
          </w:rPr>
          <w:fldChar w:fldCharType="begin"/>
        </w:r>
        <w:r>
          <w:rPr>
            <w:rFonts w:hint="eastAsia"/>
          </w:rPr>
          <w:instrText xml:space="preserve"> PAGEREF _Toc151678206 \h </w:instrText>
        </w:r>
        <w:r>
          <w:rPr>
            <w:rFonts w:hint="eastAsia"/>
          </w:rPr>
        </w:r>
        <w:r>
          <w:rPr>
            <w:rFonts w:hint="eastAsia"/>
          </w:rPr>
          <w:fldChar w:fldCharType="separate"/>
        </w:r>
        <w:r>
          <w:t>101</w:t>
        </w:r>
        <w:r>
          <w:rPr>
            <w:rFonts w:hint="eastAsia"/>
          </w:rPr>
          <w:fldChar w:fldCharType="end"/>
        </w:r>
      </w:hyperlink>
    </w:p>
    <w:p w:rsidR="00042DB9" w:rsidRDefault="00067E58">
      <w:pPr>
        <w:pStyle w:val="21"/>
      </w:pPr>
      <w:hyperlink w:anchor="_Toc151678207" w:history="1">
        <w:r>
          <w:rPr>
            <w:rStyle w:val="af2"/>
            <w:rFonts w:ascii="仿宋_GB2312" w:eastAsia="仿宋_GB2312" w:hAnsi="楷体_GB2312" w:cs="楷体_GB2312" w:hint="eastAsia"/>
            <w:sz w:val="30"/>
            <w:szCs w:val="30"/>
            <w14:ligatures w14:val="none"/>
          </w:rPr>
          <w:t>（五）扩大宣传推广</w:t>
        </w:r>
        <w:r>
          <w:rPr>
            <w:rFonts w:hint="eastAsia"/>
          </w:rPr>
          <w:tab/>
        </w:r>
        <w:r>
          <w:rPr>
            <w:rFonts w:hint="eastAsia"/>
          </w:rPr>
          <w:fldChar w:fldCharType="begin"/>
        </w:r>
        <w:r>
          <w:rPr>
            <w:rFonts w:hint="eastAsia"/>
          </w:rPr>
          <w:instrText xml:space="preserve"> PAGEREF _Toc151678207 \h </w:instrText>
        </w:r>
        <w:r>
          <w:rPr>
            <w:rFonts w:hint="eastAsia"/>
          </w:rPr>
        </w:r>
        <w:r>
          <w:rPr>
            <w:rFonts w:hint="eastAsia"/>
          </w:rPr>
          <w:fldChar w:fldCharType="separate"/>
        </w:r>
        <w:r>
          <w:t>101</w:t>
        </w:r>
        <w:r>
          <w:rPr>
            <w:rFonts w:hint="eastAsia"/>
          </w:rPr>
          <w:fldChar w:fldCharType="end"/>
        </w:r>
      </w:hyperlink>
    </w:p>
    <w:p w:rsidR="00042DB9" w:rsidRDefault="00067E58">
      <w:pPr>
        <w:pStyle w:val="11"/>
        <w:rPr>
          <w:rFonts w:ascii="仿宋_GB2312" w:eastAsia="仿宋_GB2312" w:hAnsiTheme="minorHAnsi"/>
          <w:b w:val="0"/>
          <w:bCs w:val="0"/>
          <w:sz w:val="30"/>
          <w:szCs w:val="30"/>
          <w:lang w:val="en-US"/>
        </w:rPr>
      </w:pPr>
      <w:hyperlink w:anchor="_Toc151678208" w:history="1">
        <w:r>
          <w:rPr>
            <w:rStyle w:val="af2"/>
            <w:rFonts w:ascii="仿宋_GB2312" w:eastAsia="仿宋_GB2312" w:hAnsi="Times New Roman" w:cs="Times New Roman" w:hint="eastAsia"/>
            <w:b w:val="0"/>
            <w:bCs w:val="0"/>
            <w:kern w:val="44"/>
            <w:sz w:val="30"/>
            <w:szCs w:val="30"/>
            <w14:ligatures w14:val="none"/>
          </w:rPr>
          <w:t>附表：美丽福州建设目标指标表</w:t>
        </w:r>
        <w:r>
          <w:rPr>
            <w:rFonts w:ascii="仿宋_GB2312" w:eastAsia="仿宋_GB2312" w:hint="eastAsia"/>
            <w:b w:val="0"/>
            <w:bCs w:val="0"/>
            <w:sz w:val="30"/>
            <w:szCs w:val="30"/>
          </w:rPr>
          <w:tab/>
        </w:r>
        <w:r>
          <w:rPr>
            <w:rFonts w:ascii="仿宋_GB2312" w:eastAsia="仿宋_GB2312" w:hint="eastAsia"/>
            <w:b w:val="0"/>
            <w:bCs w:val="0"/>
            <w:sz w:val="30"/>
            <w:szCs w:val="30"/>
          </w:rPr>
          <w:fldChar w:fldCharType="begin"/>
        </w:r>
        <w:r>
          <w:rPr>
            <w:rFonts w:ascii="仿宋_GB2312" w:eastAsia="仿宋_GB2312" w:hint="eastAsia"/>
            <w:b w:val="0"/>
            <w:bCs w:val="0"/>
            <w:sz w:val="30"/>
            <w:szCs w:val="30"/>
          </w:rPr>
          <w:instrText xml:space="preserve"> PAGEREF _Toc151678208 \h </w:instrText>
        </w:r>
        <w:r>
          <w:rPr>
            <w:rFonts w:ascii="仿宋_GB2312" w:eastAsia="仿宋_GB2312" w:hint="eastAsia"/>
            <w:b w:val="0"/>
            <w:bCs w:val="0"/>
            <w:sz w:val="30"/>
            <w:szCs w:val="30"/>
          </w:rPr>
        </w:r>
        <w:r>
          <w:rPr>
            <w:rFonts w:ascii="仿宋_GB2312" w:eastAsia="仿宋_GB2312" w:hint="eastAsia"/>
            <w:b w:val="0"/>
            <w:bCs w:val="0"/>
            <w:sz w:val="30"/>
            <w:szCs w:val="30"/>
          </w:rPr>
          <w:fldChar w:fldCharType="separate"/>
        </w:r>
        <w:r>
          <w:rPr>
            <w:rFonts w:ascii="仿宋_GB2312" w:eastAsia="仿宋_GB2312"/>
            <w:b w:val="0"/>
            <w:bCs w:val="0"/>
            <w:sz w:val="30"/>
            <w:szCs w:val="30"/>
          </w:rPr>
          <w:t>103</w:t>
        </w:r>
        <w:r>
          <w:rPr>
            <w:rFonts w:ascii="仿宋_GB2312" w:eastAsia="仿宋_GB2312" w:hint="eastAsia"/>
            <w:b w:val="0"/>
            <w:bCs w:val="0"/>
            <w:sz w:val="30"/>
            <w:szCs w:val="30"/>
          </w:rPr>
          <w:fldChar w:fldCharType="end"/>
        </w:r>
      </w:hyperlink>
    </w:p>
    <w:p w:rsidR="00042DB9" w:rsidRDefault="00067E58">
      <w:pPr>
        <w:autoSpaceDE w:val="0"/>
        <w:autoSpaceDN w:val="0"/>
        <w:adjustRightInd w:val="0"/>
        <w:spacing w:after="0" w:line="240" w:lineRule="auto"/>
        <w:jc w:val="center"/>
        <w:rPr>
          <w:rFonts w:ascii="Times New Roman" w:eastAsia="楷体" w:hAnsi="Times New Roman" w:cs="Times New Roman"/>
          <w:kern w:val="0"/>
          <w:sz w:val="30"/>
          <w:szCs w:val="30"/>
          <w:lang w:val="zh-CN"/>
        </w:rPr>
      </w:pPr>
      <w:r>
        <w:rPr>
          <w:rFonts w:ascii="仿宋_GB2312" w:eastAsia="仿宋_GB2312" w:hAnsi="Times New Roman" w:cs="Times New Roman" w:hint="eastAsia"/>
          <w:kern w:val="0"/>
          <w:sz w:val="30"/>
          <w:szCs w:val="30"/>
          <w:lang w:val="zh-CN"/>
        </w:rPr>
        <w:fldChar w:fldCharType="end"/>
      </w:r>
    </w:p>
    <w:p w:rsidR="00042DB9" w:rsidRDefault="00042DB9">
      <w:pPr>
        <w:autoSpaceDE w:val="0"/>
        <w:autoSpaceDN w:val="0"/>
        <w:adjustRightInd w:val="0"/>
        <w:spacing w:line="480" w:lineRule="auto"/>
        <w:jc w:val="center"/>
        <w:rPr>
          <w:rFonts w:ascii="Times New Roman" w:eastAsia="楷体" w:hAnsi="Times New Roman" w:cs="Times New Roman"/>
          <w:kern w:val="0"/>
          <w:sz w:val="30"/>
          <w:szCs w:val="30"/>
          <w:lang w:val="zh-CN"/>
        </w:rPr>
        <w:sectPr w:rsidR="00042DB9">
          <w:pgSz w:w="11906" w:h="16838"/>
          <w:pgMar w:top="1440" w:right="1800" w:bottom="1440" w:left="1800" w:header="851" w:footer="992" w:gutter="0"/>
          <w:cols w:space="425"/>
          <w:docGrid w:type="lines" w:linePitch="312"/>
        </w:sectPr>
      </w:pPr>
    </w:p>
    <w:p w:rsidR="00042DB9" w:rsidRDefault="00067E58">
      <w:pPr>
        <w:keepNext/>
        <w:keepLines/>
        <w:spacing w:after="0" w:line="360" w:lineRule="auto"/>
        <w:jc w:val="center"/>
        <w:outlineLvl w:val="0"/>
        <w:rPr>
          <w:rFonts w:ascii="Times New Roman" w:eastAsia="黑体" w:hAnsi="Times New Roman" w:cs="Times New Roman"/>
          <w:b/>
          <w:bCs/>
          <w:kern w:val="44"/>
          <w:sz w:val="36"/>
          <w:szCs w:val="44"/>
          <w14:ligatures w14:val="none"/>
        </w:rPr>
      </w:pPr>
      <w:bookmarkStart w:id="3" w:name="_Toc151678150"/>
      <w:r>
        <w:rPr>
          <w:rFonts w:ascii="Times New Roman" w:eastAsia="黑体" w:hAnsi="Times New Roman" w:cs="Times New Roman" w:hint="eastAsia"/>
          <w:b/>
          <w:bCs/>
          <w:kern w:val="44"/>
          <w:sz w:val="36"/>
          <w:szCs w:val="44"/>
          <w14:ligatures w14:val="none"/>
        </w:rPr>
        <w:lastRenderedPageBreak/>
        <w:t>前</w:t>
      </w:r>
      <w:r>
        <w:rPr>
          <w:rFonts w:ascii="Times New Roman" w:eastAsia="黑体" w:hAnsi="Times New Roman" w:cs="Times New Roman" w:hint="eastAsia"/>
          <w:b/>
          <w:bCs/>
          <w:kern w:val="44"/>
          <w:sz w:val="36"/>
          <w:szCs w:val="44"/>
          <w14:ligatures w14:val="none"/>
        </w:rPr>
        <w:t xml:space="preserve"> </w:t>
      </w:r>
      <w:r>
        <w:rPr>
          <w:rFonts w:ascii="Times New Roman" w:eastAsia="黑体" w:hAnsi="Times New Roman" w:cs="Times New Roman"/>
          <w:b/>
          <w:bCs/>
          <w:kern w:val="44"/>
          <w:sz w:val="36"/>
          <w:szCs w:val="44"/>
          <w14:ligatures w14:val="none"/>
        </w:rPr>
        <w:t xml:space="preserve"> </w:t>
      </w:r>
      <w:r>
        <w:rPr>
          <w:rFonts w:ascii="Times New Roman" w:eastAsia="黑体" w:hAnsi="Times New Roman" w:cs="Times New Roman" w:hint="eastAsia"/>
          <w:b/>
          <w:bCs/>
          <w:kern w:val="44"/>
          <w:sz w:val="36"/>
          <w:szCs w:val="44"/>
          <w14:ligatures w14:val="none"/>
        </w:rPr>
        <w:t>言</w:t>
      </w:r>
      <w:bookmarkEnd w:id="3"/>
    </w:p>
    <w:p w:rsidR="00042DB9" w:rsidRDefault="00067E58">
      <w:pPr>
        <w:spacing w:after="0" w:line="360" w:lineRule="auto"/>
        <w:ind w:firstLineChars="200" w:firstLine="640"/>
        <w:jc w:val="both"/>
        <w:rPr>
          <w:rFonts w:ascii="仿宋_GB2312" w:eastAsia="仿宋_GB2312"/>
          <w:sz w:val="32"/>
          <w:szCs w:val="32"/>
        </w:rPr>
      </w:pPr>
      <w:r>
        <w:rPr>
          <w:rFonts w:ascii="仿宋_GB2312" w:eastAsia="仿宋_GB2312" w:hint="eastAsia"/>
          <w:sz w:val="32"/>
          <w:szCs w:val="32"/>
        </w:rPr>
        <w:t>福州是习近平生态文明思想的重要孕育地和践行地。习近平总书记在福州工作期间，高度重视生态环境保护工作，亲自主持编制“</w:t>
      </w:r>
      <w:r>
        <w:rPr>
          <w:rFonts w:ascii="仿宋_GB2312" w:eastAsia="仿宋_GB2312" w:hint="eastAsia"/>
          <w:sz w:val="32"/>
          <w:szCs w:val="32"/>
        </w:rPr>
        <w:t>3</w:t>
      </w:r>
      <w:r>
        <w:rPr>
          <w:rFonts w:ascii="仿宋_GB2312" w:eastAsia="仿宋_GB2312"/>
          <w:sz w:val="32"/>
          <w:szCs w:val="32"/>
        </w:rPr>
        <w:t>820</w:t>
      </w:r>
      <w:r>
        <w:rPr>
          <w:rFonts w:ascii="仿宋_GB2312" w:eastAsia="仿宋_GB2312" w:hint="eastAsia"/>
          <w:sz w:val="32"/>
          <w:szCs w:val="32"/>
        </w:rPr>
        <w:t>”</w:t>
      </w:r>
      <w:r>
        <w:rPr>
          <w:rFonts w:ascii="仿宋_GB2312" w:eastAsia="仿宋_GB2312"/>
          <w:sz w:val="32"/>
          <w:szCs w:val="32"/>
        </w:rPr>
        <w:t>战略规划，率先在全国提出</w:t>
      </w:r>
      <w:r>
        <w:rPr>
          <w:rFonts w:ascii="仿宋_GB2312" w:eastAsia="仿宋_GB2312" w:hint="eastAsia"/>
          <w:sz w:val="32"/>
          <w:szCs w:val="32"/>
        </w:rPr>
        <w:t>“</w:t>
      </w:r>
      <w:r>
        <w:rPr>
          <w:rFonts w:ascii="仿宋_GB2312" w:eastAsia="仿宋_GB2312"/>
          <w:sz w:val="32"/>
          <w:szCs w:val="32"/>
        </w:rPr>
        <w:t>城市生态建设</w:t>
      </w:r>
      <w:r>
        <w:rPr>
          <w:rFonts w:ascii="仿宋_GB2312" w:eastAsia="仿宋_GB2312" w:hint="eastAsia"/>
          <w:sz w:val="32"/>
          <w:szCs w:val="32"/>
        </w:rPr>
        <w:t>”</w:t>
      </w:r>
      <w:r>
        <w:rPr>
          <w:rFonts w:ascii="仿宋_GB2312" w:eastAsia="仿宋_GB2312"/>
          <w:sz w:val="32"/>
          <w:szCs w:val="32"/>
        </w:rPr>
        <w:t>理念，将生态环境规划纳入城市经济社会发展总体战略，开展城市生态环境保护的系统规划设计</w:t>
      </w:r>
      <w:r>
        <w:rPr>
          <w:rFonts w:ascii="仿宋_GB2312" w:eastAsia="仿宋_GB2312" w:hint="eastAsia"/>
          <w:sz w:val="32"/>
          <w:szCs w:val="32"/>
        </w:rPr>
        <w:t>，积极组织推动闽江流域保护、内河治理、红庙岭垃圾处理厂建设等工作。这些极具前瞻性、开创性的理念创新和实践探索为福州城市生态文明建设指明了坐标定位和努力方向，为榕城人民留下了宝贵的思想财富、精神财富和实践成果。福州市历届市委、市政府牢固树立生态优先、绿色发展理念，坚持一张蓝图绘到底，一任接着一任干，不断推进山水城市生态建设的实践创新和制度创新，建成国家生态市，为全国城市生态文明体制改革贡献了“福州智慧”，福州生态宜居城市建设始</w:t>
      </w:r>
      <w:r>
        <w:rPr>
          <w:rFonts w:ascii="仿宋_GB2312" w:eastAsia="仿宋_GB2312" w:hint="eastAsia"/>
          <w:sz w:val="32"/>
          <w:szCs w:val="32"/>
        </w:rPr>
        <w:t>终保持在全国省会中心城市前列。</w:t>
      </w:r>
    </w:p>
    <w:p w:rsidR="00042DB9" w:rsidRDefault="00067E58">
      <w:pPr>
        <w:spacing w:after="0" w:line="360" w:lineRule="auto"/>
        <w:ind w:firstLineChars="200" w:firstLine="640"/>
        <w:jc w:val="both"/>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月习近平总书记在全国生态环境保护大会发表重要讲话强调</w:t>
      </w:r>
      <w:r>
        <w:rPr>
          <w:rFonts w:ascii="仿宋_GB2312" w:eastAsia="仿宋_GB2312"/>
          <w:sz w:val="32"/>
          <w:szCs w:val="32"/>
        </w:rPr>
        <w:t>全面推进美丽中国建设</w:t>
      </w:r>
      <w:r>
        <w:rPr>
          <w:rFonts w:ascii="仿宋_GB2312" w:eastAsia="仿宋_GB2312" w:hint="eastAsia"/>
          <w:sz w:val="32"/>
          <w:szCs w:val="32"/>
        </w:rPr>
        <w:t>，</w:t>
      </w:r>
      <w:r>
        <w:rPr>
          <w:rFonts w:ascii="仿宋_GB2312" w:eastAsia="仿宋_GB2312"/>
          <w:sz w:val="32"/>
          <w:szCs w:val="32"/>
        </w:rPr>
        <w:t>加快推进人与自然和谐共生的现代化</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月，习近平总书记亲临福州考察指导，他殷切嘱托</w:t>
      </w:r>
      <w:r>
        <w:rPr>
          <w:rFonts w:ascii="仿宋_GB2312" w:eastAsia="仿宋_GB2312" w:hint="eastAsia"/>
          <w:sz w:val="32"/>
          <w:szCs w:val="32"/>
        </w:rPr>
        <w:t xml:space="preserve"> </w:t>
      </w:r>
      <w:r>
        <w:rPr>
          <w:rFonts w:ascii="仿宋_GB2312" w:eastAsia="仿宋_GB2312" w:hint="eastAsia"/>
          <w:sz w:val="32"/>
          <w:szCs w:val="32"/>
        </w:rPr>
        <w:t>“福州是有福之州，生态条件得天独厚，希望继续把这座海滨城市、山水城市建设得更加美好，更好造福人民群众”。福州市以总书记嘱托为美丽福州建设总遵循，坚持“</w:t>
      </w:r>
      <w:r>
        <w:rPr>
          <w:rFonts w:ascii="仿宋_GB2312" w:eastAsia="仿宋_GB2312" w:hint="eastAsia"/>
          <w:sz w:val="32"/>
          <w:szCs w:val="32"/>
        </w:rPr>
        <w:t>3</w:t>
      </w:r>
      <w:r>
        <w:rPr>
          <w:rFonts w:ascii="仿宋_GB2312" w:eastAsia="仿宋_GB2312"/>
          <w:sz w:val="32"/>
          <w:szCs w:val="32"/>
        </w:rPr>
        <w:t>820</w:t>
      </w:r>
      <w:r>
        <w:rPr>
          <w:rFonts w:ascii="仿宋_GB2312" w:eastAsia="仿宋_GB2312" w:hint="eastAsia"/>
          <w:sz w:val="32"/>
          <w:szCs w:val="32"/>
        </w:rPr>
        <w:t>”</w:t>
      </w:r>
      <w:r>
        <w:rPr>
          <w:rFonts w:ascii="仿宋_GB2312" w:eastAsia="仿宋_GB2312"/>
          <w:sz w:val="32"/>
          <w:szCs w:val="32"/>
        </w:rPr>
        <w:t>战略工程思想精髓，</w:t>
      </w:r>
      <w:r>
        <w:rPr>
          <w:rFonts w:ascii="仿宋_GB2312" w:eastAsia="仿宋_GB2312" w:hint="eastAsia"/>
          <w:sz w:val="32"/>
          <w:szCs w:val="32"/>
        </w:rPr>
        <w:t>深入推进福州市生态</w:t>
      </w:r>
      <w:r>
        <w:rPr>
          <w:rFonts w:ascii="仿宋_GB2312" w:eastAsia="仿宋_GB2312" w:hint="eastAsia"/>
          <w:sz w:val="32"/>
          <w:szCs w:val="32"/>
        </w:rPr>
        <w:lastRenderedPageBreak/>
        <w:t>文明建设，全面支撑国家中心城市建设。</w:t>
      </w:r>
    </w:p>
    <w:p w:rsidR="00042DB9" w:rsidRDefault="00067E58">
      <w:pPr>
        <w:spacing w:after="0" w:line="360" w:lineRule="auto"/>
        <w:ind w:firstLineChars="200" w:firstLine="640"/>
        <w:jc w:val="both"/>
        <w:rPr>
          <w:rFonts w:ascii="仿宋_GB2312" w:eastAsia="仿宋_GB2312"/>
          <w:sz w:val="30"/>
          <w:szCs w:val="30"/>
        </w:rPr>
      </w:pPr>
      <w:r>
        <w:rPr>
          <w:rFonts w:ascii="仿宋_GB2312" w:eastAsia="仿宋_GB2312" w:hint="eastAsia"/>
          <w:sz w:val="32"/>
          <w:szCs w:val="32"/>
        </w:rPr>
        <w:t>为深入贯彻落实习近平生态文明思想，贯彻落实习近平总书记对福州的重要讲</w:t>
      </w:r>
      <w:r>
        <w:rPr>
          <w:rFonts w:ascii="仿宋_GB2312" w:eastAsia="仿宋_GB2312" w:hint="eastAsia"/>
          <w:sz w:val="32"/>
          <w:szCs w:val="32"/>
        </w:rPr>
        <w:t>话重要指示批示精神和“</w:t>
      </w:r>
      <w:r>
        <w:rPr>
          <w:rFonts w:ascii="仿宋_GB2312" w:eastAsia="仿宋_GB2312"/>
          <w:sz w:val="32"/>
          <w:szCs w:val="32"/>
        </w:rPr>
        <w:t>3820</w:t>
      </w:r>
      <w:r>
        <w:rPr>
          <w:rFonts w:ascii="仿宋_GB2312" w:eastAsia="仿宋_GB2312"/>
          <w:sz w:val="32"/>
          <w:szCs w:val="32"/>
        </w:rPr>
        <w:t>”</w:t>
      </w:r>
      <w:r>
        <w:rPr>
          <w:rFonts w:ascii="仿宋_GB2312" w:eastAsia="仿宋_GB2312"/>
          <w:sz w:val="32"/>
          <w:szCs w:val="32"/>
        </w:rPr>
        <w:t>战略工程思想精髓</w:t>
      </w:r>
      <w:r>
        <w:rPr>
          <w:rFonts w:ascii="仿宋_GB2312" w:eastAsia="仿宋_GB2312" w:hint="eastAsia"/>
          <w:sz w:val="32"/>
          <w:szCs w:val="32"/>
        </w:rPr>
        <w:t>，围绕</w:t>
      </w:r>
      <w:r>
        <w:rPr>
          <w:rFonts w:ascii="仿宋_GB2312" w:eastAsia="仿宋_GB2312"/>
          <w:sz w:val="32"/>
          <w:szCs w:val="32"/>
        </w:rPr>
        <w:t>美丽中国</w:t>
      </w:r>
      <w:r>
        <w:rPr>
          <w:rFonts w:ascii="仿宋_GB2312" w:eastAsia="仿宋_GB2312" w:hint="eastAsia"/>
          <w:sz w:val="32"/>
          <w:szCs w:val="32"/>
        </w:rPr>
        <w:t>建设</w:t>
      </w:r>
      <w:r>
        <w:rPr>
          <w:rFonts w:ascii="仿宋_GB2312" w:eastAsia="仿宋_GB2312"/>
          <w:sz w:val="32"/>
          <w:szCs w:val="32"/>
        </w:rPr>
        <w:t>目标，</w:t>
      </w:r>
      <w:r>
        <w:rPr>
          <w:rFonts w:ascii="仿宋_GB2312" w:eastAsia="仿宋_GB2312" w:hint="eastAsia"/>
          <w:sz w:val="32"/>
          <w:szCs w:val="32"/>
        </w:rPr>
        <w:t>在确立区域政治、文化、经济中心的基础上，实施升级版生态市建设</w:t>
      </w:r>
      <w:r>
        <w:rPr>
          <w:rFonts w:ascii="仿宋_GB2312" w:eastAsia="仿宋_GB2312"/>
          <w:sz w:val="32"/>
          <w:szCs w:val="32"/>
        </w:rPr>
        <w:t>，打造</w:t>
      </w:r>
      <w:r>
        <w:rPr>
          <w:rFonts w:ascii="仿宋_GB2312" w:eastAsia="仿宋_GB2312" w:hint="eastAsia"/>
          <w:sz w:val="32"/>
          <w:szCs w:val="32"/>
        </w:rPr>
        <w:t>我国东南沿海生态中心，建设生态福地、美丽福州</w:t>
      </w:r>
      <w:r>
        <w:rPr>
          <w:rFonts w:ascii="仿宋_GB2312" w:eastAsia="仿宋_GB2312"/>
          <w:sz w:val="32"/>
          <w:szCs w:val="32"/>
        </w:rPr>
        <w:t>，编制本</w:t>
      </w:r>
      <w:r>
        <w:rPr>
          <w:rFonts w:ascii="仿宋_GB2312" w:eastAsia="仿宋_GB2312" w:hint="eastAsia"/>
          <w:sz w:val="32"/>
          <w:szCs w:val="32"/>
        </w:rPr>
        <w:t>规划</w:t>
      </w:r>
      <w:r>
        <w:rPr>
          <w:rFonts w:ascii="仿宋_GB2312" w:eastAsia="仿宋_GB2312"/>
          <w:sz w:val="32"/>
          <w:szCs w:val="32"/>
        </w:rPr>
        <w:t>纲要。</w:t>
      </w:r>
      <w:r>
        <w:rPr>
          <w:rFonts w:ascii="仿宋_GB2312" w:eastAsia="仿宋_GB2312" w:hint="eastAsia"/>
          <w:sz w:val="32"/>
          <w:szCs w:val="32"/>
        </w:rPr>
        <w:t>规划</w:t>
      </w:r>
      <w:r>
        <w:rPr>
          <w:rFonts w:ascii="仿宋_GB2312" w:eastAsia="仿宋_GB2312"/>
          <w:sz w:val="32"/>
          <w:szCs w:val="32"/>
        </w:rPr>
        <w:t>纲要基准年为</w:t>
      </w:r>
      <w:r>
        <w:rPr>
          <w:rFonts w:ascii="仿宋_GB2312" w:eastAsia="仿宋_GB2312"/>
          <w:sz w:val="32"/>
          <w:szCs w:val="32"/>
        </w:rPr>
        <w:t>2022</w:t>
      </w:r>
      <w:r>
        <w:rPr>
          <w:rFonts w:ascii="仿宋_GB2312" w:eastAsia="仿宋_GB2312"/>
          <w:sz w:val="32"/>
          <w:szCs w:val="32"/>
        </w:rPr>
        <w:t>年，</w:t>
      </w:r>
      <w:r>
        <w:rPr>
          <w:rFonts w:ascii="仿宋_GB2312" w:eastAsia="仿宋_GB2312" w:hint="eastAsia"/>
          <w:sz w:val="32"/>
          <w:szCs w:val="32"/>
        </w:rPr>
        <w:t>规划期为</w:t>
      </w:r>
      <w:r>
        <w:rPr>
          <w:rFonts w:ascii="仿宋_GB2312" w:eastAsia="仿宋_GB2312"/>
          <w:sz w:val="32"/>
          <w:szCs w:val="32"/>
        </w:rPr>
        <w:t>2023-2035</w:t>
      </w:r>
      <w:r>
        <w:rPr>
          <w:rFonts w:ascii="仿宋_GB2312" w:eastAsia="仿宋_GB2312"/>
          <w:sz w:val="32"/>
          <w:szCs w:val="32"/>
        </w:rPr>
        <w:t>年</w:t>
      </w:r>
      <w:r>
        <w:rPr>
          <w:rFonts w:ascii="仿宋_GB2312" w:eastAsia="仿宋_GB2312" w:hint="eastAsia"/>
          <w:sz w:val="32"/>
          <w:szCs w:val="32"/>
        </w:rPr>
        <w:t>。</w:t>
      </w:r>
    </w:p>
    <w:p w:rsidR="00042DB9" w:rsidRDefault="00067E58">
      <w:pPr>
        <w:spacing w:after="0" w:line="360" w:lineRule="auto"/>
        <w:ind w:firstLineChars="200" w:firstLine="600"/>
        <w:jc w:val="both"/>
        <w:rPr>
          <w:rFonts w:ascii="仿宋_GB2312" w:eastAsia="仿宋_GB2312"/>
          <w:sz w:val="30"/>
          <w:szCs w:val="30"/>
        </w:rPr>
      </w:pPr>
      <w:r>
        <w:rPr>
          <w:rFonts w:ascii="仿宋_GB2312" w:eastAsia="仿宋_GB2312"/>
          <w:sz w:val="30"/>
          <w:szCs w:val="30"/>
        </w:rPr>
        <w:br w:type="page"/>
      </w: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4" w:name="_Toc151678151"/>
      <w:bookmarkStart w:id="5" w:name="_Toc150476857"/>
      <w:r>
        <w:rPr>
          <w:rFonts w:ascii="Times New Roman" w:eastAsia="黑体" w:hAnsi="Times New Roman" w:cs="Times New Roman" w:hint="eastAsia"/>
          <w:b/>
          <w:bCs/>
          <w:kern w:val="44"/>
          <w:sz w:val="36"/>
          <w:szCs w:val="44"/>
          <w14:ligatures w14:val="none"/>
        </w:rPr>
        <w:lastRenderedPageBreak/>
        <w:t>一、美丽福州建设面临新形势</w:t>
      </w:r>
      <w:bookmarkEnd w:id="4"/>
      <w:bookmarkEnd w:id="5"/>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6" w:name="_Toc151678152"/>
      <w:bookmarkStart w:id="7" w:name="_Toc150476858"/>
      <w:r>
        <w:rPr>
          <w:rFonts w:ascii="楷体_GB2312" w:eastAsia="楷体_GB2312" w:hAnsi="楷体_GB2312" w:cs="楷体_GB2312" w:hint="eastAsia"/>
          <w:b/>
          <w:sz w:val="32"/>
          <w:szCs w:val="32"/>
          <w14:ligatures w14:val="none"/>
        </w:rPr>
        <w:t>（一）现实基础</w:t>
      </w:r>
      <w:bookmarkEnd w:id="6"/>
      <w:bookmarkEnd w:id="7"/>
    </w:p>
    <w:p w:rsidR="00042DB9" w:rsidRDefault="00067E58">
      <w:pPr>
        <w:spacing w:after="0"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福州市三山鼎峙，两江相拥，生态环境优良、地理区位突出，具有“派江吻海，山水相依，千年闽都”的名城风范。党的十八大以来，福州市秉承习近平生态文明思想，生态文明建设加快推进，生态环境质量有效提升，城市环境治理水平不断完善，以高颜值生态环境助力经济社会绿色高质量发展取得积极成效，为美丽福州样板建设奠定了良好基础。</w:t>
      </w:r>
    </w:p>
    <w:p w:rsidR="00042DB9" w:rsidRDefault="00067E58">
      <w:pPr>
        <w:spacing w:after="0" w:line="360" w:lineRule="auto"/>
        <w:ind w:firstLineChars="200" w:firstLine="643"/>
        <w:outlineLvl w:val="2"/>
        <w:rPr>
          <w:rFonts w:ascii="仿宋_GB2312" w:eastAsia="仿宋_GB2312" w:hAnsi="宋体"/>
          <w:sz w:val="32"/>
          <w:szCs w:val="32"/>
        </w:rPr>
      </w:pPr>
      <w:r>
        <w:rPr>
          <w:rFonts w:ascii="楷体_GB2312" w:eastAsia="楷体_GB2312" w:hAnsi="宋体" w:hint="eastAsia"/>
          <w:b/>
          <w:sz w:val="32"/>
          <w:szCs w:val="32"/>
        </w:rPr>
        <w:t>生态环境质量稳定优良，生态环境品质成为城市金名片。</w:t>
      </w:r>
      <w:r>
        <w:rPr>
          <w:rFonts w:ascii="仿宋_GB2312" w:eastAsia="仿宋_GB2312" w:hAnsi="宋体" w:hint="eastAsia"/>
          <w:sz w:val="32"/>
          <w:szCs w:val="32"/>
        </w:rPr>
        <w:t>2022</w:t>
      </w:r>
      <w:r>
        <w:rPr>
          <w:rFonts w:ascii="仿宋_GB2312" w:eastAsia="仿宋_GB2312" w:hAnsi="宋体" w:hint="eastAsia"/>
          <w:sz w:val="32"/>
          <w:szCs w:val="32"/>
        </w:rPr>
        <w:t>年，福州城市空气质量优良天数比例</w:t>
      </w:r>
      <w:r>
        <w:rPr>
          <w:rFonts w:ascii="仿宋_GB2312" w:eastAsia="仿宋_GB2312" w:hAnsi="宋体" w:hint="eastAsia"/>
          <w:sz w:val="32"/>
          <w:szCs w:val="32"/>
        </w:rPr>
        <w:t>97.5%</w:t>
      </w:r>
      <w:r>
        <w:rPr>
          <w:rFonts w:ascii="仿宋_GB2312" w:eastAsia="仿宋_GB2312" w:hAnsi="宋体" w:hint="eastAsia"/>
          <w:sz w:val="32"/>
          <w:szCs w:val="32"/>
        </w:rPr>
        <w:t>，环境空气质量综合指数</w:t>
      </w:r>
      <w:r>
        <w:rPr>
          <w:rFonts w:ascii="仿宋_GB2312" w:eastAsia="仿宋_GB2312" w:hAnsi="宋体" w:hint="eastAsia"/>
          <w:sz w:val="32"/>
          <w:szCs w:val="32"/>
        </w:rPr>
        <w:t>2.51</w:t>
      </w:r>
      <w:r>
        <w:rPr>
          <w:rFonts w:ascii="仿宋_GB2312" w:eastAsia="仿宋_GB2312" w:hAnsi="宋体" w:hint="eastAsia"/>
          <w:sz w:val="32"/>
          <w:szCs w:val="32"/>
        </w:rPr>
        <w:t>，在全国</w:t>
      </w:r>
      <w:r>
        <w:rPr>
          <w:rFonts w:ascii="仿宋_GB2312" w:eastAsia="仿宋_GB2312" w:hAnsi="宋体"/>
          <w:sz w:val="32"/>
          <w:szCs w:val="32"/>
        </w:rPr>
        <w:t>168</w:t>
      </w:r>
      <w:r>
        <w:rPr>
          <w:rFonts w:ascii="仿宋_GB2312" w:eastAsia="仿宋_GB2312" w:hAnsi="宋体"/>
          <w:sz w:val="32"/>
          <w:szCs w:val="32"/>
        </w:rPr>
        <w:t>个重点城市中排名第五、在全国省会城市中排名第三</w:t>
      </w:r>
      <w:r>
        <w:rPr>
          <w:rFonts w:ascii="仿宋_GB2312" w:eastAsia="仿宋_GB2312" w:hAnsi="宋体" w:hint="eastAsia"/>
          <w:sz w:val="32"/>
          <w:szCs w:val="32"/>
        </w:rPr>
        <w:t>；水环境主要</w:t>
      </w:r>
      <w:r>
        <w:rPr>
          <w:rFonts w:ascii="仿宋_GB2312" w:eastAsia="仿宋_GB2312" w:hAnsi="宋体" w:hint="eastAsia"/>
          <w:sz w:val="32"/>
          <w:szCs w:val="32"/>
        </w:rPr>
        <w:t>流域国省考断面Ⅰ～Ⅲ类水质比例为</w:t>
      </w:r>
      <w:r>
        <w:rPr>
          <w:rFonts w:ascii="仿宋_GB2312" w:eastAsia="仿宋_GB2312" w:hAnsi="宋体" w:hint="eastAsia"/>
          <w:sz w:val="32"/>
          <w:szCs w:val="32"/>
        </w:rPr>
        <w:t>97.2%</w:t>
      </w:r>
      <w:r>
        <w:rPr>
          <w:rFonts w:ascii="仿宋_GB2312" w:eastAsia="仿宋_GB2312" w:hAnsi="宋体" w:hint="eastAsia"/>
          <w:sz w:val="32"/>
          <w:szCs w:val="32"/>
        </w:rPr>
        <w:t>，无Ⅴ类和劣Ⅴ类水；</w:t>
      </w:r>
      <w:r>
        <w:rPr>
          <w:rFonts w:ascii="仿宋_GB2312" w:eastAsia="仿宋_GB2312" w:hAnsi="宋体"/>
          <w:sz w:val="32"/>
          <w:szCs w:val="32"/>
        </w:rPr>
        <w:t>重要江河湖泊水功能区水质达标率稳定在</w:t>
      </w:r>
      <w:r>
        <w:rPr>
          <w:rFonts w:ascii="仿宋_GB2312" w:eastAsia="仿宋_GB2312" w:hAnsi="宋体"/>
          <w:sz w:val="32"/>
          <w:szCs w:val="32"/>
        </w:rPr>
        <w:t>100%</w:t>
      </w:r>
      <w:r>
        <w:rPr>
          <w:rFonts w:ascii="仿宋_GB2312" w:eastAsia="仿宋_GB2312" w:hAnsi="宋体"/>
          <w:sz w:val="32"/>
          <w:szCs w:val="32"/>
        </w:rPr>
        <w:t>，近岸海域水质优良（一、二类）比例达到</w:t>
      </w:r>
      <w:r>
        <w:rPr>
          <w:rFonts w:ascii="仿宋_GB2312" w:eastAsia="仿宋_GB2312" w:hAnsi="宋体"/>
          <w:sz w:val="32"/>
          <w:szCs w:val="32"/>
        </w:rPr>
        <w:t>88.0%</w:t>
      </w:r>
      <w:r>
        <w:rPr>
          <w:rFonts w:ascii="仿宋_GB2312" w:eastAsia="仿宋_GB2312" w:hAnsi="宋体" w:hint="eastAsia"/>
          <w:sz w:val="32"/>
          <w:szCs w:val="32"/>
        </w:rPr>
        <w:t>；</w:t>
      </w:r>
      <w:r>
        <w:rPr>
          <w:rFonts w:ascii="仿宋_GB2312" w:eastAsia="仿宋_GB2312" w:hAnsi="宋体"/>
          <w:sz w:val="32"/>
          <w:szCs w:val="32"/>
        </w:rPr>
        <w:t>2020</w:t>
      </w:r>
      <w:r>
        <w:rPr>
          <w:rFonts w:ascii="仿宋_GB2312" w:eastAsia="仿宋_GB2312" w:hAnsi="宋体"/>
          <w:sz w:val="32"/>
          <w:szCs w:val="32"/>
        </w:rPr>
        <w:t>年森林覆盖率</w:t>
      </w:r>
      <w:r>
        <w:rPr>
          <w:rFonts w:ascii="仿宋_GB2312" w:eastAsia="仿宋_GB2312" w:hAnsi="宋体"/>
          <w:sz w:val="32"/>
          <w:szCs w:val="32"/>
        </w:rPr>
        <w:t>58.36%</w:t>
      </w:r>
      <w:r>
        <w:rPr>
          <w:rFonts w:ascii="仿宋_GB2312" w:eastAsia="仿宋_GB2312" w:hAnsi="宋体"/>
          <w:sz w:val="32"/>
          <w:szCs w:val="32"/>
        </w:rPr>
        <w:t>，持续位居全国省会城市第</w:t>
      </w:r>
      <w:r>
        <w:rPr>
          <w:rFonts w:ascii="仿宋_GB2312" w:eastAsia="仿宋_GB2312" w:hAnsi="宋体"/>
          <w:sz w:val="32"/>
          <w:szCs w:val="32"/>
        </w:rPr>
        <w:t>2</w:t>
      </w:r>
      <w:r>
        <w:rPr>
          <w:rFonts w:ascii="仿宋_GB2312" w:eastAsia="仿宋_GB2312" w:hAnsi="宋体"/>
          <w:sz w:val="32"/>
          <w:szCs w:val="32"/>
        </w:rPr>
        <w:t>位</w:t>
      </w:r>
      <w:r>
        <w:rPr>
          <w:rFonts w:ascii="仿宋_GB2312" w:eastAsia="仿宋_GB2312" w:hAnsi="宋体" w:hint="eastAsia"/>
          <w:sz w:val="32"/>
          <w:szCs w:val="32"/>
        </w:rPr>
        <w:t>，</w:t>
      </w:r>
      <w:r>
        <w:rPr>
          <w:rFonts w:ascii="仿宋_GB2312" w:eastAsia="仿宋_GB2312" w:hAnsi="宋体"/>
          <w:sz w:val="32"/>
          <w:szCs w:val="32"/>
        </w:rPr>
        <w:t>荣获</w:t>
      </w:r>
      <w:r>
        <w:rPr>
          <w:rFonts w:ascii="仿宋_GB2312" w:eastAsia="仿宋_GB2312" w:hAnsi="宋体"/>
          <w:sz w:val="32"/>
          <w:szCs w:val="32"/>
        </w:rPr>
        <w:t>“</w:t>
      </w:r>
      <w:r>
        <w:rPr>
          <w:rFonts w:ascii="仿宋_GB2312" w:eastAsia="仿宋_GB2312" w:hAnsi="宋体"/>
          <w:sz w:val="32"/>
          <w:szCs w:val="32"/>
        </w:rPr>
        <w:t>国家森林城市</w:t>
      </w:r>
      <w:r>
        <w:rPr>
          <w:rFonts w:ascii="仿宋_GB2312" w:eastAsia="仿宋_GB2312" w:hAnsi="宋体"/>
          <w:sz w:val="32"/>
          <w:szCs w:val="32"/>
        </w:rPr>
        <w:t>”“</w:t>
      </w:r>
      <w:r>
        <w:rPr>
          <w:rFonts w:ascii="仿宋_GB2312" w:eastAsia="仿宋_GB2312" w:hAnsi="宋体"/>
          <w:sz w:val="32"/>
          <w:szCs w:val="32"/>
        </w:rPr>
        <w:t>全国森林旅游示范市</w:t>
      </w:r>
      <w:r>
        <w:rPr>
          <w:rFonts w:ascii="仿宋_GB2312" w:eastAsia="仿宋_GB2312" w:hAnsi="宋体"/>
          <w:sz w:val="32"/>
          <w:szCs w:val="32"/>
        </w:rPr>
        <w:t>”</w:t>
      </w:r>
      <w:r>
        <w:rPr>
          <w:rFonts w:ascii="仿宋_GB2312" w:eastAsia="仿宋_GB2312" w:hAnsi="宋体"/>
          <w:sz w:val="32"/>
          <w:szCs w:val="32"/>
        </w:rPr>
        <w:t>等称号，</w:t>
      </w:r>
      <w:r>
        <w:rPr>
          <w:rFonts w:ascii="仿宋_GB2312" w:eastAsia="仿宋_GB2312" w:hAnsi="宋体" w:hint="eastAsia"/>
          <w:sz w:val="32"/>
          <w:szCs w:val="32"/>
        </w:rPr>
        <w:t>“福州蓝”</w:t>
      </w:r>
      <w:r>
        <w:rPr>
          <w:rFonts w:ascii="仿宋_GB2312" w:eastAsia="仿宋_GB2312" w:hAnsi="宋体"/>
          <w:sz w:val="32"/>
          <w:szCs w:val="32"/>
        </w:rPr>
        <w:t>“</w:t>
      </w:r>
      <w:r>
        <w:rPr>
          <w:rFonts w:ascii="仿宋_GB2312" w:eastAsia="仿宋_GB2312" w:hAnsi="宋体" w:hint="eastAsia"/>
          <w:sz w:val="32"/>
          <w:szCs w:val="32"/>
        </w:rPr>
        <w:t>福州</w:t>
      </w:r>
      <w:r>
        <w:rPr>
          <w:rFonts w:ascii="仿宋_GB2312" w:eastAsia="仿宋_GB2312" w:hAnsi="宋体"/>
          <w:sz w:val="32"/>
          <w:szCs w:val="32"/>
        </w:rPr>
        <w:t>绿</w:t>
      </w:r>
      <w:r>
        <w:rPr>
          <w:rFonts w:ascii="仿宋_GB2312" w:eastAsia="仿宋_GB2312" w:hAnsi="宋体"/>
          <w:sz w:val="32"/>
          <w:szCs w:val="32"/>
        </w:rPr>
        <w:t>”</w:t>
      </w:r>
      <w:r>
        <w:rPr>
          <w:rFonts w:ascii="仿宋_GB2312" w:eastAsia="仿宋_GB2312" w:hAnsi="宋体" w:hint="eastAsia"/>
          <w:sz w:val="32"/>
          <w:szCs w:val="32"/>
        </w:rPr>
        <w:t>成为城市金名片。</w:t>
      </w:r>
    </w:p>
    <w:p w:rsidR="00042DB9" w:rsidRDefault="00067E58">
      <w:pPr>
        <w:spacing w:after="0" w:line="360" w:lineRule="auto"/>
        <w:ind w:firstLineChars="200" w:firstLine="643"/>
        <w:outlineLvl w:val="2"/>
        <w:rPr>
          <w:rFonts w:ascii="仿宋_GB2312" w:eastAsia="仿宋_GB2312" w:hAnsi="宋体"/>
          <w:sz w:val="32"/>
          <w:szCs w:val="32"/>
        </w:rPr>
      </w:pPr>
      <w:r>
        <w:rPr>
          <w:rFonts w:ascii="楷体_GB2312" w:eastAsia="楷体_GB2312" w:hAnsi="宋体" w:hint="eastAsia"/>
          <w:b/>
          <w:sz w:val="32"/>
          <w:szCs w:val="32"/>
        </w:rPr>
        <w:t>生态系统格局完整稳定，生态功能价值突出。</w:t>
      </w:r>
      <w:r>
        <w:rPr>
          <w:rFonts w:ascii="仿宋_GB2312" w:eastAsia="仿宋_GB2312" w:hAnsi="宋体" w:hint="eastAsia"/>
          <w:sz w:val="32"/>
          <w:szCs w:val="32"/>
        </w:rPr>
        <w:t>福州市地处戴云山脉和鹫峰山脉东翼，山地丘陵约占陆地总面积</w:t>
      </w:r>
      <w:r>
        <w:rPr>
          <w:rFonts w:ascii="仿宋_GB2312" w:eastAsia="仿宋_GB2312" w:hAnsi="宋体"/>
          <w:sz w:val="32"/>
          <w:szCs w:val="32"/>
        </w:rPr>
        <w:t>70%</w:t>
      </w:r>
      <w:r>
        <w:rPr>
          <w:rFonts w:ascii="仿宋_GB2312" w:eastAsia="仿宋_GB2312" w:hAnsi="宋体"/>
          <w:sz w:val="32"/>
          <w:szCs w:val="32"/>
        </w:rPr>
        <w:t>以上，</w:t>
      </w:r>
      <w:r>
        <w:rPr>
          <w:rFonts w:ascii="仿宋_GB2312" w:eastAsia="仿宋_GB2312" w:hAnsi="宋体" w:hint="eastAsia"/>
          <w:sz w:val="32"/>
          <w:szCs w:val="32"/>
        </w:rPr>
        <w:t>山水林草城田海生态系统完整，闽江河口湿地如</w:t>
      </w:r>
      <w:r>
        <w:rPr>
          <w:rFonts w:ascii="仿宋_GB2312" w:eastAsia="仿宋_GB2312" w:hAnsi="宋体" w:hint="eastAsia"/>
          <w:sz w:val="32"/>
          <w:szCs w:val="32"/>
        </w:rPr>
        <w:lastRenderedPageBreak/>
        <w:t>画，山野绿林郁郁葱葱，江海相融、蓝绿交织，彰显出“半城山</w:t>
      </w:r>
      <w:r>
        <w:rPr>
          <w:rFonts w:ascii="仿宋_GB2312" w:eastAsia="仿宋_GB2312" w:hAnsi="宋体" w:hint="eastAsia"/>
          <w:sz w:val="32"/>
          <w:szCs w:val="32"/>
        </w:rPr>
        <w:t>色半城水”的独特魅力。福州是我国东南山地森林生态屏障的前缘地区，也是东南沿海陆海交错带生态稳定性的重要维护区。生态系统类型多样，物种丰富度较高。海岸线长度位居全省前列，滨海滩涂湿地是国际主要候鸟迁徙中转站和越冬地，对于保障区域生态安全具有极其重要的作用。</w:t>
      </w:r>
    </w:p>
    <w:p w:rsidR="00042DB9" w:rsidRDefault="00067E58">
      <w:pPr>
        <w:spacing w:after="0" w:line="360" w:lineRule="auto"/>
        <w:ind w:firstLineChars="200" w:firstLine="643"/>
        <w:outlineLvl w:val="2"/>
        <w:rPr>
          <w:rFonts w:ascii="仿宋_GB2312" w:eastAsia="仿宋_GB2312" w:hAnsi="宋体"/>
          <w:sz w:val="32"/>
          <w:szCs w:val="32"/>
        </w:rPr>
      </w:pPr>
      <w:r>
        <w:rPr>
          <w:rFonts w:ascii="楷体_GB2312" w:eastAsia="楷体_GB2312" w:hAnsi="宋体" w:hint="eastAsia"/>
          <w:b/>
          <w:sz w:val="32"/>
          <w:szCs w:val="32"/>
        </w:rPr>
        <w:t>绿色低碳循环经济体系逐步建立，高质量发展成效显著。</w:t>
      </w:r>
      <w:r>
        <w:rPr>
          <w:rFonts w:ascii="仿宋_GB2312" w:eastAsia="仿宋_GB2312" w:hAnsi="宋体" w:hint="eastAsia"/>
          <w:sz w:val="32"/>
          <w:szCs w:val="32"/>
        </w:rPr>
        <w:t>福州市积极践行绿色新发展理念，坚持生产绿色化、生态产业化、能源清洁化、生活低碳化，经济发展与生态保护并驾齐驱，国家生态文明试验区建设深度融入，“四大经济”蓬勃发展，数字经济规模占国内生产总值比重超</w:t>
      </w:r>
      <w:r>
        <w:rPr>
          <w:rFonts w:ascii="仿宋_GB2312" w:eastAsia="仿宋_GB2312" w:hAnsi="宋体"/>
          <w:sz w:val="32"/>
          <w:szCs w:val="32"/>
        </w:rPr>
        <w:t>48%</w:t>
      </w:r>
      <w:r>
        <w:rPr>
          <w:rFonts w:ascii="仿宋_GB2312" w:eastAsia="仿宋_GB2312" w:hAnsi="宋体"/>
          <w:sz w:val="32"/>
          <w:szCs w:val="32"/>
        </w:rPr>
        <w:t>，</w:t>
      </w:r>
      <w:r>
        <w:rPr>
          <w:rFonts w:ascii="仿宋_GB2312" w:eastAsia="仿宋_GB2312" w:hAnsi="宋体" w:hint="eastAsia"/>
          <w:sz w:val="32"/>
          <w:szCs w:val="32"/>
        </w:rPr>
        <w:t>“</w:t>
      </w:r>
      <w:r>
        <w:rPr>
          <w:rFonts w:ascii="仿宋_GB2312" w:eastAsia="仿宋_GB2312" w:hAnsi="宋体" w:hint="eastAsia"/>
          <w:sz w:val="32"/>
          <w:szCs w:val="32"/>
        </w:rPr>
        <w:t>海上福州”建设成效显著，现代化国际城市建设加快推进。同时生态环境质量不断改善，资源利用效率有效提升，能源资源配置逐步优化，城市环境品质大幅改善。碳排放强度居沿海城市前列，建成全国首个碳中和工业园区“福建三峡海上风电国际产业园”，先后荣获“首批创建生态文明典范城市”“国家生态市”“全球可持续发展城市”等殊荣。</w:t>
      </w:r>
    </w:p>
    <w:p w:rsidR="00042DB9" w:rsidRDefault="00067E58">
      <w:pPr>
        <w:spacing w:after="0" w:line="360" w:lineRule="auto"/>
        <w:ind w:firstLineChars="200" w:firstLine="643"/>
        <w:outlineLvl w:val="2"/>
        <w:rPr>
          <w:rFonts w:ascii="仿宋_GB2312" w:eastAsia="仿宋_GB2312" w:hAnsi="宋体"/>
          <w:sz w:val="32"/>
          <w:szCs w:val="32"/>
        </w:rPr>
      </w:pPr>
      <w:r>
        <w:rPr>
          <w:rFonts w:ascii="楷体_GB2312" w:eastAsia="楷体_GB2312" w:hAnsi="宋体" w:hint="eastAsia"/>
          <w:b/>
          <w:sz w:val="32"/>
          <w:szCs w:val="32"/>
        </w:rPr>
        <w:t>城市环境治理水平不断提升，人居环境品质显著改善。</w:t>
      </w:r>
      <w:r>
        <w:rPr>
          <w:rFonts w:ascii="仿宋_GB2312" w:eastAsia="仿宋_GB2312" w:hAnsi="宋体"/>
          <w:sz w:val="32"/>
          <w:szCs w:val="32"/>
        </w:rPr>
        <w:t>2022</w:t>
      </w:r>
      <w:r>
        <w:rPr>
          <w:rFonts w:ascii="仿宋_GB2312" w:eastAsia="仿宋_GB2312" w:hAnsi="宋体" w:hint="eastAsia"/>
          <w:sz w:val="32"/>
          <w:szCs w:val="32"/>
        </w:rPr>
        <w:t>年，福州城市园林绿地面积达</w:t>
      </w:r>
      <w:r>
        <w:rPr>
          <w:rFonts w:ascii="仿宋_GB2312" w:eastAsia="仿宋_GB2312" w:hAnsi="宋体"/>
          <w:sz w:val="32"/>
          <w:szCs w:val="32"/>
        </w:rPr>
        <w:t>16434</w:t>
      </w:r>
      <w:r>
        <w:rPr>
          <w:rFonts w:ascii="仿宋_GB2312" w:eastAsia="仿宋_GB2312" w:hAnsi="宋体"/>
          <w:sz w:val="32"/>
          <w:szCs w:val="32"/>
        </w:rPr>
        <w:t>公顷，建成区绿化覆盖率</w:t>
      </w:r>
      <w:r>
        <w:rPr>
          <w:rFonts w:ascii="仿宋_GB2312" w:eastAsia="仿宋_GB2312" w:hAnsi="宋体"/>
          <w:sz w:val="32"/>
          <w:szCs w:val="32"/>
        </w:rPr>
        <w:t>43.10%</w:t>
      </w:r>
      <w:r>
        <w:rPr>
          <w:rFonts w:ascii="仿宋_GB2312" w:eastAsia="仿宋_GB2312" w:hAnsi="宋体"/>
          <w:sz w:val="32"/>
          <w:szCs w:val="32"/>
        </w:rPr>
        <w:t>，人均公园绿地面积达</w:t>
      </w:r>
      <w:r>
        <w:rPr>
          <w:rFonts w:ascii="仿宋_GB2312" w:eastAsia="仿宋_GB2312" w:hAnsi="宋体"/>
          <w:sz w:val="32"/>
          <w:szCs w:val="32"/>
        </w:rPr>
        <w:t>14.83</w:t>
      </w:r>
      <w:r>
        <w:rPr>
          <w:rFonts w:ascii="仿宋_GB2312" w:eastAsia="仿宋_GB2312" w:hAnsi="宋体"/>
          <w:sz w:val="32"/>
          <w:szCs w:val="32"/>
        </w:rPr>
        <w:t>平方米</w:t>
      </w:r>
      <w:r>
        <w:rPr>
          <w:rFonts w:ascii="仿宋_GB2312" w:eastAsia="仿宋_GB2312" w:hAnsi="宋体"/>
          <w:sz w:val="32"/>
          <w:szCs w:val="32"/>
        </w:rPr>
        <w:t>/</w:t>
      </w:r>
      <w:r>
        <w:rPr>
          <w:rFonts w:ascii="仿宋_GB2312" w:eastAsia="仿宋_GB2312" w:hAnsi="宋体"/>
          <w:sz w:val="32"/>
          <w:szCs w:val="32"/>
        </w:rPr>
        <w:lastRenderedPageBreak/>
        <w:t>人；城区</w:t>
      </w:r>
      <w:r>
        <w:rPr>
          <w:rFonts w:ascii="仿宋_GB2312" w:eastAsia="仿宋_GB2312" w:hAnsi="宋体"/>
          <w:sz w:val="32"/>
          <w:szCs w:val="32"/>
        </w:rPr>
        <w:t>156</w:t>
      </w:r>
      <w:r>
        <w:rPr>
          <w:rFonts w:ascii="仿宋_GB2312" w:eastAsia="仿宋_GB2312" w:hAnsi="宋体"/>
          <w:sz w:val="32"/>
          <w:szCs w:val="32"/>
        </w:rPr>
        <w:t>条内河治理基本完成，县级</w:t>
      </w:r>
      <w:r>
        <w:rPr>
          <w:rFonts w:ascii="仿宋_GB2312" w:eastAsia="仿宋_GB2312" w:hAnsi="宋体"/>
          <w:sz w:val="32"/>
          <w:szCs w:val="32"/>
        </w:rPr>
        <w:t>城市建成区黑臭水体消除比例</w:t>
      </w:r>
      <w:r>
        <w:rPr>
          <w:rFonts w:ascii="仿宋_GB2312" w:eastAsia="仿宋_GB2312" w:hAnsi="宋体"/>
          <w:sz w:val="32"/>
          <w:szCs w:val="32"/>
        </w:rPr>
        <w:t>100%</w:t>
      </w:r>
      <w:r>
        <w:rPr>
          <w:rFonts w:ascii="仿宋_GB2312" w:eastAsia="仿宋_GB2312" w:hAnsi="宋体"/>
          <w:sz w:val="32"/>
          <w:szCs w:val="32"/>
        </w:rPr>
        <w:t>，获评全国黑臭水体治理示范城市；农村生活污水治理率达</w:t>
      </w:r>
      <w:r>
        <w:rPr>
          <w:rFonts w:ascii="仿宋_GB2312" w:eastAsia="仿宋_GB2312" w:hAnsi="宋体"/>
          <w:sz w:val="32"/>
          <w:szCs w:val="32"/>
        </w:rPr>
        <w:t>92.9%</w:t>
      </w:r>
      <w:r>
        <w:rPr>
          <w:rFonts w:ascii="仿宋_GB2312" w:eastAsia="仿宋_GB2312" w:hAnsi="宋体"/>
          <w:sz w:val="32"/>
          <w:szCs w:val="32"/>
        </w:rPr>
        <w:t>；全国首创垃圾分类</w:t>
      </w:r>
      <w:r>
        <w:rPr>
          <w:rFonts w:ascii="仿宋_GB2312" w:eastAsia="仿宋_GB2312" w:hAnsi="宋体"/>
          <w:sz w:val="32"/>
          <w:szCs w:val="32"/>
        </w:rPr>
        <w:t>“</w:t>
      </w:r>
      <w:r>
        <w:rPr>
          <w:rFonts w:ascii="仿宋_GB2312" w:eastAsia="仿宋_GB2312" w:hAnsi="宋体"/>
          <w:sz w:val="32"/>
          <w:szCs w:val="32"/>
        </w:rPr>
        <w:t>三端四定</w:t>
      </w:r>
      <w:r>
        <w:rPr>
          <w:rFonts w:ascii="仿宋_GB2312" w:eastAsia="仿宋_GB2312" w:hAnsi="宋体"/>
          <w:sz w:val="32"/>
          <w:szCs w:val="32"/>
        </w:rPr>
        <w:t>”</w:t>
      </w:r>
      <w:r>
        <w:rPr>
          <w:rFonts w:ascii="仿宋_GB2312" w:eastAsia="仿宋_GB2312" w:hAnsi="宋体"/>
          <w:sz w:val="32"/>
          <w:szCs w:val="32"/>
        </w:rPr>
        <w:t>模式，建立垃圾分类处理闭环体系，城区生活垃圾分类实现全覆盖，</w:t>
      </w:r>
      <w:r>
        <w:rPr>
          <w:rFonts w:ascii="仿宋_GB2312" w:eastAsia="仿宋_GB2312" w:hAnsi="宋体" w:hint="eastAsia"/>
          <w:sz w:val="32"/>
          <w:szCs w:val="32"/>
        </w:rPr>
        <w:t>资源化利用率达</w:t>
      </w:r>
      <w:r>
        <w:rPr>
          <w:rFonts w:ascii="仿宋_GB2312" w:eastAsia="仿宋_GB2312" w:hAnsi="宋体"/>
          <w:sz w:val="32"/>
          <w:szCs w:val="32"/>
        </w:rPr>
        <w:t>87%</w:t>
      </w:r>
      <w:r>
        <w:rPr>
          <w:rFonts w:ascii="仿宋_GB2312" w:eastAsia="仿宋_GB2312" w:hAnsi="宋体"/>
          <w:sz w:val="32"/>
          <w:szCs w:val="32"/>
        </w:rPr>
        <w:t>以上，无害化处理率达</w:t>
      </w:r>
      <w:r>
        <w:rPr>
          <w:rFonts w:ascii="仿宋_GB2312" w:eastAsia="仿宋_GB2312" w:hAnsi="宋体"/>
          <w:sz w:val="32"/>
          <w:szCs w:val="32"/>
        </w:rPr>
        <w:t>100%</w:t>
      </w:r>
      <w:r>
        <w:rPr>
          <w:rFonts w:ascii="仿宋_GB2312" w:eastAsia="仿宋_GB2312" w:hAnsi="宋体"/>
          <w:sz w:val="32"/>
          <w:szCs w:val="32"/>
        </w:rPr>
        <w:t>，住建部考评排名位列全国大城市第一档（第五名）。</w:t>
      </w:r>
    </w:p>
    <w:p w:rsidR="00042DB9" w:rsidRDefault="00067E58">
      <w:pPr>
        <w:spacing w:after="0" w:line="360" w:lineRule="auto"/>
        <w:ind w:firstLineChars="200" w:firstLine="643"/>
        <w:outlineLvl w:val="2"/>
        <w:rPr>
          <w:rFonts w:ascii="仿宋_GB2312" w:eastAsia="仿宋_GB2312" w:hAnsi="宋体"/>
          <w:sz w:val="32"/>
          <w:szCs w:val="32"/>
        </w:rPr>
      </w:pPr>
      <w:r>
        <w:rPr>
          <w:rFonts w:ascii="楷体_GB2312" w:eastAsia="楷体_GB2312" w:hAnsi="宋体" w:hint="eastAsia"/>
          <w:b/>
          <w:sz w:val="32"/>
          <w:szCs w:val="32"/>
        </w:rPr>
        <w:t>生态文明制度创新有力，生态文明底蕴深厚。</w:t>
      </w:r>
      <w:r>
        <w:rPr>
          <w:rFonts w:ascii="仿宋_GB2312" w:eastAsia="仿宋_GB2312" w:hAnsi="宋体" w:hint="eastAsia"/>
          <w:sz w:val="32"/>
          <w:szCs w:val="32"/>
        </w:rPr>
        <w:t>全面完成生态文明试验区</w:t>
      </w:r>
      <w:r>
        <w:rPr>
          <w:rFonts w:ascii="仿宋_GB2312" w:eastAsia="仿宋_GB2312" w:hAnsi="宋体"/>
          <w:sz w:val="32"/>
          <w:szCs w:val="32"/>
        </w:rPr>
        <w:t>24</w:t>
      </w:r>
      <w:r>
        <w:rPr>
          <w:rFonts w:ascii="仿宋_GB2312" w:eastAsia="仿宋_GB2312" w:hAnsi="宋体"/>
          <w:sz w:val="32"/>
          <w:szCs w:val="32"/>
        </w:rPr>
        <w:t>项重点改革任务，</w:t>
      </w:r>
      <w:r>
        <w:rPr>
          <w:rFonts w:ascii="仿宋_GB2312" w:eastAsia="仿宋_GB2312" w:hAnsi="宋体"/>
          <w:sz w:val="32"/>
          <w:szCs w:val="32"/>
        </w:rPr>
        <w:t>4</w:t>
      </w:r>
      <w:r>
        <w:rPr>
          <w:rFonts w:ascii="仿宋_GB2312" w:eastAsia="仿宋_GB2312" w:hAnsi="宋体"/>
          <w:sz w:val="32"/>
          <w:szCs w:val="32"/>
        </w:rPr>
        <w:t>项改革举措和经验做法入选</w:t>
      </w:r>
      <w:r>
        <w:rPr>
          <w:rFonts w:ascii="仿宋_GB2312" w:eastAsia="仿宋_GB2312" w:hAnsi="宋体"/>
          <w:sz w:val="32"/>
          <w:szCs w:val="32"/>
        </w:rPr>
        <w:t>2020</w:t>
      </w:r>
      <w:r>
        <w:rPr>
          <w:rFonts w:ascii="仿宋_GB2312" w:eastAsia="仿宋_GB2312" w:hAnsi="宋体"/>
          <w:sz w:val="32"/>
          <w:szCs w:val="32"/>
        </w:rPr>
        <w:t>年国家发改委《国家生态文明试验区改革举措和经验做法推广清单》全国推广。</w:t>
      </w:r>
      <w:r>
        <w:rPr>
          <w:rFonts w:ascii="仿宋_GB2312" w:eastAsia="仿宋_GB2312" w:hAnsi="宋体" w:hint="eastAsia"/>
          <w:sz w:val="32"/>
          <w:szCs w:val="32"/>
        </w:rPr>
        <w:t>在全省首批发布“三线一单”生态环境分区管控</w:t>
      </w:r>
      <w:r>
        <w:rPr>
          <w:rFonts w:ascii="仿宋_GB2312" w:eastAsia="仿宋_GB2312" w:hAnsi="宋体" w:hint="eastAsia"/>
          <w:sz w:val="32"/>
          <w:szCs w:val="32"/>
        </w:rPr>
        <w:t>单元，构建生态环境分区管控体系的环境管理机制、跨部门协作机制。先行探索开展兼具“山海”特色的生态系统价值核算试点工作，研究构建了涵盖六大生态系统的生态系统价值核算指标体系。上线全国第一个县级海洋碳汇交易服务平台，连江完成全国第一宗海洋渔业碳汇交易。东西合璧、源远流长的闽都文化、海丝文化、近代船政文化和侨乡文化底蕴深厚，特色生态文化传承弘扬有力。</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8" w:name="_Toc150476859"/>
      <w:bookmarkStart w:id="9" w:name="_Toc151678153"/>
      <w:r>
        <w:rPr>
          <w:rFonts w:ascii="楷体_GB2312" w:eastAsia="楷体_GB2312" w:hAnsi="楷体_GB2312" w:cs="楷体_GB2312" w:hint="eastAsia"/>
          <w:b/>
          <w:sz w:val="32"/>
          <w:szCs w:val="32"/>
          <w14:ligatures w14:val="none"/>
        </w:rPr>
        <w:t>（二）面临挑战</w:t>
      </w:r>
      <w:bookmarkEnd w:id="8"/>
      <w:bookmarkEnd w:id="9"/>
    </w:p>
    <w:p w:rsidR="00042DB9" w:rsidRDefault="00067E58">
      <w:pPr>
        <w:spacing w:after="0"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当前，福州市围绕现代化国际城市建设和争创国家中心城市奋力拼搏，但面向美丽中国、碳达峰碳中和及现代化国际城市建等设目标，美丽福州样板建设仍任重道远。</w:t>
      </w:r>
    </w:p>
    <w:p w:rsidR="00042DB9" w:rsidRDefault="00067E58">
      <w:pPr>
        <w:spacing w:after="0" w:line="360" w:lineRule="auto"/>
        <w:ind w:firstLineChars="200" w:firstLine="643"/>
        <w:outlineLvl w:val="2"/>
        <w:rPr>
          <w:rFonts w:ascii="仿宋_GB2312" w:eastAsia="仿宋_GB2312" w:hAnsi="宋体"/>
          <w:sz w:val="32"/>
          <w:szCs w:val="32"/>
        </w:rPr>
      </w:pPr>
      <w:r>
        <w:rPr>
          <w:rFonts w:ascii="楷体_GB2312" w:eastAsia="楷体_GB2312" w:hAnsi="宋体" w:hint="eastAsia"/>
          <w:b/>
          <w:sz w:val="32"/>
          <w:szCs w:val="32"/>
        </w:rPr>
        <w:lastRenderedPageBreak/>
        <w:t>对标高质量发展要求，经济社会绿色转型仍需加强。</w:t>
      </w:r>
      <w:r>
        <w:rPr>
          <w:rFonts w:ascii="仿宋_GB2312" w:eastAsia="仿宋_GB2312" w:hAnsi="宋体" w:hint="eastAsia"/>
          <w:sz w:val="32"/>
          <w:szCs w:val="32"/>
        </w:rPr>
        <w:t>第二产业仍然占据较大比重，短期内产业结构转变难度较大；三大产业链绿色化水平相对较低，主要产业环节多数处于价值链微笑曲线中端，产业生态化水平仍有待提高。化石能源消费仍占能源结构主体地位，作为能源调出型城市，在确保能源供应安全可靠的基础上，以实现双碳目标推动高质量发展转型任重道远。</w:t>
      </w:r>
    </w:p>
    <w:p w:rsidR="00042DB9" w:rsidRDefault="00067E58">
      <w:pPr>
        <w:spacing w:after="0" w:line="360" w:lineRule="auto"/>
        <w:ind w:firstLineChars="200" w:firstLine="643"/>
        <w:outlineLvl w:val="2"/>
        <w:rPr>
          <w:rFonts w:ascii="仿宋_GB2312" w:eastAsia="仿宋_GB2312" w:hAnsi="宋体"/>
          <w:sz w:val="32"/>
          <w:szCs w:val="32"/>
        </w:rPr>
      </w:pPr>
      <w:r>
        <w:rPr>
          <w:rFonts w:ascii="楷体_GB2312" w:eastAsia="楷体_GB2312" w:hAnsi="宋体" w:hint="eastAsia"/>
          <w:b/>
          <w:sz w:val="32"/>
          <w:szCs w:val="32"/>
        </w:rPr>
        <w:t>对标人民对优美生态环境向往，重点领域工作仍待提升。</w:t>
      </w:r>
      <w:r>
        <w:rPr>
          <w:rFonts w:ascii="仿宋_GB2312" w:eastAsia="仿宋_GB2312" w:hAnsi="宋体" w:hint="eastAsia"/>
          <w:sz w:val="32"/>
          <w:szCs w:val="32"/>
        </w:rPr>
        <w:t>环境质量改善成效还不稳定，环境空气质量仍然受天气变化的影响，城市控尘减排压力大，个别流域断面存在稳定达标压力，近岸海域水质仍有波动。湖库</w:t>
      </w:r>
      <w:r>
        <w:rPr>
          <w:rFonts w:ascii="仿宋_GB2312" w:eastAsia="仿宋_GB2312" w:hAnsi="宋体" w:hint="eastAsia"/>
          <w:sz w:val="32"/>
          <w:szCs w:val="32"/>
        </w:rPr>
        <w:t>、河口、海岸带等重要生态空间的生态保障功能有待提升。农村污水处理设施尚未全面普及，老旧小区环境基础设施还需更新，老城区整体生态产品供给需进一步提质增量。局部生态系统保护压力增加，与产业高质量转型协同的新污染物治理尚未得到充分重视。</w:t>
      </w:r>
    </w:p>
    <w:p w:rsidR="00042DB9" w:rsidRDefault="00067E58">
      <w:pPr>
        <w:spacing w:after="0" w:line="360" w:lineRule="auto"/>
        <w:ind w:firstLineChars="200" w:firstLine="643"/>
        <w:outlineLvl w:val="2"/>
        <w:rPr>
          <w:rFonts w:ascii="仿宋_GB2312" w:eastAsia="仿宋_GB2312" w:hAnsi="宋体"/>
          <w:sz w:val="32"/>
          <w:szCs w:val="32"/>
        </w:rPr>
      </w:pPr>
      <w:r>
        <w:rPr>
          <w:rFonts w:ascii="楷体_GB2312" w:eastAsia="楷体_GB2312" w:hAnsi="宋体" w:hint="eastAsia"/>
          <w:b/>
          <w:sz w:val="32"/>
          <w:szCs w:val="32"/>
        </w:rPr>
        <w:t>对标生态文明建设要求，现代化环境治理体系仍应健全。</w:t>
      </w:r>
      <w:r>
        <w:rPr>
          <w:rFonts w:ascii="仿宋_GB2312" w:eastAsia="仿宋_GB2312" w:hAnsi="宋体" w:hint="eastAsia"/>
          <w:sz w:val="32"/>
          <w:szCs w:val="32"/>
        </w:rPr>
        <w:t>生态文明各项改革措施的系统性、整体性、协同性还未充分有效发挥，环境治理的经济、科技、市场等手段应用仍然偏弱，相关责任主体内生动力尚未得到有效激发，市场化机制还需进一步完善。全覆盖监测网络尚未完全建立，智慧监管仍滞后于实际管理需要。</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0" w:name="_Toc150476860"/>
      <w:bookmarkStart w:id="11" w:name="_Toc151678154"/>
      <w:r>
        <w:rPr>
          <w:rFonts w:ascii="楷体_GB2312" w:eastAsia="楷体_GB2312" w:hAnsi="楷体_GB2312" w:cs="楷体_GB2312" w:hint="eastAsia"/>
          <w:b/>
          <w:sz w:val="32"/>
          <w:szCs w:val="32"/>
          <w14:ligatures w14:val="none"/>
        </w:rPr>
        <w:lastRenderedPageBreak/>
        <w:t>（三）重大机遇</w:t>
      </w:r>
      <w:bookmarkEnd w:id="10"/>
      <w:bookmarkEnd w:id="11"/>
    </w:p>
    <w:p w:rsidR="00042DB9" w:rsidRDefault="00067E58">
      <w:pPr>
        <w:spacing w:after="0"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福州是习近平生态文明思想的重要孕育地和实践地，“</w:t>
      </w:r>
      <w:r>
        <w:rPr>
          <w:rFonts w:ascii="仿宋_GB2312" w:eastAsia="仿宋_GB2312" w:hAnsi="宋体"/>
          <w:sz w:val="32"/>
          <w:szCs w:val="32"/>
        </w:rPr>
        <w:t>3820</w:t>
      </w:r>
      <w:r>
        <w:rPr>
          <w:rFonts w:ascii="仿宋_GB2312" w:eastAsia="仿宋_GB2312" w:hAnsi="宋体"/>
          <w:sz w:val="32"/>
          <w:szCs w:val="32"/>
        </w:rPr>
        <w:t>”</w:t>
      </w:r>
      <w:r>
        <w:rPr>
          <w:rFonts w:ascii="仿宋_GB2312" w:eastAsia="仿宋_GB2312" w:hAnsi="宋体"/>
          <w:sz w:val="32"/>
          <w:szCs w:val="32"/>
        </w:rPr>
        <w:t>战略工程思想精髓</w:t>
      </w:r>
      <w:r>
        <w:rPr>
          <w:rFonts w:ascii="仿宋_GB2312" w:eastAsia="仿宋_GB2312" w:hAnsi="宋体" w:hint="eastAsia"/>
          <w:sz w:val="32"/>
          <w:szCs w:val="32"/>
        </w:rPr>
        <w:t>为美丽福州建设提供了重要遵循。</w:t>
      </w:r>
      <w:r>
        <w:rPr>
          <w:rFonts w:ascii="仿宋_GB2312" w:eastAsia="仿宋_GB2312" w:hAnsi="宋体"/>
          <w:sz w:val="32"/>
          <w:szCs w:val="32"/>
        </w:rPr>
        <w:t>2021</w:t>
      </w:r>
      <w:r>
        <w:rPr>
          <w:rFonts w:ascii="仿宋_GB2312" w:eastAsia="仿宋_GB2312" w:hAnsi="宋体"/>
          <w:sz w:val="32"/>
          <w:szCs w:val="32"/>
        </w:rPr>
        <w:t>年</w:t>
      </w:r>
      <w:r>
        <w:rPr>
          <w:rFonts w:ascii="仿宋_GB2312" w:eastAsia="仿宋_GB2312" w:hAnsi="宋体"/>
          <w:sz w:val="32"/>
          <w:szCs w:val="32"/>
        </w:rPr>
        <w:t>3</w:t>
      </w:r>
      <w:r>
        <w:rPr>
          <w:rFonts w:ascii="仿宋_GB2312" w:eastAsia="仿宋_GB2312" w:hAnsi="宋体"/>
          <w:sz w:val="32"/>
          <w:szCs w:val="32"/>
        </w:rPr>
        <w:t>月，习近平总书记福建考察时明确提出</w:t>
      </w:r>
      <w:r>
        <w:rPr>
          <w:rFonts w:ascii="仿宋_GB2312" w:eastAsia="仿宋_GB2312" w:hAnsi="宋体"/>
          <w:sz w:val="32"/>
          <w:szCs w:val="32"/>
        </w:rPr>
        <w:t>“</w:t>
      </w:r>
      <w:r>
        <w:rPr>
          <w:rFonts w:ascii="仿宋_GB2312" w:eastAsia="仿宋_GB2312" w:hAnsi="宋体"/>
          <w:sz w:val="32"/>
          <w:szCs w:val="32"/>
        </w:rPr>
        <w:t>四个更大</w:t>
      </w:r>
      <w:r>
        <w:rPr>
          <w:rFonts w:ascii="仿宋_GB2312" w:eastAsia="仿宋_GB2312" w:hAnsi="宋体"/>
          <w:sz w:val="32"/>
          <w:szCs w:val="32"/>
        </w:rPr>
        <w:t>”</w:t>
      </w:r>
      <w:r>
        <w:rPr>
          <w:rFonts w:ascii="仿宋_GB2312" w:eastAsia="仿宋_GB2312" w:hAnsi="宋体"/>
          <w:sz w:val="32"/>
          <w:szCs w:val="32"/>
        </w:rPr>
        <w:t>重要要求和当前四项重点任务，视察福州时要求</w:t>
      </w:r>
      <w:r>
        <w:rPr>
          <w:rFonts w:ascii="仿宋_GB2312" w:eastAsia="仿宋_GB2312" w:hAnsi="宋体"/>
          <w:sz w:val="32"/>
          <w:szCs w:val="32"/>
        </w:rPr>
        <w:t>“</w:t>
      </w:r>
      <w:r>
        <w:rPr>
          <w:rFonts w:ascii="仿宋_GB2312" w:eastAsia="仿宋_GB2312" w:hAnsi="宋体"/>
          <w:sz w:val="32"/>
          <w:szCs w:val="32"/>
        </w:rPr>
        <w:t>继续把这座海滨城市、山水城市建设得更加美好，更好造福人民群众</w:t>
      </w:r>
      <w:r>
        <w:rPr>
          <w:rFonts w:ascii="仿宋_GB2312" w:eastAsia="仿宋_GB2312" w:hAnsi="宋体"/>
          <w:sz w:val="32"/>
          <w:szCs w:val="32"/>
        </w:rPr>
        <w:t>”</w:t>
      </w:r>
      <w:r>
        <w:rPr>
          <w:rFonts w:ascii="仿宋_GB2312" w:eastAsia="仿宋_GB2312" w:hAnsi="宋体"/>
          <w:sz w:val="32"/>
          <w:szCs w:val="32"/>
        </w:rPr>
        <w:t>，为福州</w:t>
      </w:r>
      <w:r>
        <w:rPr>
          <w:rFonts w:ascii="仿宋_GB2312" w:eastAsia="仿宋_GB2312" w:hAnsi="宋体" w:hint="eastAsia"/>
          <w:sz w:val="32"/>
          <w:szCs w:val="32"/>
        </w:rPr>
        <w:t>建设新时代美丽福州建设</w:t>
      </w:r>
      <w:r>
        <w:rPr>
          <w:rFonts w:ascii="仿宋_GB2312" w:eastAsia="仿宋_GB2312" w:hAnsi="宋体"/>
          <w:sz w:val="32"/>
          <w:szCs w:val="32"/>
        </w:rPr>
        <w:t>指明了前进方向。</w:t>
      </w:r>
      <w:r>
        <w:rPr>
          <w:rFonts w:ascii="仿宋_GB2312" w:eastAsia="仿宋_GB2312" w:hAnsi="宋体" w:hint="eastAsia"/>
          <w:sz w:val="32"/>
          <w:szCs w:val="32"/>
        </w:rPr>
        <w:t>以习近平同志为核心的党中央作出实现碳达峰、碳中和的重大战略决策，对产业结构调整提出更加紧迫的要求，也为产业结构优化升级提供了重大战略机遇。</w:t>
      </w:r>
    </w:p>
    <w:p w:rsidR="00042DB9" w:rsidRDefault="00067E58">
      <w:pPr>
        <w:spacing w:after="0"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未来一段时间，是美丽中国建设重要时期，也</w:t>
      </w:r>
      <w:r>
        <w:rPr>
          <w:rFonts w:ascii="仿宋_GB2312" w:eastAsia="仿宋_GB2312" w:hAnsi="宋体" w:hint="eastAsia"/>
          <w:sz w:val="32"/>
          <w:szCs w:val="32"/>
        </w:rPr>
        <w:t>是福州市在第二个百年开展追赶超越的重大机遇期，“一带一路”“多区叠加”和强省会战略、福州都市圈建设等政策红利厚积省会城市高质量发展势能。福州市市委市政府勇于担当时代重任，围绕现代化国际城市建设目标，加快建设现代化经济体系、探索海峡两岸融合发展，明确建设“六个城”“五大国际品牌”等战略任务，为高质量建设美丽福州提供给了战略驱动力。</w:t>
      </w:r>
      <w:r>
        <w:rPr>
          <w:rFonts w:ascii="仿宋_GB2312" w:eastAsia="仿宋_GB2312" w:hAnsi="宋体"/>
          <w:sz w:val="32"/>
          <w:szCs w:val="32"/>
        </w:rPr>
        <w:br w:type="page"/>
      </w: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12" w:name="_Toc151678155"/>
      <w:bookmarkStart w:id="13" w:name="_Toc150476861"/>
      <w:r>
        <w:rPr>
          <w:rFonts w:ascii="Times New Roman" w:eastAsia="黑体" w:hAnsi="Times New Roman" w:cs="Times New Roman"/>
          <w:b/>
          <w:bCs/>
          <w:kern w:val="44"/>
          <w:sz w:val="36"/>
          <w:szCs w:val="44"/>
          <w14:ligatures w14:val="none"/>
        </w:rPr>
        <w:lastRenderedPageBreak/>
        <w:t>二、</w:t>
      </w:r>
      <w:r>
        <w:rPr>
          <w:rFonts w:ascii="Times New Roman" w:eastAsia="黑体" w:hAnsi="Times New Roman" w:cs="Times New Roman" w:hint="eastAsia"/>
          <w:b/>
          <w:bCs/>
          <w:kern w:val="44"/>
          <w:sz w:val="36"/>
          <w:szCs w:val="44"/>
          <w14:ligatures w14:val="none"/>
        </w:rPr>
        <w:t>擘画“生态福地，美丽福州”的美好愿景</w:t>
      </w:r>
      <w:bookmarkEnd w:id="12"/>
      <w:bookmarkEnd w:id="13"/>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4" w:name="_Toc150476862"/>
      <w:bookmarkStart w:id="15" w:name="_Toc151678156"/>
      <w:r>
        <w:rPr>
          <w:rFonts w:ascii="楷体_GB2312" w:eastAsia="楷体_GB2312" w:hAnsi="楷体_GB2312" w:cs="楷体_GB2312" w:hint="eastAsia"/>
          <w:b/>
          <w:sz w:val="32"/>
          <w:szCs w:val="32"/>
          <w14:ligatures w14:val="none"/>
        </w:rPr>
        <w:t>（一）指导思想</w:t>
      </w:r>
      <w:bookmarkEnd w:id="14"/>
      <w:bookmarkEnd w:id="15"/>
    </w:p>
    <w:p w:rsidR="00042DB9" w:rsidRDefault="00067E58">
      <w:pPr>
        <w:pStyle w:val="ad"/>
        <w:shd w:val="clear" w:color="auto" w:fill="FFFFFF"/>
        <w:spacing w:before="0" w:beforeAutospacing="0" w:after="0" w:afterAutospacing="0" w:line="360" w:lineRule="auto"/>
        <w:ind w:firstLineChars="200" w:firstLine="640"/>
        <w:jc w:val="both"/>
        <w:rPr>
          <w:rStyle w:val="b-free-read-leaf"/>
          <w:rFonts w:ascii="仿宋_GB2312" w:eastAsia="仿宋_GB2312"/>
          <w:sz w:val="32"/>
          <w:szCs w:val="32"/>
          <w:shd w:val="clear" w:color="auto" w:fill="FFFFFF"/>
        </w:rPr>
      </w:pPr>
      <w:r>
        <w:rPr>
          <w:rStyle w:val="b-free-read-leaf"/>
          <w:rFonts w:ascii="仿宋_GB2312" w:eastAsia="仿宋_GB2312" w:hint="eastAsia"/>
          <w:sz w:val="32"/>
          <w:szCs w:val="32"/>
          <w:shd w:val="clear" w:color="auto" w:fill="FFFFFF"/>
        </w:rPr>
        <w:t>以习近平新时代中国特色社会主义思想为指导，全面贯彻党的二十大精神和全国生态环境保护大会精神，深入践行习近平生态文明思想，深入贯彻习近平总书记对福建、福州系列重要讲话和重要</w:t>
      </w:r>
      <w:r>
        <w:rPr>
          <w:rStyle w:val="b-free-read-leaf"/>
          <w:rFonts w:ascii="仿宋_GB2312" w:eastAsia="仿宋_GB2312" w:hint="eastAsia"/>
          <w:sz w:val="32"/>
          <w:szCs w:val="32"/>
          <w:shd w:val="clear" w:color="auto" w:fill="FFFFFF"/>
        </w:rPr>
        <w:t>指示批示</w:t>
      </w:r>
      <w:r>
        <w:rPr>
          <w:rStyle w:val="b-free-read-leaf"/>
          <w:rFonts w:ascii="仿宋_GB2312" w:eastAsia="仿宋_GB2312" w:hint="eastAsia"/>
          <w:sz w:val="32"/>
          <w:szCs w:val="32"/>
          <w:shd w:val="clear" w:color="auto" w:fill="FFFFFF"/>
        </w:rPr>
        <w:t>精神，秉承弘扬习近平总书记在福建福州工作期间的创新理念和重大实践，坚持以人民为中心，牢固树立和践行绿水青山就是金山银山的理念，</w:t>
      </w:r>
      <w:bookmarkStart w:id="16" w:name="_Hlk151631498"/>
      <w:r>
        <w:rPr>
          <w:rStyle w:val="b-free-read-leaf"/>
          <w:rFonts w:ascii="仿宋_GB2312" w:eastAsia="仿宋_GB2312" w:hint="eastAsia"/>
          <w:sz w:val="32"/>
          <w:szCs w:val="32"/>
          <w:shd w:val="clear" w:color="auto" w:fill="FFFFFF"/>
        </w:rPr>
        <w:t>坚持“</w:t>
      </w:r>
      <w:r>
        <w:rPr>
          <w:rStyle w:val="b-free-read-leaf"/>
          <w:rFonts w:ascii="仿宋_GB2312" w:eastAsia="仿宋_GB2312"/>
          <w:sz w:val="32"/>
          <w:szCs w:val="32"/>
          <w:shd w:val="clear" w:color="auto" w:fill="FFFFFF"/>
        </w:rPr>
        <w:t>3820</w:t>
      </w:r>
      <w:r>
        <w:rPr>
          <w:rStyle w:val="b-free-read-leaf"/>
          <w:rFonts w:ascii="仿宋_GB2312" w:eastAsia="仿宋_GB2312"/>
          <w:sz w:val="32"/>
          <w:szCs w:val="32"/>
          <w:shd w:val="clear" w:color="auto" w:fill="FFFFFF"/>
        </w:rPr>
        <w:t>”</w:t>
      </w:r>
      <w:r>
        <w:rPr>
          <w:rStyle w:val="b-free-read-leaf"/>
          <w:rFonts w:ascii="仿宋_GB2312" w:eastAsia="仿宋_GB2312"/>
          <w:sz w:val="32"/>
          <w:szCs w:val="32"/>
          <w:shd w:val="clear" w:color="auto" w:fill="FFFFFF"/>
        </w:rPr>
        <w:t>战略工程思想精髓，</w:t>
      </w:r>
      <w:bookmarkEnd w:id="16"/>
      <w:r>
        <w:rPr>
          <w:rStyle w:val="b-free-read-leaf"/>
          <w:rFonts w:ascii="仿宋_GB2312" w:eastAsia="仿宋_GB2312" w:hint="eastAsia"/>
          <w:sz w:val="32"/>
          <w:szCs w:val="32"/>
          <w:shd w:val="clear" w:color="auto" w:fill="FFFFFF"/>
        </w:rPr>
        <w:t>坚持山水林田湖草沙一体化保护和系统治理，统筹产业结构调整、污染治理、生态保护、应对气候变化，协同推进降碳、减污、扩绿、增长，全方位推进美丽城市、美丽乡村、美丽河湖、美丽海湾、</w:t>
      </w:r>
      <w:r>
        <w:rPr>
          <w:rStyle w:val="b-free-read-leaf"/>
          <w:rFonts w:ascii="仿宋_GB2312" w:eastAsia="仿宋_GB2312" w:hint="eastAsia"/>
          <w:sz w:val="32"/>
          <w:szCs w:val="32"/>
          <w:shd w:val="clear" w:color="auto" w:fill="FFFFFF"/>
        </w:rPr>
        <w:t>美丽园区“五大标杆”建设，构建绿色经济、生态安全、现代治理“三大典范”支撑体系，持续提升生态环境治理体系和治理能力现代化水平，以高品质生态环境支撑山清水秀城美的现代化国际城市建设，打造东南沿海生态中心，塑造新时代人与自然和谐共生的美丽福州样板。</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7" w:name="_Toc150476863"/>
      <w:bookmarkStart w:id="18" w:name="_Toc151678157"/>
      <w:r>
        <w:rPr>
          <w:rFonts w:ascii="楷体_GB2312" w:eastAsia="楷体_GB2312" w:hAnsi="楷体_GB2312" w:cs="楷体_GB2312" w:hint="eastAsia"/>
          <w:b/>
          <w:sz w:val="32"/>
          <w:szCs w:val="32"/>
          <w14:ligatures w14:val="none"/>
        </w:rPr>
        <w:t>（二）基本原则</w:t>
      </w:r>
      <w:bookmarkEnd w:id="17"/>
      <w:bookmarkEnd w:id="18"/>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hAnsiTheme="minorHAnsi" w:cstheme="minorBidi"/>
          <w:kern w:val="2"/>
          <w:sz w:val="32"/>
          <w:szCs w:val="32"/>
          <w:shd w:val="clear" w:color="auto" w:fill="FFFFFF"/>
        </w:rPr>
      </w:pPr>
      <w:r>
        <w:rPr>
          <w:rStyle w:val="b-free-read-leaf"/>
          <w:rFonts w:ascii="仿宋_GB2312" w:eastAsia="仿宋_GB2312" w:hint="eastAsia"/>
          <w:b/>
          <w:bCs/>
          <w:sz w:val="32"/>
          <w:szCs w:val="32"/>
          <w:shd w:val="clear" w:color="auto" w:fill="FFFFFF"/>
        </w:rPr>
        <w:t>坚持生态优先、绿色发展。</w:t>
      </w:r>
      <w:r>
        <w:rPr>
          <w:rStyle w:val="b-free-read-leaf"/>
          <w:rFonts w:ascii="仿宋_GB2312" w:eastAsia="仿宋_GB2312" w:hint="eastAsia"/>
          <w:sz w:val="32"/>
          <w:szCs w:val="32"/>
          <w:shd w:val="clear" w:color="auto" w:fill="FFFFFF"/>
        </w:rPr>
        <w:t>将碳达峰碳中和纳入生态文明建设整体布局和经济社会发展全局，系统谋划美丽福州建设的战略路径，将生态环境保护融入经济社会发展全过程，促进经济与生态建设的良性互补，建立健全绿色低碳循环发</w:t>
      </w:r>
      <w:r>
        <w:rPr>
          <w:rStyle w:val="b-free-read-leaf"/>
          <w:rFonts w:ascii="仿宋_GB2312" w:eastAsia="仿宋_GB2312" w:hint="eastAsia"/>
          <w:sz w:val="32"/>
          <w:szCs w:val="32"/>
          <w:shd w:val="clear" w:color="auto" w:fill="FFFFFF"/>
        </w:rPr>
        <w:lastRenderedPageBreak/>
        <w:t>展经济体系，</w:t>
      </w:r>
      <w:r>
        <w:rPr>
          <w:rFonts w:ascii="仿宋_GB2312" w:eastAsia="仿宋_GB2312" w:hint="eastAsia"/>
          <w:bCs/>
          <w:sz w:val="32"/>
          <w:szCs w:val="32"/>
          <w:shd w:val="clear" w:color="auto" w:fill="FFFFFF"/>
        </w:rPr>
        <w:t>加快形成绿色发展方式和生活方式，</w:t>
      </w:r>
      <w:r>
        <w:rPr>
          <w:rStyle w:val="b-free-read-leaf"/>
          <w:rFonts w:ascii="仿宋_GB2312" w:eastAsia="仿宋_GB2312" w:hint="eastAsia"/>
          <w:sz w:val="32"/>
          <w:szCs w:val="32"/>
          <w:shd w:val="clear" w:color="auto" w:fill="FFFFFF"/>
        </w:rPr>
        <w:t>实现社会发展全面绿色转型。</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t>坚持系统治理、整体提升。</w:t>
      </w:r>
      <w:r>
        <w:rPr>
          <w:rStyle w:val="b-free-read-leaf"/>
          <w:rFonts w:ascii="仿宋_GB2312" w:eastAsia="仿宋_GB2312" w:hint="eastAsia"/>
          <w:sz w:val="32"/>
          <w:szCs w:val="32"/>
          <w:shd w:val="clear" w:color="auto" w:fill="FFFFFF"/>
        </w:rPr>
        <w:t>坚持要素统筹和城乡融合，一体化开展美丽载体建设工作，一体推进美丽城市、美丽海湾、美丽乡村、美丽河湖、美丽园区建设，加强生态环境协同监管和共同保护，共建山水林田湖草沙生命共同体。</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hAnsiTheme="minorHAnsi" w:cstheme="minorBidi"/>
          <w:kern w:val="2"/>
          <w:sz w:val="32"/>
          <w:szCs w:val="32"/>
          <w:shd w:val="clear" w:color="auto" w:fill="FFFFFF"/>
        </w:rPr>
      </w:pPr>
      <w:r>
        <w:rPr>
          <w:rStyle w:val="b-free-read-leaf"/>
          <w:rFonts w:ascii="仿宋_GB2312" w:eastAsia="仿宋_GB2312" w:hint="eastAsia"/>
          <w:b/>
          <w:bCs/>
          <w:sz w:val="32"/>
          <w:szCs w:val="32"/>
          <w:shd w:val="clear" w:color="auto" w:fill="FFFFFF"/>
        </w:rPr>
        <w:t>坚持以人为本、共建共享。</w:t>
      </w:r>
      <w:r>
        <w:rPr>
          <w:rFonts w:ascii="仿宋_GB2312" w:eastAsia="仿宋_GB2312" w:hint="eastAsia"/>
          <w:bCs/>
          <w:sz w:val="32"/>
          <w:szCs w:val="32"/>
          <w:shd w:val="clear" w:color="auto" w:fill="FFFFFF"/>
        </w:rPr>
        <w:t>坚持良好生态环境是最普惠的民生福祉理念，以解决影响人民群众幸福感的生态环境问题为导向，不断</w:t>
      </w:r>
      <w:r>
        <w:rPr>
          <w:rStyle w:val="b-free-read-leaf"/>
          <w:rFonts w:ascii="仿宋_GB2312" w:eastAsia="仿宋_GB2312" w:hint="eastAsia"/>
          <w:sz w:val="32"/>
          <w:szCs w:val="32"/>
          <w:shd w:val="clear" w:color="auto" w:fill="FFFFFF"/>
        </w:rPr>
        <w:t>提升城市宜居水平，持续</w:t>
      </w:r>
      <w:r>
        <w:rPr>
          <w:rFonts w:ascii="仿宋_GB2312" w:eastAsia="仿宋_GB2312" w:hint="eastAsia"/>
          <w:sz w:val="32"/>
          <w:szCs w:val="32"/>
          <w:shd w:val="clear" w:color="auto" w:fill="FFFFFF"/>
        </w:rPr>
        <w:t>增加优质生态产品供给，</w:t>
      </w:r>
      <w:r>
        <w:rPr>
          <w:rFonts w:ascii="仿宋_GB2312" w:eastAsia="仿宋_GB2312" w:hint="eastAsia"/>
          <w:bCs/>
          <w:sz w:val="32"/>
          <w:szCs w:val="32"/>
          <w:shd w:val="clear" w:color="auto" w:fill="FFFFFF"/>
        </w:rPr>
        <w:t>广泛凝聚各方力量参与生态文明建设，激发全民参与生态环境保护的积极性、主动性和创造性，让人民群众共享生态文明建设成果。</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sz w:val="32"/>
          <w:szCs w:val="32"/>
        </w:rPr>
      </w:pPr>
      <w:r>
        <w:rPr>
          <w:rStyle w:val="b-free-read-leaf"/>
          <w:rFonts w:ascii="仿宋_GB2312" w:eastAsia="仿宋_GB2312" w:hint="eastAsia"/>
          <w:b/>
          <w:bCs/>
          <w:sz w:val="32"/>
          <w:szCs w:val="32"/>
          <w:shd w:val="clear" w:color="auto" w:fill="FFFFFF"/>
        </w:rPr>
        <w:t>坚持创</w:t>
      </w:r>
      <w:r>
        <w:rPr>
          <w:rStyle w:val="b-free-read-leaf"/>
          <w:rFonts w:ascii="仿宋_GB2312" w:eastAsia="仿宋_GB2312" w:hint="eastAsia"/>
          <w:b/>
          <w:bCs/>
          <w:sz w:val="32"/>
          <w:szCs w:val="32"/>
          <w:shd w:val="clear" w:color="auto" w:fill="FFFFFF"/>
        </w:rPr>
        <w:t>新引领、改革驱动。</w:t>
      </w:r>
      <w:r>
        <w:rPr>
          <w:rStyle w:val="b-free-read-leaf"/>
          <w:rFonts w:ascii="仿宋_GB2312" w:eastAsia="仿宋_GB2312" w:hint="eastAsia"/>
          <w:sz w:val="32"/>
          <w:szCs w:val="32"/>
          <w:shd w:val="clear" w:color="auto" w:fill="FFFFFF"/>
        </w:rPr>
        <w:t>立足福州在国家和区域战略中的核心作用，</w:t>
      </w:r>
      <w:r>
        <w:rPr>
          <w:rFonts w:ascii="仿宋_GB2312" w:eastAsia="仿宋_GB2312" w:hint="eastAsia"/>
          <w:bCs/>
          <w:sz w:val="32"/>
          <w:szCs w:val="32"/>
          <w:shd w:val="clear" w:color="auto" w:fill="FFFFFF"/>
        </w:rPr>
        <w:t>依托国家生态文明试验区建设示范引领作用，深化生态文明制度改革创新，</w:t>
      </w:r>
      <w:r>
        <w:rPr>
          <w:rStyle w:val="b-free-read-leaf"/>
          <w:rFonts w:ascii="仿宋_GB2312" w:eastAsia="仿宋_GB2312" w:hint="eastAsia"/>
          <w:sz w:val="32"/>
          <w:szCs w:val="32"/>
          <w:shd w:val="clear" w:color="auto" w:fill="FFFFFF"/>
        </w:rPr>
        <w:t>强化创新驱动发展，激</w:t>
      </w:r>
      <w:r>
        <w:rPr>
          <w:rFonts w:ascii="仿宋_GB2312" w:eastAsia="仿宋_GB2312" w:hint="eastAsia"/>
          <w:bCs/>
          <w:sz w:val="32"/>
          <w:szCs w:val="32"/>
          <w:shd w:val="clear" w:color="auto" w:fill="FFFFFF"/>
        </w:rPr>
        <w:t>发政府、企业、公众等各类责任主体内生动力，</w:t>
      </w:r>
      <w:r>
        <w:rPr>
          <w:rStyle w:val="b-free-read-leaf"/>
          <w:rFonts w:ascii="仿宋_GB2312" w:eastAsia="仿宋_GB2312" w:hint="eastAsia"/>
          <w:sz w:val="32"/>
          <w:szCs w:val="32"/>
          <w:shd w:val="clear" w:color="auto" w:fill="FFFFFF"/>
        </w:rPr>
        <w:t>推动经济发展质量变革、效率变革、动力变革，带动闽东北地区和福州都市圈协同发展。</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9" w:name="_Toc150476864"/>
      <w:bookmarkStart w:id="20" w:name="_Toc151678158"/>
      <w:r>
        <w:rPr>
          <w:rFonts w:ascii="楷体_GB2312" w:eastAsia="楷体_GB2312" w:hAnsi="楷体_GB2312" w:cs="楷体_GB2312" w:hint="eastAsia"/>
          <w:b/>
          <w:sz w:val="32"/>
          <w:szCs w:val="32"/>
          <w14:ligatures w14:val="none"/>
        </w:rPr>
        <w:t>（三）战略定位</w:t>
      </w:r>
      <w:bookmarkEnd w:id="19"/>
      <w:bookmarkEnd w:id="20"/>
    </w:p>
    <w:p w:rsidR="00042DB9" w:rsidRDefault="00067E58">
      <w:pPr>
        <w:spacing w:after="0" w:line="360" w:lineRule="auto"/>
        <w:ind w:firstLineChars="200" w:firstLine="643"/>
        <w:jc w:val="both"/>
        <w:rPr>
          <w:rFonts w:ascii="仿宋_GB2312" w:eastAsia="仿宋_GB2312"/>
          <w:sz w:val="32"/>
          <w:szCs w:val="32"/>
        </w:rPr>
      </w:pPr>
      <w:r>
        <w:rPr>
          <w:rFonts w:ascii="仿宋_GB2312" w:eastAsia="仿宋_GB2312" w:hint="eastAsia"/>
          <w:b/>
          <w:bCs/>
          <w:sz w:val="32"/>
          <w:szCs w:val="32"/>
        </w:rPr>
        <w:t>东南沿海生态中心城市。</w:t>
      </w:r>
      <w:r>
        <w:rPr>
          <w:rFonts w:ascii="仿宋_GB2312" w:eastAsia="仿宋_GB2312" w:hint="eastAsia"/>
          <w:sz w:val="32"/>
          <w:szCs w:val="32"/>
        </w:rPr>
        <w:t>福州是习近平生态文明思想的重要孕育地和践行地。习近平总书记在福州工作期间，亲自主持编制“</w:t>
      </w:r>
      <w:r>
        <w:rPr>
          <w:rFonts w:ascii="仿宋_GB2312" w:eastAsia="仿宋_GB2312" w:hint="eastAsia"/>
          <w:sz w:val="32"/>
          <w:szCs w:val="32"/>
        </w:rPr>
        <w:t>3</w:t>
      </w:r>
      <w:r>
        <w:rPr>
          <w:rFonts w:ascii="仿宋_GB2312" w:eastAsia="仿宋_GB2312"/>
          <w:sz w:val="32"/>
          <w:szCs w:val="32"/>
        </w:rPr>
        <w:t>820</w:t>
      </w:r>
      <w:r>
        <w:rPr>
          <w:rFonts w:ascii="仿宋_GB2312" w:eastAsia="仿宋_GB2312" w:hint="eastAsia"/>
          <w:sz w:val="32"/>
          <w:szCs w:val="32"/>
        </w:rPr>
        <w:t>”</w:t>
      </w:r>
      <w:r>
        <w:rPr>
          <w:rFonts w:ascii="仿宋_GB2312" w:eastAsia="仿宋_GB2312"/>
          <w:sz w:val="32"/>
          <w:szCs w:val="32"/>
        </w:rPr>
        <w:t>战略规划，率先在全国提出</w:t>
      </w:r>
      <w:r>
        <w:rPr>
          <w:rFonts w:ascii="仿宋_GB2312" w:eastAsia="仿宋_GB2312" w:hint="eastAsia"/>
          <w:sz w:val="32"/>
          <w:szCs w:val="32"/>
        </w:rPr>
        <w:t>“</w:t>
      </w:r>
      <w:r>
        <w:rPr>
          <w:rFonts w:ascii="仿宋_GB2312" w:eastAsia="仿宋_GB2312"/>
          <w:sz w:val="32"/>
          <w:szCs w:val="32"/>
        </w:rPr>
        <w:t>城市生态建</w:t>
      </w:r>
      <w:r>
        <w:rPr>
          <w:rFonts w:ascii="仿宋_GB2312" w:eastAsia="仿宋_GB2312"/>
          <w:sz w:val="32"/>
          <w:szCs w:val="32"/>
        </w:rPr>
        <w:lastRenderedPageBreak/>
        <w:t>设</w:t>
      </w:r>
      <w:r>
        <w:rPr>
          <w:rFonts w:ascii="仿宋_GB2312" w:eastAsia="仿宋_GB2312" w:hint="eastAsia"/>
          <w:sz w:val="32"/>
          <w:szCs w:val="32"/>
        </w:rPr>
        <w:t>”</w:t>
      </w:r>
      <w:r>
        <w:rPr>
          <w:rFonts w:ascii="仿宋_GB2312" w:eastAsia="仿宋_GB2312"/>
          <w:sz w:val="32"/>
          <w:szCs w:val="32"/>
        </w:rPr>
        <w:t>理念</w:t>
      </w:r>
      <w:r>
        <w:rPr>
          <w:rFonts w:ascii="仿宋_GB2312" w:eastAsia="仿宋_GB2312" w:hint="eastAsia"/>
          <w:sz w:val="32"/>
          <w:szCs w:val="32"/>
        </w:rPr>
        <w:t>。这些极具前瞻性、开创性的理念创新和实践探索为福州城市生态文明建设指明了坐标定位和努力方向，也是福州市历届市委、市政府开展城市建设的根本遵循。面向美丽福州建设目标，福州市将“生态”建设理念贯穿美丽福州建设始终，在全国生态城市、全球可持续发展城市建设成果的基础上，全面推进生态经济、生态环境、生态文化、生态制度建设，进一步打造我国东南沿海生态中心城市，建设生态福地美丽福州。</w:t>
      </w:r>
    </w:p>
    <w:p w:rsidR="00042DB9" w:rsidRDefault="00067E58">
      <w:pPr>
        <w:pStyle w:val="ad"/>
        <w:shd w:val="clear" w:color="auto" w:fill="FFFFFF"/>
        <w:spacing w:before="0" w:beforeAutospacing="0" w:after="0" w:afterAutospacing="0" w:line="360" w:lineRule="auto"/>
        <w:ind w:firstLineChars="200" w:firstLine="634"/>
        <w:jc w:val="both"/>
        <w:outlineLvl w:val="2"/>
        <w:rPr>
          <w:rStyle w:val="b-free-read-leaf"/>
          <w:rFonts w:ascii="仿宋_GB2312" w:eastAsia="仿宋_GB2312" w:hAnsiTheme="minorHAnsi" w:cstheme="minorBidi"/>
          <w:kern w:val="2"/>
          <w:sz w:val="32"/>
          <w:szCs w:val="32"/>
          <w:shd w:val="clear" w:color="auto" w:fill="FFFFFF"/>
        </w:rPr>
      </w:pPr>
      <w:r>
        <w:rPr>
          <w:rFonts w:ascii="仿宋_GB2312" w:eastAsia="仿宋_GB2312" w:hint="eastAsia"/>
          <w:b/>
          <w:bCs/>
          <w:spacing w:val="-2"/>
          <w:sz w:val="32"/>
          <w:szCs w:val="32"/>
          <w:shd w:val="clear" w:color="auto" w:fill="FFFFFF"/>
        </w:rPr>
        <w:t>展示习近平生态文明思想实践成果的重要窗口。</w:t>
      </w:r>
      <w:r>
        <w:rPr>
          <w:rFonts w:ascii="仿宋_GB2312" w:eastAsia="仿宋_GB2312" w:hint="eastAsia"/>
          <w:spacing w:val="-2"/>
          <w:sz w:val="32"/>
          <w:szCs w:val="32"/>
          <w:shd w:val="clear" w:color="auto" w:fill="FFFFFF"/>
        </w:rPr>
        <w:t>福州是习近平生态文明思想的重要孕育地和实践地。</w:t>
      </w:r>
      <w:r>
        <w:rPr>
          <w:rStyle w:val="b-free-read-leaf"/>
          <w:rFonts w:ascii="仿宋_GB2312" w:eastAsia="仿宋_GB2312" w:hint="eastAsia"/>
          <w:spacing w:val="-2"/>
          <w:sz w:val="32"/>
          <w:szCs w:val="32"/>
          <w:shd w:val="clear" w:color="auto" w:fill="FFFFFF"/>
        </w:rPr>
        <w:t>秉承弘扬习近平</w:t>
      </w:r>
      <w:r>
        <w:rPr>
          <w:rStyle w:val="b-free-read-leaf"/>
          <w:rFonts w:ascii="仿宋_GB2312" w:eastAsia="仿宋_GB2312" w:hint="eastAsia"/>
          <w:sz w:val="32"/>
          <w:szCs w:val="32"/>
          <w:shd w:val="clear" w:color="auto" w:fill="FFFFFF"/>
        </w:rPr>
        <w:t>总书记在榕工作期间重要理念和重大实践</w:t>
      </w:r>
      <w:r>
        <w:rPr>
          <w:rStyle w:val="b-free-read-leaf"/>
          <w:rFonts w:ascii="仿宋_GB2312" w:eastAsia="仿宋_GB2312" w:hint="eastAsia"/>
          <w:sz w:val="32"/>
          <w:szCs w:val="32"/>
          <w:shd w:val="clear" w:color="auto" w:fill="FFFFFF"/>
        </w:rPr>
        <w:t>，坚持“</w:t>
      </w:r>
      <w:r>
        <w:rPr>
          <w:rStyle w:val="b-free-read-leaf"/>
          <w:rFonts w:ascii="仿宋_GB2312" w:eastAsia="仿宋_GB2312"/>
          <w:sz w:val="32"/>
          <w:szCs w:val="32"/>
          <w:shd w:val="clear" w:color="auto" w:fill="FFFFFF"/>
        </w:rPr>
        <w:t>3820</w:t>
      </w:r>
      <w:r>
        <w:rPr>
          <w:rStyle w:val="b-free-read-leaf"/>
          <w:rFonts w:ascii="仿宋_GB2312" w:eastAsia="仿宋_GB2312"/>
          <w:sz w:val="32"/>
          <w:szCs w:val="32"/>
          <w:shd w:val="clear" w:color="auto" w:fill="FFFFFF"/>
        </w:rPr>
        <w:t>”</w:t>
      </w:r>
      <w:r>
        <w:rPr>
          <w:rStyle w:val="b-free-read-leaf"/>
          <w:rFonts w:ascii="仿宋_GB2312" w:eastAsia="仿宋_GB2312"/>
          <w:sz w:val="32"/>
          <w:szCs w:val="32"/>
          <w:shd w:val="clear" w:color="auto" w:fill="FFFFFF"/>
        </w:rPr>
        <w:t>战略工程思想精髓，</w:t>
      </w:r>
      <w:r>
        <w:rPr>
          <w:rStyle w:val="b-free-read-leaf"/>
          <w:rFonts w:ascii="仿宋_GB2312" w:eastAsia="仿宋_GB2312" w:hint="eastAsia"/>
          <w:sz w:val="32"/>
          <w:szCs w:val="32"/>
          <w:shd w:val="clear" w:color="auto" w:fill="FFFFFF"/>
        </w:rPr>
        <w:t>传承与弘扬“城市生态建设”理念，把生态优势、资源优势转化为经济优势、产业优势，以清洁、优美、舒适、安静的国际化城市品质，向全世界展示习近平生态文明</w:t>
      </w:r>
      <w:r>
        <w:rPr>
          <w:rStyle w:val="b-free-read-leaf"/>
          <w:rFonts w:ascii="仿宋_GB2312" w:eastAsia="仿宋_GB2312" w:hint="eastAsia"/>
          <w:sz w:val="32"/>
          <w:szCs w:val="32"/>
          <w:shd w:val="clear" w:color="auto" w:fill="FFFFFF"/>
        </w:rPr>
        <w:t>思想</w:t>
      </w:r>
      <w:r>
        <w:rPr>
          <w:rStyle w:val="b-free-read-leaf"/>
          <w:rFonts w:ascii="仿宋_GB2312" w:eastAsia="仿宋_GB2312" w:hAnsiTheme="minorHAnsi" w:cstheme="minorBidi" w:hint="eastAsia"/>
          <w:sz w:val="32"/>
          <w:szCs w:val="32"/>
          <w:shd w:val="clear" w:color="auto" w:fill="FFFFFF"/>
        </w:rPr>
        <w:t>实践</w:t>
      </w:r>
      <w:r>
        <w:rPr>
          <w:rStyle w:val="b-free-read-leaf"/>
          <w:rFonts w:ascii="仿宋_GB2312" w:eastAsia="仿宋_GB2312" w:hint="eastAsia"/>
          <w:sz w:val="32"/>
          <w:szCs w:val="32"/>
          <w:shd w:val="clear" w:color="auto" w:fill="FFFFFF"/>
        </w:rPr>
        <w:t>成果。</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t>绿色和谐生态宜居的美好山水典范城市。</w:t>
      </w:r>
      <w:r>
        <w:rPr>
          <w:rStyle w:val="b-free-read-leaf"/>
          <w:rFonts w:ascii="仿宋_GB2312" w:eastAsia="仿宋_GB2312" w:hint="eastAsia"/>
          <w:sz w:val="32"/>
          <w:szCs w:val="32"/>
          <w:shd w:val="clear" w:color="auto" w:fill="FFFFFF"/>
        </w:rPr>
        <w:t>福州城市格局与山水紧密相融，具有“山中有城，城中见山，水链织城，青峰缀城”的天然生态环境优势。充分利用得天独厚的生态条件，合理布局生产、生活、生态空间，强化城区水系治理、建设城市慢道、打造“千园之城”，推动山水风光与自然肌理有机融合，让城市在自然中有机生长，让全体民众充分享</w:t>
      </w:r>
      <w:r>
        <w:rPr>
          <w:rStyle w:val="b-free-read-leaf"/>
          <w:rFonts w:ascii="仿宋_GB2312" w:eastAsia="仿宋_GB2312" w:hint="eastAsia"/>
          <w:sz w:val="32"/>
          <w:szCs w:val="32"/>
          <w:shd w:val="clear" w:color="auto" w:fill="FFFFFF"/>
        </w:rPr>
        <w:lastRenderedPageBreak/>
        <w:t>受绿色生态所带来的便捷与舒适，打造全国美好山水城市典范。</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sz w:val="32"/>
          <w:szCs w:val="32"/>
          <w:shd w:val="clear" w:color="auto" w:fill="FFFFFF"/>
        </w:rPr>
      </w:pPr>
      <w:r>
        <w:rPr>
          <w:rFonts w:ascii="仿宋_GB2312" w:eastAsia="仿宋_GB2312" w:hint="eastAsia"/>
          <w:b/>
          <w:bCs/>
          <w:sz w:val="32"/>
          <w:szCs w:val="32"/>
          <w:shd w:val="clear" w:color="auto" w:fill="FFFFFF"/>
        </w:rPr>
        <w:t>区域高质量发展与全面绿色转型龙头。</w:t>
      </w:r>
      <w:r>
        <w:rPr>
          <w:rStyle w:val="b-free-read-leaf"/>
          <w:rFonts w:ascii="仿宋_GB2312" w:eastAsia="仿宋_GB2312" w:hint="eastAsia"/>
          <w:sz w:val="32"/>
          <w:szCs w:val="32"/>
          <w:shd w:val="clear" w:color="auto" w:fill="FFFFFF"/>
        </w:rPr>
        <w:t>作为闽台融合发展的前沿城市、带动福州都市圈和闽东北协同发展的核心增长极、推动粤闽浙沿海城市群建设的重要战略支撑点，福州市聚焦围绕提升省会现代化国际</w:t>
      </w:r>
      <w:r>
        <w:rPr>
          <w:rStyle w:val="b-free-read-leaf"/>
          <w:rFonts w:ascii="仿宋_GB2312" w:eastAsia="仿宋_GB2312" w:hint="eastAsia"/>
          <w:sz w:val="32"/>
          <w:szCs w:val="32"/>
          <w:shd w:val="clear" w:color="auto" w:fill="FFFFFF"/>
        </w:rPr>
        <w:t>化水平，聚焦数字经济、海洋经济、绿色经济、文旅经济，深入实施绿色创新驱动发展战略，加快推动产业结构、能源结构、交通运输结构优化调整，加快构建现代化经济体系，引领带动福州都市圈和闽东北协同发展区高质量发展。</w:t>
      </w:r>
    </w:p>
    <w:p w:rsidR="00042DB9" w:rsidRDefault="00067E58">
      <w:pPr>
        <w:pStyle w:val="ad"/>
        <w:shd w:val="clear" w:color="auto" w:fill="FFFFFF"/>
        <w:spacing w:before="0" w:beforeAutospacing="0" w:after="0" w:afterAutospacing="0" w:line="360" w:lineRule="auto"/>
        <w:ind w:firstLineChars="200" w:firstLine="643"/>
        <w:jc w:val="both"/>
        <w:outlineLvl w:val="2"/>
        <w:rPr>
          <w:rFonts w:ascii="仿宋_GB2312" w:eastAsia="仿宋_GB2312"/>
          <w:b/>
          <w:bCs/>
          <w:sz w:val="32"/>
          <w:szCs w:val="32"/>
          <w:shd w:val="clear" w:color="auto" w:fill="FFFFFF"/>
        </w:rPr>
      </w:pPr>
      <w:r>
        <w:rPr>
          <w:rFonts w:ascii="仿宋_GB2312" w:eastAsia="仿宋_GB2312" w:hint="eastAsia"/>
          <w:b/>
          <w:bCs/>
          <w:sz w:val="32"/>
          <w:szCs w:val="32"/>
          <w:shd w:val="clear" w:color="auto" w:fill="FFFFFF"/>
        </w:rPr>
        <w:t>海上丝绸之路与海峡两岸绿色融合发展示范区。</w:t>
      </w:r>
      <w:r>
        <w:rPr>
          <w:rFonts w:ascii="仿宋_GB2312" w:eastAsia="仿宋_GB2312" w:hint="eastAsia"/>
          <w:sz w:val="32"/>
          <w:szCs w:val="32"/>
          <w:shd w:val="clear" w:color="auto" w:fill="FFFFFF"/>
        </w:rPr>
        <w:t>福州市地处</w:t>
      </w:r>
      <w:r>
        <w:rPr>
          <w:rFonts w:ascii="仿宋_GB2312" w:eastAsia="仿宋_GB2312"/>
          <w:sz w:val="32"/>
          <w:szCs w:val="32"/>
          <w:shd w:val="clear" w:color="auto" w:fill="FFFFFF"/>
        </w:rPr>
        <w:t>21</w:t>
      </w:r>
      <w:r>
        <w:rPr>
          <w:rFonts w:ascii="仿宋_GB2312" w:eastAsia="仿宋_GB2312"/>
          <w:sz w:val="32"/>
          <w:szCs w:val="32"/>
          <w:shd w:val="clear" w:color="auto" w:fill="FFFFFF"/>
        </w:rPr>
        <w:t>世纪海上丝绸之路核心区</w:t>
      </w:r>
      <w:r>
        <w:rPr>
          <w:rFonts w:ascii="仿宋_GB2312" w:eastAsia="仿宋_GB2312" w:hint="eastAsia"/>
          <w:sz w:val="32"/>
          <w:szCs w:val="32"/>
          <w:shd w:val="clear" w:color="auto" w:fill="FFFFFF"/>
        </w:rPr>
        <w:t>，具有“对接台湾、连接两洲、辐射中西、十字枢纽”的战略区位，对于维护海峡两岸生态安全、推动两地绿色深度融合发展具有重要意义。</w:t>
      </w:r>
      <w:r>
        <w:rPr>
          <w:rStyle w:val="b-free-read-leaf"/>
          <w:rFonts w:ascii="仿宋_GB2312" w:eastAsia="仿宋_GB2312" w:hint="eastAsia"/>
          <w:sz w:val="32"/>
          <w:szCs w:val="32"/>
          <w:shd w:val="clear" w:color="auto" w:fill="FFFFFF"/>
        </w:rPr>
        <w:t>深入实施“海上福州”战略，立足</w:t>
      </w:r>
      <w:r>
        <w:rPr>
          <w:rStyle w:val="b-free-read-leaf"/>
          <w:rFonts w:ascii="仿宋_GB2312" w:eastAsia="仿宋_GB2312" w:hint="eastAsia"/>
          <w:sz w:val="32"/>
          <w:szCs w:val="32"/>
          <w:shd w:val="clear" w:color="auto" w:fill="FFFFFF"/>
        </w:rPr>
        <w:t>21</w:t>
      </w:r>
      <w:r>
        <w:rPr>
          <w:rStyle w:val="b-free-read-leaf"/>
          <w:rFonts w:ascii="仿宋_GB2312" w:eastAsia="仿宋_GB2312" w:hint="eastAsia"/>
          <w:sz w:val="32"/>
          <w:szCs w:val="32"/>
          <w:shd w:val="clear" w:color="auto" w:fill="FFFFFF"/>
        </w:rPr>
        <w:t>世纪海上丝绸之路核心区建设需求，积极建设开放型、创新型现代经济体系，推</w:t>
      </w:r>
      <w:r>
        <w:rPr>
          <w:rStyle w:val="b-free-read-leaf"/>
          <w:rFonts w:ascii="仿宋_GB2312" w:eastAsia="仿宋_GB2312" w:hint="eastAsia"/>
          <w:sz w:val="32"/>
          <w:szCs w:val="32"/>
          <w:shd w:val="clear" w:color="auto" w:fill="FFFFFF"/>
        </w:rPr>
        <w:t>进更高层次的对外开发，深化和引领两岸融合发展，建成台胞台企登陆第一家园，构建高品质“共同家园”，打造国家重要的对外开放窗口、创新中心和产业高地，打造福州海丝魅力之都。</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t>生态文明制度探索创新、激发活力的先行区。</w:t>
      </w:r>
      <w:r>
        <w:rPr>
          <w:rStyle w:val="b-free-read-leaf"/>
          <w:rFonts w:ascii="仿宋_GB2312" w:eastAsia="仿宋_GB2312" w:hint="eastAsia"/>
          <w:sz w:val="32"/>
          <w:szCs w:val="32"/>
          <w:shd w:val="clear" w:color="auto" w:fill="FFFFFF"/>
        </w:rPr>
        <w:t>不断深化国家生态文明试验区建设，加快创新解决关系群众切身利益</w:t>
      </w:r>
      <w:r>
        <w:rPr>
          <w:rStyle w:val="b-free-read-leaf"/>
          <w:rFonts w:ascii="仿宋_GB2312" w:eastAsia="仿宋_GB2312" w:hint="eastAsia"/>
          <w:sz w:val="32"/>
          <w:szCs w:val="32"/>
          <w:shd w:val="clear" w:color="auto" w:fill="FFFFFF"/>
        </w:rPr>
        <w:lastRenderedPageBreak/>
        <w:t>的大气、水、土壤污染等突出资源环境监管、使用、补偿等制度，不断创新为企业、群众提供更多更好的生态产品、绿色产品的制度，深化生态产品价值实现机制，不断激发生态文明制度活力。</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21" w:name="_Toc150476865"/>
      <w:bookmarkStart w:id="22" w:name="_Toc151678159"/>
      <w:r>
        <w:rPr>
          <w:rFonts w:ascii="楷体_GB2312" w:eastAsia="楷体_GB2312" w:hAnsi="楷体_GB2312" w:cs="楷体_GB2312" w:hint="eastAsia"/>
          <w:b/>
          <w:sz w:val="32"/>
          <w:szCs w:val="32"/>
          <w14:ligatures w14:val="none"/>
        </w:rPr>
        <w:t>（四）目标愿景</w:t>
      </w:r>
      <w:bookmarkEnd w:id="21"/>
      <w:bookmarkEnd w:id="22"/>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hAnsiTheme="minorHAnsi" w:cstheme="minorBidi"/>
          <w:b/>
          <w:bCs/>
          <w:kern w:val="2"/>
          <w:sz w:val="32"/>
          <w:szCs w:val="32"/>
          <w:shd w:val="clear" w:color="auto" w:fill="FFFFFF"/>
        </w:rPr>
      </w:pPr>
      <w:r>
        <w:rPr>
          <w:rStyle w:val="b-free-read-leaf"/>
          <w:rFonts w:ascii="仿宋_GB2312" w:eastAsia="仿宋_GB2312" w:hint="eastAsia"/>
          <w:b/>
          <w:bCs/>
          <w:sz w:val="32"/>
          <w:szCs w:val="32"/>
          <w:shd w:val="clear" w:color="auto" w:fill="FFFFFF"/>
        </w:rPr>
        <w:t>到</w:t>
      </w:r>
      <w:r>
        <w:rPr>
          <w:rStyle w:val="b-free-read-leaf"/>
          <w:rFonts w:ascii="仿宋_GB2312" w:eastAsia="仿宋_GB2312" w:hint="eastAsia"/>
          <w:b/>
          <w:bCs/>
          <w:sz w:val="32"/>
          <w:szCs w:val="32"/>
          <w:shd w:val="clear" w:color="auto" w:fill="FFFFFF"/>
        </w:rPr>
        <w:t>202</w:t>
      </w:r>
      <w:r>
        <w:rPr>
          <w:rStyle w:val="b-free-read-leaf"/>
          <w:rFonts w:ascii="仿宋_GB2312" w:eastAsia="仿宋_GB2312"/>
          <w:b/>
          <w:bCs/>
          <w:sz w:val="32"/>
          <w:szCs w:val="32"/>
          <w:shd w:val="clear" w:color="auto" w:fill="FFFFFF"/>
        </w:rPr>
        <w:t>5</w:t>
      </w:r>
      <w:r>
        <w:rPr>
          <w:rStyle w:val="b-free-read-leaf"/>
          <w:rFonts w:ascii="仿宋_GB2312" w:eastAsia="仿宋_GB2312" w:hint="eastAsia"/>
          <w:b/>
          <w:bCs/>
          <w:sz w:val="32"/>
          <w:szCs w:val="32"/>
          <w:shd w:val="clear" w:color="auto" w:fill="FFFFFF"/>
        </w:rPr>
        <w:t>年，</w:t>
      </w:r>
      <w:r>
        <w:rPr>
          <w:rStyle w:val="b-free-read-leaf"/>
          <w:rFonts w:ascii="仿宋_GB2312" w:eastAsia="仿宋_GB2312"/>
          <w:b/>
          <w:bCs/>
          <w:sz w:val="32"/>
          <w:szCs w:val="32"/>
          <w:shd w:val="clear" w:color="auto" w:fill="FFFFFF"/>
        </w:rPr>
        <w:t>人与自然和谐共生的美丽福州</w:t>
      </w:r>
      <w:r>
        <w:rPr>
          <w:rStyle w:val="b-free-read-leaf"/>
          <w:rFonts w:ascii="仿宋_GB2312" w:eastAsia="仿宋_GB2312" w:hint="eastAsia"/>
          <w:b/>
          <w:bCs/>
          <w:sz w:val="32"/>
          <w:szCs w:val="32"/>
          <w:shd w:val="clear" w:color="auto" w:fill="FFFFFF"/>
        </w:rPr>
        <w:t>建设取得重大进展。</w:t>
      </w:r>
    </w:p>
    <w:p w:rsidR="00042DB9" w:rsidRDefault="00067E58">
      <w:pPr>
        <w:pStyle w:val="ad"/>
        <w:shd w:val="clear" w:color="auto" w:fill="FFFFFF"/>
        <w:spacing w:before="0" w:beforeAutospacing="0" w:after="0" w:afterAutospacing="0" w:line="360" w:lineRule="auto"/>
        <w:ind w:firstLineChars="200" w:firstLine="643"/>
        <w:jc w:val="both"/>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t>——绿色低碳发展实现突破。</w:t>
      </w:r>
      <w:r>
        <w:rPr>
          <w:rStyle w:val="b-free-read-leaf"/>
          <w:rFonts w:ascii="仿宋_GB2312" w:eastAsia="仿宋_GB2312" w:hint="eastAsia"/>
          <w:sz w:val="32"/>
          <w:szCs w:val="32"/>
          <w:shd w:val="clear" w:color="auto" w:fill="FFFFFF"/>
        </w:rPr>
        <w:t>国土空间开发保护格局得到优化，能源消费总量和强度得到有效控制，减污降碳协同增效实现突破，单位</w:t>
      </w:r>
      <w:r>
        <w:rPr>
          <w:rStyle w:val="b-free-read-leaf"/>
          <w:rFonts w:ascii="仿宋_GB2312" w:eastAsia="仿宋_GB2312"/>
          <w:sz w:val="32"/>
          <w:szCs w:val="32"/>
          <w:shd w:val="clear" w:color="auto" w:fill="FFFFFF"/>
        </w:rPr>
        <w:t>GDP</w:t>
      </w:r>
      <w:r>
        <w:rPr>
          <w:rStyle w:val="b-free-read-leaf"/>
          <w:rFonts w:ascii="仿宋_GB2312" w:eastAsia="仿宋_GB2312"/>
          <w:sz w:val="32"/>
          <w:szCs w:val="32"/>
          <w:shd w:val="clear" w:color="auto" w:fill="FFFFFF"/>
        </w:rPr>
        <w:t>能耗</w:t>
      </w:r>
      <w:r>
        <w:rPr>
          <w:rStyle w:val="b-free-read-leaf"/>
          <w:rFonts w:ascii="仿宋_GB2312" w:eastAsia="仿宋_GB2312" w:hint="eastAsia"/>
          <w:sz w:val="32"/>
          <w:szCs w:val="32"/>
          <w:shd w:val="clear" w:color="auto" w:fill="FFFFFF"/>
        </w:rPr>
        <w:t>较</w:t>
      </w:r>
      <w:r>
        <w:rPr>
          <w:rStyle w:val="b-free-read-leaf"/>
          <w:rFonts w:ascii="仿宋_GB2312" w:eastAsia="仿宋_GB2312" w:hint="eastAsia"/>
          <w:sz w:val="32"/>
          <w:szCs w:val="32"/>
          <w:shd w:val="clear" w:color="auto" w:fill="FFFFFF"/>
        </w:rPr>
        <w:t>2</w:t>
      </w:r>
      <w:r>
        <w:rPr>
          <w:rStyle w:val="b-free-read-leaf"/>
          <w:rFonts w:ascii="仿宋_GB2312" w:eastAsia="仿宋_GB2312"/>
          <w:sz w:val="32"/>
          <w:szCs w:val="32"/>
          <w:shd w:val="clear" w:color="auto" w:fill="FFFFFF"/>
        </w:rPr>
        <w:t>020</w:t>
      </w:r>
      <w:r>
        <w:rPr>
          <w:rStyle w:val="b-free-read-leaf"/>
          <w:rFonts w:ascii="仿宋_GB2312" w:eastAsia="仿宋_GB2312" w:hint="eastAsia"/>
          <w:sz w:val="32"/>
          <w:szCs w:val="32"/>
          <w:shd w:val="clear" w:color="auto" w:fill="FFFFFF"/>
        </w:rPr>
        <w:t>年下降</w:t>
      </w:r>
      <w:r>
        <w:rPr>
          <w:rStyle w:val="b-free-read-leaf"/>
          <w:rFonts w:ascii="仿宋_GB2312" w:eastAsia="仿宋_GB2312" w:hint="eastAsia"/>
          <w:sz w:val="32"/>
          <w:szCs w:val="32"/>
          <w:shd w:val="clear" w:color="auto" w:fill="FFFFFF"/>
        </w:rPr>
        <w:t>1</w:t>
      </w:r>
      <w:r>
        <w:rPr>
          <w:rStyle w:val="b-free-read-leaf"/>
          <w:rFonts w:ascii="仿宋_GB2312" w:eastAsia="仿宋_GB2312"/>
          <w:sz w:val="32"/>
          <w:szCs w:val="32"/>
          <w:shd w:val="clear" w:color="auto" w:fill="FFFFFF"/>
        </w:rPr>
        <w:t>4%</w:t>
      </w:r>
      <w:r>
        <w:rPr>
          <w:rStyle w:val="b-free-read-leaf"/>
          <w:rFonts w:ascii="仿宋_GB2312" w:eastAsia="仿宋_GB2312" w:hint="eastAsia"/>
          <w:sz w:val="32"/>
          <w:szCs w:val="32"/>
          <w:shd w:val="clear" w:color="auto" w:fill="FFFFFF"/>
        </w:rPr>
        <w:t>，单位</w:t>
      </w:r>
      <w:r>
        <w:rPr>
          <w:rStyle w:val="b-free-read-leaf"/>
          <w:rFonts w:ascii="仿宋_GB2312" w:eastAsia="仿宋_GB2312"/>
          <w:sz w:val="32"/>
          <w:szCs w:val="32"/>
          <w:shd w:val="clear" w:color="auto" w:fill="FFFFFF"/>
        </w:rPr>
        <w:t>GDP</w:t>
      </w:r>
      <w:r>
        <w:rPr>
          <w:rStyle w:val="b-free-read-leaf"/>
          <w:rFonts w:ascii="仿宋_GB2312" w:eastAsia="仿宋_GB2312"/>
          <w:sz w:val="32"/>
          <w:szCs w:val="32"/>
          <w:shd w:val="clear" w:color="auto" w:fill="FFFFFF"/>
        </w:rPr>
        <w:t>二氧化碳排放</w:t>
      </w:r>
      <w:r>
        <w:rPr>
          <w:rStyle w:val="b-free-read-leaf"/>
          <w:rFonts w:ascii="仿宋_GB2312" w:eastAsia="仿宋_GB2312" w:hint="eastAsia"/>
          <w:sz w:val="32"/>
          <w:szCs w:val="32"/>
          <w:shd w:val="clear" w:color="auto" w:fill="FFFFFF"/>
        </w:rPr>
        <w:t>较</w:t>
      </w:r>
      <w:r>
        <w:rPr>
          <w:rStyle w:val="b-free-read-leaf"/>
          <w:rFonts w:ascii="仿宋_GB2312" w:eastAsia="仿宋_GB2312" w:hint="eastAsia"/>
          <w:sz w:val="32"/>
          <w:szCs w:val="32"/>
          <w:shd w:val="clear" w:color="auto" w:fill="FFFFFF"/>
        </w:rPr>
        <w:t>2</w:t>
      </w:r>
      <w:r>
        <w:rPr>
          <w:rStyle w:val="b-free-read-leaf"/>
          <w:rFonts w:ascii="仿宋_GB2312" w:eastAsia="仿宋_GB2312"/>
          <w:sz w:val="32"/>
          <w:szCs w:val="32"/>
          <w:shd w:val="clear" w:color="auto" w:fill="FFFFFF"/>
        </w:rPr>
        <w:t>020</w:t>
      </w:r>
      <w:r>
        <w:rPr>
          <w:rStyle w:val="b-free-read-leaf"/>
          <w:rFonts w:ascii="仿宋_GB2312" w:eastAsia="仿宋_GB2312" w:hint="eastAsia"/>
          <w:sz w:val="32"/>
          <w:szCs w:val="32"/>
          <w:shd w:val="clear" w:color="auto" w:fill="FFFFFF"/>
        </w:rPr>
        <w:t>年</w:t>
      </w:r>
      <w:r>
        <w:rPr>
          <w:rStyle w:val="b-free-read-leaf"/>
          <w:rFonts w:ascii="仿宋_GB2312" w:eastAsia="仿宋_GB2312"/>
          <w:sz w:val="32"/>
          <w:szCs w:val="32"/>
          <w:shd w:val="clear" w:color="auto" w:fill="FFFFFF"/>
        </w:rPr>
        <w:t>下降</w:t>
      </w:r>
      <w:r>
        <w:rPr>
          <w:rStyle w:val="b-free-read-leaf"/>
          <w:rFonts w:ascii="仿宋_GB2312" w:eastAsia="仿宋_GB2312" w:hint="eastAsia"/>
          <w:sz w:val="32"/>
          <w:szCs w:val="32"/>
          <w:shd w:val="clear" w:color="auto" w:fill="FFFFFF"/>
        </w:rPr>
        <w:t>1</w:t>
      </w:r>
      <w:r>
        <w:rPr>
          <w:rStyle w:val="b-free-read-leaf"/>
          <w:rFonts w:ascii="仿宋_GB2312" w:eastAsia="仿宋_GB2312"/>
          <w:sz w:val="32"/>
          <w:szCs w:val="32"/>
          <w:shd w:val="clear" w:color="auto" w:fill="FFFFFF"/>
        </w:rPr>
        <w:t>9.5%</w:t>
      </w:r>
      <w:r>
        <w:rPr>
          <w:rStyle w:val="b-free-read-leaf"/>
          <w:rFonts w:ascii="仿宋_GB2312" w:eastAsia="仿宋_GB2312"/>
          <w:sz w:val="32"/>
          <w:szCs w:val="32"/>
          <w:shd w:val="clear" w:color="auto" w:fill="FFFFFF"/>
        </w:rPr>
        <w:t>，</w:t>
      </w:r>
      <w:r>
        <w:rPr>
          <w:rStyle w:val="b-free-read-leaf"/>
          <w:rFonts w:ascii="仿宋_GB2312" w:eastAsia="仿宋_GB2312" w:hint="eastAsia"/>
          <w:sz w:val="32"/>
          <w:szCs w:val="32"/>
          <w:shd w:val="clear" w:color="auto" w:fill="FFFFFF"/>
        </w:rPr>
        <w:t>绿色创新内生动能进一步增强，经济生态实现良性互动。工业、农业、服务业绿色发展水平全面提高，产业园区和产业集群循环化水平显著提高，市场主体创新活力得到激发。</w:t>
      </w:r>
    </w:p>
    <w:p w:rsidR="00042DB9" w:rsidRDefault="00067E58">
      <w:pPr>
        <w:pStyle w:val="ad"/>
        <w:shd w:val="clear" w:color="auto" w:fill="FFFFFF"/>
        <w:spacing w:before="0" w:beforeAutospacing="0" w:after="0" w:afterAutospacing="0" w:line="360" w:lineRule="auto"/>
        <w:ind w:firstLineChars="200" w:firstLine="643"/>
        <w:jc w:val="both"/>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t>——生态环境质量稳步提升。</w:t>
      </w:r>
      <w:r>
        <w:rPr>
          <w:rStyle w:val="b-free-read-leaf"/>
          <w:rFonts w:ascii="仿宋_GB2312" w:eastAsia="仿宋_GB2312" w:hint="eastAsia"/>
          <w:sz w:val="32"/>
          <w:szCs w:val="32"/>
          <w:shd w:val="clear" w:color="auto" w:fill="FFFFFF"/>
        </w:rPr>
        <w:t>深入打好污染防治攻坚战，完成国家和福建省下达的主要污染物重点工程减排任务，</w:t>
      </w:r>
      <w:bookmarkStart w:id="23" w:name="_Hlk151718588"/>
      <w:r>
        <w:rPr>
          <w:rStyle w:val="b-free-read-leaf"/>
          <w:rFonts w:ascii="仿宋_GB2312" w:eastAsia="仿宋_GB2312" w:hint="eastAsia"/>
          <w:sz w:val="32"/>
          <w:szCs w:val="32"/>
          <w:shd w:val="clear" w:color="auto" w:fill="FFFFFF"/>
        </w:rPr>
        <w:t>地表水</w:t>
      </w:r>
      <w:r>
        <w:rPr>
          <w:rStyle w:val="b-free-read-leaf"/>
          <w:rFonts w:ascii="仿宋_GB2312" w:eastAsia="仿宋_GB2312"/>
          <w:sz w:val="32"/>
          <w:szCs w:val="32"/>
          <w:shd w:val="clear" w:color="auto" w:fill="FFFFFF"/>
        </w:rPr>
        <w:t>I-II</w:t>
      </w:r>
      <w:r>
        <w:rPr>
          <w:rStyle w:val="b-free-read-leaf"/>
          <w:rFonts w:ascii="仿宋_GB2312" w:eastAsia="仿宋_GB2312"/>
          <w:sz w:val="32"/>
          <w:szCs w:val="32"/>
          <w:shd w:val="clear" w:color="auto" w:fill="FFFFFF"/>
        </w:rPr>
        <w:t>类水质比例</w:t>
      </w:r>
      <w:r>
        <w:rPr>
          <w:rStyle w:val="b-free-read-leaf"/>
          <w:rFonts w:ascii="仿宋_GB2312" w:eastAsia="仿宋_GB2312" w:hint="eastAsia"/>
          <w:sz w:val="32"/>
          <w:szCs w:val="32"/>
          <w:shd w:val="clear" w:color="auto" w:fill="FFFFFF"/>
        </w:rPr>
        <w:t>不低于</w:t>
      </w:r>
      <w:r>
        <w:rPr>
          <w:rStyle w:val="b-free-read-leaf"/>
          <w:rFonts w:ascii="仿宋_GB2312" w:eastAsia="仿宋_GB2312" w:hint="eastAsia"/>
          <w:sz w:val="32"/>
          <w:szCs w:val="32"/>
          <w:shd w:val="clear" w:color="auto" w:fill="FFFFFF"/>
        </w:rPr>
        <w:t>6</w:t>
      </w:r>
      <w:r>
        <w:rPr>
          <w:rStyle w:val="b-free-read-leaf"/>
          <w:rFonts w:ascii="仿宋_GB2312" w:eastAsia="仿宋_GB2312"/>
          <w:sz w:val="32"/>
          <w:szCs w:val="32"/>
          <w:shd w:val="clear" w:color="auto" w:fill="FFFFFF"/>
        </w:rPr>
        <w:t>0%</w:t>
      </w:r>
      <w:r>
        <w:rPr>
          <w:rStyle w:val="b-free-read-leaf"/>
          <w:rFonts w:ascii="仿宋_GB2312" w:eastAsia="仿宋_GB2312" w:hint="eastAsia"/>
          <w:sz w:val="32"/>
          <w:szCs w:val="32"/>
          <w:shd w:val="clear" w:color="auto" w:fill="FFFFFF"/>
        </w:rPr>
        <w:t>，</w:t>
      </w:r>
      <w:bookmarkEnd w:id="23"/>
      <w:r>
        <w:rPr>
          <w:rStyle w:val="b-free-read-leaf"/>
          <w:rFonts w:ascii="仿宋_GB2312" w:eastAsia="仿宋_GB2312" w:hint="eastAsia"/>
          <w:sz w:val="32"/>
          <w:szCs w:val="32"/>
          <w:shd w:val="clear" w:color="auto" w:fill="FFFFFF"/>
        </w:rPr>
        <w:t>小流域达到或好于Ⅲ类水质比例保持</w:t>
      </w:r>
      <w:r>
        <w:rPr>
          <w:rStyle w:val="b-free-read-leaf"/>
          <w:rFonts w:ascii="仿宋_GB2312" w:eastAsia="仿宋_GB2312" w:hint="eastAsia"/>
          <w:sz w:val="32"/>
          <w:szCs w:val="32"/>
          <w:shd w:val="clear" w:color="auto" w:fill="FFFFFF"/>
        </w:rPr>
        <w:t>9</w:t>
      </w:r>
      <w:r>
        <w:rPr>
          <w:rStyle w:val="b-free-read-leaf"/>
          <w:rFonts w:ascii="仿宋_GB2312" w:eastAsia="仿宋_GB2312"/>
          <w:sz w:val="32"/>
          <w:szCs w:val="32"/>
          <w:shd w:val="clear" w:color="auto" w:fill="FFFFFF"/>
        </w:rPr>
        <w:t>5%</w:t>
      </w:r>
      <w:r>
        <w:rPr>
          <w:rStyle w:val="b-free-read-leaf"/>
          <w:rFonts w:ascii="仿宋_GB2312" w:eastAsia="仿宋_GB2312" w:hint="eastAsia"/>
          <w:sz w:val="32"/>
          <w:szCs w:val="32"/>
          <w:shd w:val="clear" w:color="auto" w:fill="FFFFFF"/>
        </w:rPr>
        <w:t>以上，县级城市建成区基本消除黑臭水体；城市细颗粒物（</w:t>
      </w:r>
      <w:r>
        <w:rPr>
          <w:rStyle w:val="b-free-read-leaf"/>
          <w:rFonts w:ascii="仿宋_GB2312" w:eastAsia="仿宋_GB2312"/>
          <w:sz w:val="32"/>
          <w:szCs w:val="32"/>
          <w:shd w:val="clear" w:color="auto" w:fill="FFFFFF"/>
        </w:rPr>
        <w:t>PM</w:t>
      </w:r>
      <w:r>
        <w:rPr>
          <w:rStyle w:val="b-free-read-leaf"/>
          <w:rFonts w:ascii="仿宋_GB2312" w:eastAsia="仿宋_GB2312"/>
          <w:sz w:val="32"/>
          <w:szCs w:val="32"/>
          <w:shd w:val="clear" w:color="auto" w:fill="FFFFFF"/>
          <w:vertAlign w:val="subscript"/>
        </w:rPr>
        <w:t>2.5</w:t>
      </w:r>
      <w:r>
        <w:rPr>
          <w:rStyle w:val="b-free-read-leaf"/>
          <w:rFonts w:ascii="仿宋_GB2312" w:eastAsia="仿宋_GB2312"/>
          <w:sz w:val="32"/>
          <w:szCs w:val="32"/>
          <w:shd w:val="clear" w:color="auto" w:fill="FFFFFF"/>
        </w:rPr>
        <w:t>）年均浓度力争</w:t>
      </w:r>
      <w:r>
        <w:rPr>
          <w:rStyle w:val="b-free-read-leaf"/>
          <w:rFonts w:ascii="仿宋_GB2312" w:eastAsia="仿宋_GB2312" w:hint="eastAsia"/>
          <w:sz w:val="32"/>
          <w:szCs w:val="32"/>
          <w:shd w:val="clear" w:color="auto" w:fill="FFFFFF"/>
        </w:rPr>
        <w:t>稳定达到</w:t>
      </w:r>
      <w:r>
        <w:rPr>
          <w:rStyle w:val="b-free-read-leaf"/>
          <w:rFonts w:ascii="仿宋_GB2312" w:eastAsia="仿宋_GB2312" w:hint="eastAsia"/>
          <w:sz w:val="32"/>
          <w:szCs w:val="32"/>
          <w:shd w:val="clear" w:color="auto" w:fill="FFFFFF"/>
        </w:rPr>
        <w:t>1</w:t>
      </w:r>
      <w:r>
        <w:rPr>
          <w:rStyle w:val="b-free-read-leaf"/>
          <w:rFonts w:ascii="仿宋_GB2312" w:eastAsia="仿宋_GB2312"/>
          <w:sz w:val="32"/>
          <w:szCs w:val="32"/>
          <w:shd w:val="clear" w:color="auto" w:fill="FFFFFF"/>
        </w:rPr>
        <w:t>8.6</w:t>
      </w:r>
      <w:r>
        <w:rPr>
          <w:rStyle w:val="b-free-read-leaf"/>
          <w:rFonts w:ascii="仿宋_GB2312" w:eastAsia="仿宋_GB2312" w:hint="eastAsia"/>
          <w:sz w:val="32"/>
          <w:szCs w:val="32"/>
          <w:shd w:val="clear" w:color="auto" w:fill="FFFFFF"/>
        </w:rPr>
        <w:t>微克</w:t>
      </w:r>
      <w:r>
        <w:rPr>
          <w:rStyle w:val="b-free-read-leaf"/>
          <w:rFonts w:ascii="仿宋_GB2312" w:eastAsia="仿宋_GB2312" w:hint="eastAsia"/>
          <w:sz w:val="32"/>
          <w:szCs w:val="32"/>
          <w:shd w:val="clear" w:color="auto" w:fill="FFFFFF"/>
        </w:rPr>
        <w:t>/</w:t>
      </w:r>
      <w:r>
        <w:rPr>
          <w:rStyle w:val="b-free-read-leaf"/>
          <w:rFonts w:ascii="仿宋_GB2312" w:eastAsia="仿宋_GB2312" w:hint="eastAsia"/>
          <w:sz w:val="32"/>
          <w:szCs w:val="32"/>
          <w:shd w:val="clear" w:color="auto" w:fill="FFFFFF"/>
        </w:rPr>
        <w:t>立方米，优良天数达</w:t>
      </w:r>
      <w:r>
        <w:rPr>
          <w:rStyle w:val="b-free-read-leaf"/>
          <w:rFonts w:ascii="仿宋_GB2312" w:eastAsia="仿宋_GB2312" w:hint="eastAsia"/>
          <w:sz w:val="32"/>
          <w:szCs w:val="32"/>
          <w:shd w:val="clear" w:color="auto" w:fill="FFFFFF"/>
        </w:rPr>
        <w:t>9</w:t>
      </w:r>
      <w:r>
        <w:rPr>
          <w:rStyle w:val="b-free-read-leaf"/>
          <w:rFonts w:ascii="仿宋_GB2312" w:eastAsia="仿宋_GB2312"/>
          <w:sz w:val="32"/>
          <w:szCs w:val="32"/>
          <w:shd w:val="clear" w:color="auto" w:fill="FFFFFF"/>
        </w:rPr>
        <w:t>8.9%</w:t>
      </w:r>
      <w:r>
        <w:rPr>
          <w:rStyle w:val="b-free-read-leaf"/>
          <w:rFonts w:ascii="仿宋_GB2312" w:eastAsia="仿宋_GB2312" w:hint="eastAsia"/>
          <w:sz w:val="32"/>
          <w:szCs w:val="32"/>
          <w:shd w:val="clear" w:color="auto" w:fill="FFFFFF"/>
        </w:rPr>
        <w:t>；全市森林覆盖率继续保持全国省会城市前列，生态系统得到有效维护；生态环境治理体系更加健全。</w:t>
      </w:r>
    </w:p>
    <w:p w:rsidR="00042DB9" w:rsidRDefault="00067E58">
      <w:pPr>
        <w:pStyle w:val="ad"/>
        <w:shd w:val="clear" w:color="auto" w:fill="FFFFFF"/>
        <w:spacing w:before="0" w:beforeAutospacing="0" w:after="0" w:afterAutospacing="0" w:line="360" w:lineRule="auto"/>
        <w:ind w:firstLineChars="200" w:firstLine="643"/>
        <w:jc w:val="both"/>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lastRenderedPageBreak/>
        <w:t>——城乡生活品质改善明显。</w:t>
      </w:r>
      <w:r>
        <w:rPr>
          <w:rStyle w:val="b-free-read-leaf"/>
          <w:rFonts w:ascii="仿宋_GB2312" w:eastAsia="仿宋_GB2312" w:hint="eastAsia"/>
          <w:sz w:val="32"/>
          <w:szCs w:val="32"/>
          <w:shd w:val="clear" w:color="auto" w:fill="FFFFFF"/>
        </w:rPr>
        <w:t>基础设施配套更加完善，城市生活污水集中收集率达到</w:t>
      </w:r>
      <w:r>
        <w:rPr>
          <w:rStyle w:val="b-free-read-leaf"/>
          <w:rFonts w:ascii="仿宋_GB2312" w:eastAsia="仿宋_GB2312" w:hint="eastAsia"/>
          <w:sz w:val="32"/>
          <w:szCs w:val="32"/>
          <w:shd w:val="clear" w:color="auto" w:fill="FFFFFF"/>
        </w:rPr>
        <w:t>7</w:t>
      </w:r>
      <w:r>
        <w:rPr>
          <w:rStyle w:val="b-free-read-leaf"/>
          <w:rFonts w:ascii="仿宋_GB2312" w:eastAsia="仿宋_GB2312"/>
          <w:sz w:val="32"/>
          <w:szCs w:val="32"/>
          <w:shd w:val="clear" w:color="auto" w:fill="FFFFFF"/>
        </w:rPr>
        <w:t>0%</w:t>
      </w:r>
      <w:r>
        <w:rPr>
          <w:rStyle w:val="b-free-read-leaf"/>
          <w:rFonts w:ascii="仿宋_GB2312" w:eastAsia="仿宋_GB2312" w:hint="eastAsia"/>
          <w:sz w:val="32"/>
          <w:szCs w:val="32"/>
          <w:shd w:val="clear" w:color="auto" w:fill="FFFFFF"/>
        </w:rPr>
        <w:t>，</w:t>
      </w:r>
      <w:r>
        <w:rPr>
          <w:rStyle w:val="b-free-read-leaf"/>
          <w:rFonts w:ascii="仿宋_GB2312" w:eastAsia="仿宋_GB2312"/>
          <w:sz w:val="32"/>
          <w:szCs w:val="32"/>
          <w:shd w:val="clear" w:color="auto" w:fill="FFFFFF"/>
        </w:rPr>
        <w:t>城市公园绿地服务半径覆盖率</w:t>
      </w:r>
      <w:r>
        <w:rPr>
          <w:rStyle w:val="b-free-read-leaf"/>
          <w:rFonts w:ascii="仿宋_GB2312" w:eastAsia="仿宋_GB2312" w:hint="eastAsia"/>
          <w:sz w:val="32"/>
          <w:szCs w:val="32"/>
          <w:shd w:val="clear" w:color="auto" w:fill="FFFFFF"/>
        </w:rPr>
        <w:t>达到</w:t>
      </w:r>
      <w:r>
        <w:rPr>
          <w:rStyle w:val="b-free-read-leaf"/>
          <w:rFonts w:ascii="仿宋_GB2312" w:eastAsia="仿宋_GB2312" w:hint="eastAsia"/>
          <w:sz w:val="32"/>
          <w:szCs w:val="32"/>
          <w:shd w:val="clear" w:color="auto" w:fill="FFFFFF"/>
        </w:rPr>
        <w:t>9</w:t>
      </w:r>
      <w:r>
        <w:rPr>
          <w:rStyle w:val="b-free-read-leaf"/>
          <w:rFonts w:ascii="仿宋_GB2312" w:eastAsia="仿宋_GB2312"/>
          <w:sz w:val="32"/>
          <w:szCs w:val="32"/>
          <w:shd w:val="clear" w:color="auto" w:fill="FFFFFF"/>
        </w:rPr>
        <w:t>5%</w:t>
      </w:r>
      <w:r>
        <w:rPr>
          <w:rStyle w:val="b-free-read-leaf"/>
          <w:rFonts w:ascii="仿宋_GB2312" w:eastAsia="仿宋_GB2312" w:hint="eastAsia"/>
          <w:sz w:val="32"/>
          <w:szCs w:val="32"/>
          <w:shd w:val="clear" w:color="auto" w:fill="FFFFFF"/>
        </w:rPr>
        <w:t>，基本形成生态资源在城乡之间均衡化配置、合理化分布的城乡一体化融合发展生态格局，城乡突出环境问题基本解决，美丽河湖、美丽海湾、美丽乡</w:t>
      </w:r>
      <w:r>
        <w:rPr>
          <w:rStyle w:val="b-free-read-leaf"/>
          <w:rFonts w:ascii="仿宋_GB2312" w:eastAsia="仿宋_GB2312" w:hint="eastAsia"/>
          <w:sz w:val="32"/>
          <w:szCs w:val="32"/>
          <w:shd w:val="clear" w:color="auto" w:fill="FFFFFF"/>
        </w:rPr>
        <w:t>村等美丽细胞建设工程稳步推进，积极保障优质生态产品有效供给，人民群众获得感、幸福感和安全感进一步增强。</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t>到</w:t>
      </w:r>
      <w:r>
        <w:rPr>
          <w:rStyle w:val="b-free-read-leaf"/>
          <w:rFonts w:ascii="仿宋_GB2312" w:eastAsia="仿宋_GB2312" w:hint="eastAsia"/>
          <w:b/>
          <w:bCs/>
          <w:sz w:val="32"/>
          <w:szCs w:val="32"/>
          <w:shd w:val="clear" w:color="auto" w:fill="FFFFFF"/>
        </w:rPr>
        <w:t>2027</w:t>
      </w:r>
      <w:r>
        <w:rPr>
          <w:rStyle w:val="b-free-read-leaf"/>
          <w:rFonts w:ascii="仿宋_GB2312" w:eastAsia="仿宋_GB2312" w:hint="eastAsia"/>
          <w:b/>
          <w:bCs/>
          <w:sz w:val="32"/>
          <w:szCs w:val="32"/>
          <w:shd w:val="clear" w:color="auto" w:fill="FFFFFF"/>
        </w:rPr>
        <w:t>年，</w:t>
      </w:r>
      <w:r>
        <w:rPr>
          <w:rStyle w:val="b-free-read-leaf"/>
          <w:rFonts w:ascii="仿宋_GB2312" w:eastAsia="仿宋_GB2312"/>
          <w:b/>
          <w:bCs/>
          <w:sz w:val="32"/>
          <w:szCs w:val="32"/>
          <w:shd w:val="clear" w:color="auto" w:fill="FFFFFF"/>
        </w:rPr>
        <w:t>人与自然和谐共生的美丽福州</w:t>
      </w:r>
      <w:r>
        <w:rPr>
          <w:rStyle w:val="b-free-read-leaf"/>
          <w:rFonts w:ascii="仿宋_GB2312" w:eastAsia="仿宋_GB2312" w:hint="eastAsia"/>
          <w:b/>
          <w:bCs/>
          <w:sz w:val="32"/>
          <w:szCs w:val="32"/>
          <w:shd w:val="clear" w:color="auto" w:fill="FFFFFF"/>
        </w:rPr>
        <w:t>建设成效显著。</w:t>
      </w:r>
      <w:r>
        <w:rPr>
          <w:rStyle w:val="b-free-read-leaf"/>
          <w:rFonts w:ascii="仿宋_GB2312" w:eastAsia="仿宋_GB2312" w:hint="eastAsia"/>
          <w:sz w:val="32"/>
          <w:szCs w:val="32"/>
          <w:shd w:val="clear" w:color="auto" w:fill="FFFFFF"/>
        </w:rPr>
        <w:t>绿色生产生活方式逐步构建，</w:t>
      </w:r>
      <w:r>
        <w:rPr>
          <w:rStyle w:val="b-free-read-leaf"/>
          <w:rFonts w:ascii="仿宋_GB2312" w:eastAsia="仿宋_GB2312"/>
          <w:sz w:val="32"/>
          <w:szCs w:val="32"/>
          <w:shd w:val="clear" w:color="auto" w:fill="FFFFFF"/>
        </w:rPr>
        <w:t>生态环境质量</w:t>
      </w:r>
      <w:r>
        <w:rPr>
          <w:rStyle w:val="b-free-read-leaf"/>
          <w:rFonts w:ascii="仿宋_GB2312" w:eastAsia="仿宋_GB2312" w:hint="eastAsia"/>
          <w:sz w:val="32"/>
          <w:szCs w:val="32"/>
          <w:shd w:val="clear" w:color="auto" w:fill="FFFFFF"/>
        </w:rPr>
        <w:t>持续改善</w:t>
      </w:r>
      <w:r>
        <w:rPr>
          <w:rStyle w:val="b-free-read-leaf"/>
          <w:rFonts w:ascii="仿宋_GB2312" w:eastAsia="仿宋_GB2312"/>
          <w:sz w:val="32"/>
          <w:szCs w:val="32"/>
          <w:shd w:val="clear" w:color="auto" w:fill="FFFFFF"/>
        </w:rPr>
        <w:t>，城市绿色竞争力、国际影响力</w:t>
      </w:r>
      <w:r>
        <w:rPr>
          <w:rStyle w:val="b-free-read-leaf"/>
          <w:rFonts w:ascii="仿宋_GB2312" w:eastAsia="仿宋_GB2312" w:hint="eastAsia"/>
          <w:sz w:val="32"/>
          <w:szCs w:val="32"/>
          <w:shd w:val="clear" w:color="auto" w:fill="FFFFFF"/>
        </w:rPr>
        <w:t>不断提升</w:t>
      </w:r>
      <w:r>
        <w:rPr>
          <w:rStyle w:val="b-free-read-leaf"/>
          <w:rFonts w:ascii="仿宋_GB2312" w:eastAsia="仿宋_GB2312"/>
          <w:sz w:val="32"/>
          <w:szCs w:val="32"/>
          <w:shd w:val="clear" w:color="auto" w:fill="FFFFFF"/>
        </w:rPr>
        <w:t>，</w:t>
      </w:r>
      <w:r>
        <w:rPr>
          <w:rStyle w:val="b-free-read-leaf"/>
          <w:rFonts w:ascii="仿宋_GB2312" w:eastAsia="仿宋_GB2312" w:hint="eastAsia"/>
          <w:sz w:val="32"/>
          <w:szCs w:val="32"/>
          <w:shd w:val="clear" w:color="auto" w:fill="FFFFFF"/>
        </w:rPr>
        <w:t>生态系统多样性、稳定性、持续性进一步提升</w:t>
      </w:r>
      <w:r>
        <w:rPr>
          <w:rStyle w:val="b-free-read-leaf"/>
          <w:rFonts w:ascii="仿宋_GB2312" w:eastAsia="仿宋_GB2312"/>
          <w:sz w:val="32"/>
          <w:szCs w:val="32"/>
          <w:shd w:val="clear" w:color="auto" w:fill="FFFFFF"/>
        </w:rPr>
        <w:t>，</w:t>
      </w:r>
      <w:r>
        <w:rPr>
          <w:rStyle w:val="b-free-read-leaf"/>
          <w:rFonts w:ascii="仿宋_GB2312" w:eastAsia="仿宋_GB2312" w:hint="eastAsia"/>
          <w:sz w:val="32"/>
          <w:szCs w:val="32"/>
          <w:shd w:val="clear" w:color="auto" w:fill="FFFFFF"/>
        </w:rPr>
        <w:t>生态安全保障体系基本构建，生态环境治理体系和治理能力建设稳步推进，美丽福州建设形成一批示范样板</w:t>
      </w:r>
      <w:r>
        <w:rPr>
          <w:rStyle w:val="b-free-read-leaf"/>
          <w:rFonts w:ascii="仿宋_GB2312" w:eastAsia="仿宋_GB2312"/>
          <w:sz w:val="32"/>
          <w:szCs w:val="32"/>
          <w:shd w:val="clear" w:color="auto" w:fill="FFFFFF"/>
        </w:rPr>
        <w:t>。</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t>到</w:t>
      </w:r>
      <w:r>
        <w:rPr>
          <w:rStyle w:val="b-free-read-leaf"/>
          <w:rFonts w:ascii="仿宋_GB2312" w:eastAsia="仿宋_GB2312"/>
          <w:b/>
          <w:bCs/>
          <w:sz w:val="32"/>
          <w:szCs w:val="32"/>
          <w:shd w:val="clear" w:color="auto" w:fill="FFFFFF"/>
        </w:rPr>
        <w:t>2030</w:t>
      </w:r>
      <w:r>
        <w:rPr>
          <w:rStyle w:val="b-free-read-leaf"/>
          <w:rFonts w:ascii="仿宋_GB2312" w:eastAsia="仿宋_GB2312"/>
          <w:b/>
          <w:bCs/>
          <w:sz w:val="32"/>
          <w:szCs w:val="32"/>
          <w:shd w:val="clear" w:color="auto" w:fill="FFFFFF"/>
        </w:rPr>
        <w:t>年，人与自然和谐共生的美丽福州</w:t>
      </w:r>
      <w:r>
        <w:rPr>
          <w:rStyle w:val="b-free-read-leaf"/>
          <w:rFonts w:ascii="仿宋_GB2312" w:eastAsia="仿宋_GB2312" w:hint="eastAsia"/>
          <w:b/>
          <w:bCs/>
          <w:sz w:val="32"/>
          <w:szCs w:val="32"/>
          <w:shd w:val="clear" w:color="auto" w:fill="FFFFFF"/>
        </w:rPr>
        <w:t>基本建成</w:t>
      </w:r>
      <w:r>
        <w:rPr>
          <w:rStyle w:val="b-free-read-leaf"/>
          <w:rFonts w:ascii="仿宋_GB2312" w:eastAsia="仿宋_GB2312"/>
          <w:b/>
          <w:bCs/>
          <w:sz w:val="32"/>
          <w:szCs w:val="32"/>
          <w:shd w:val="clear" w:color="auto" w:fill="FFFFFF"/>
        </w:rPr>
        <w:t>。</w:t>
      </w:r>
      <w:r>
        <w:rPr>
          <w:rStyle w:val="b-free-read-leaf"/>
          <w:rFonts w:ascii="仿宋_GB2312" w:eastAsia="仿宋_GB2312"/>
          <w:sz w:val="32"/>
          <w:szCs w:val="32"/>
          <w:shd w:val="clear" w:color="auto" w:fill="FFFFFF"/>
        </w:rPr>
        <w:t>实现碳排放达峰，</w:t>
      </w:r>
      <w:r>
        <w:rPr>
          <w:rStyle w:val="b-free-read-leaf"/>
          <w:rFonts w:ascii="仿宋_GB2312" w:eastAsia="仿宋_GB2312" w:hint="eastAsia"/>
          <w:sz w:val="32"/>
          <w:szCs w:val="32"/>
          <w:shd w:val="clear" w:color="auto" w:fill="FFFFFF"/>
        </w:rPr>
        <w:t>绿色生产生活方式基本形成，空间开发格局进一步优化，</w:t>
      </w:r>
      <w:r>
        <w:rPr>
          <w:rStyle w:val="b-free-read-leaf"/>
          <w:rFonts w:ascii="仿宋_GB2312" w:eastAsia="仿宋_GB2312"/>
          <w:sz w:val="32"/>
          <w:szCs w:val="32"/>
          <w:shd w:val="clear" w:color="auto" w:fill="FFFFFF"/>
        </w:rPr>
        <w:t>生态环境质量</w:t>
      </w:r>
      <w:r>
        <w:rPr>
          <w:rStyle w:val="b-free-read-leaf"/>
          <w:rFonts w:ascii="仿宋_GB2312" w:eastAsia="仿宋_GB2312" w:hint="eastAsia"/>
          <w:sz w:val="32"/>
          <w:szCs w:val="32"/>
          <w:shd w:val="clear" w:color="auto" w:fill="FFFFFF"/>
        </w:rPr>
        <w:t>进一步提升</w:t>
      </w:r>
      <w:r>
        <w:rPr>
          <w:rStyle w:val="b-free-read-leaf"/>
          <w:rFonts w:ascii="仿宋_GB2312" w:eastAsia="仿宋_GB2312"/>
          <w:sz w:val="32"/>
          <w:szCs w:val="32"/>
          <w:shd w:val="clear" w:color="auto" w:fill="FFFFFF"/>
        </w:rPr>
        <w:t>，城市绿色竞争力、国际影响力大幅提升，资源能源利用效率达到先进水平，</w:t>
      </w:r>
      <w:r>
        <w:rPr>
          <w:rStyle w:val="b-free-read-leaf"/>
          <w:rFonts w:ascii="仿宋_GB2312" w:eastAsia="仿宋_GB2312" w:hint="eastAsia"/>
          <w:sz w:val="32"/>
          <w:szCs w:val="32"/>
          <w:shd w:val="clear" w:color="auto" w:fill="FFFFFF"/>
        </w:rPr>
        <w:t>生态系统服务功能不断增强，生态安全有效保障，生态环境治理体系更加健全，</w:t>
      </w:r>
      <w:r>
        <w:rPr>
          <w:rStyle w:val="b-free-read-leaf"/>
          <w:rFonts w:ascii="仿宋_GB2312" w:eastAsia="仿宋_GB2312"/>
          <w:sz w:val="32"/>
          <w:szCs w:val="32"/>
          <w:shd w:val="clear" w:color="auto" w:fill="FFFFFF"/>
        </w:rPr>
        <w:t>人与自然和谐共生格局基本形成，</w:t>
      </w:r>
      <w:r>
        <w:rPr>
          <w:rStyle w:val="b-free-read-leaf"/>
          <w:rFonts w:ascii="仿宋_GB2312" w:eastAsia="仿宋_GB2312" w:hint="eastAsia"/>
          <w:sz w:val="32"/>
          <w:szCs w:val="32"/>
          <w:shd w:val="clear" w:color="auto" w:fill="FFFFFF"/>
        </w:rPr>
        <w:t>区域生态中心地位凸显，</w:t>
      </w:r>
      <w:r>
        <w:rPr>
          <w:rStyle w:val="b-free-read-leaf"/>
          <w:rFonts w:ascii="仿宋_GB2312" w:eastAsia="仿宋_GB2312"/>
          <w:sz w:val="32"/>
          <w:szCs w:val="32"/>
          <w:shd w:val="clear" w:color="auto" w:fill="FFFFFF"/>
        </w:rPr>
        <w:t>开放、现代、活力、时尚的国际大都市建设取得显著成效。</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lastRenderedPageBreak/>
        <w:t>到</w:t>
      </w:r>
      <w:r>
        <w:rPr>
          <w:rStyle w:val="b-free-read-leaf"/>
          <w:rFonts w:ascii="仿宋_GB2312" w:eastAsia="仿宋_GB2312" w:hint="eastAsia"/>
          <w:b/>
          <w:bCs/>
          <w:sz w:val="32"/>
          <w:szCs w:val="32"/>
          <w:shd w:val="clear" w:color="auto" w:fill="FFFFFF"/>
        </w:rPr>
        <w:t>2035</w:t>
      </w:r>
      <w:r>
        <w:rPr>
          <w:rStyle w:val="b-free-read-leaf"/>
          <w:rFonts w:ascii="仿宋_GB2312" w:eastAsia="仿宋_GB2312" w:hint="eastAsia"/>
          <w:b/>
          <w:bCs/>
          <w:sz w:val="32"/>
          <w:szCs w:val="32"/>
          <w:shd w:val="clear" w:color="auto" w:fill="FFFFFF"/>
        </w:rPr>
        <w:t>年，人与自然和谐共生的美丽福州全面建成。</w:t>
      </w:r>
      <w:r>
        <w:rPr>
          <w:rStyle w:val="b-free-read-leaf"/>
          <w:rFonts w:ascii="仿宋_GB2312" w:eastAsia="仿宋_GB2312" w:hint="eastAsia"/>
          <w:sz w:val="32"/>
          <w:szCs w:val="32"/>
          <w:shd w:val="clear" w:color="auto" w:fill="FFFFFF"/>
        </w:rPr>
        <w:t>全社会生态文明理念牢固树立，碳排放达峰后稳中有降，</w:t>
      </w:r>
      <w:r>
        <w:rPr>
          <w:rStyle w:val="b-free-read-leaf"/>
          <w:rFonts w:ascii="仿宋_GB2312" w:eastAsia="仿宋_GB2312"/>
          <w:sz w:val="32"/>
          <w:szCs w:val="32"/>
          <w:shd w:val="clear" w:color="auto" w:fill="FFFFFF"/>
        </w:rPr>
        <w:t>绿色生产生活方式总体形成，</w:t>
      </w:r>
      <w:r>
        <w:rPr>
          <w:rStyle w:val="b-free-read-leaf"/>
          <w:rFonts w:ascii="仿宋_GB2312" w:eastAsia="仿宋_GB2312" w:hint="eastAsia"/>
          <w:sz w:val="32"/>
          <w:szCs w:val="32"/>
          <w:shd w:val="clear" w:color="auto" w:fill="FFFFFF"/>
        </w:rPr>
        <w:t>国土空间开发保护新格局全面形成，生态环境根本好转，生态系统多样性持续性稳定性显著提升，生态安全更加稳固，生态环境治理体系和治理能力现</w:t>
      </w:r>
      <w:r>
        <w:rPr>
          <w:rStyle w:val="b-free-read-leaf"/>
          <w:rFonts w:ascii="仿宋_GB2312" w:eastAsia="仿宋_GB2312" w:hint="eastAsia"/>
          <w:sz w:val="32"/>
          <w:szCs w:val="32"/>
          <w:shd w:val="clear" w:color="auto" w:fill="FFFFFF"/>
        </w:rPr>
        <w:t>代化基本实现，东南沿海生态中心、人与自然和谐共生的美丽福州全面建成。</w:t>
      </w:r>
    </w:p>
    <w:p w:rsidR="00042DB9" w:rsidRDefault="00067E58">
      <w:pPr>
        <w:pStyle w:val="ad"/>
        <w:shd w:val="clear" w:color="auto" w:fill="FFFFFF"/>
        <w:spacing w:before="0" w:beforeAutospacing="0" w:after="0" w:afterAutospacing="0" w:line="360" w:lineRule="auto"/>
        <w:ind w:firstLineChars="200" w:firstLine="643"/>
        <w:jc w:val="both"/>
        <w:outlineLvl w:val="2"/>
        <w:rPr>
          <w:rStyle w:val="b-free-read-leaf"/>
          <w:rFonts w:ascii="仿宋_GB2312" w:eastAsia="仿宋_GB2312"/>
          <w:sz w:val="32"/>
          <w:szCs w:val="32"/>
          <w:shd w:val="clear" w:color="auto" w:fill="FFFFFF"/>
        </w:rPr>
      </w:pPr>
      <w:r>
        <w:rPr>
          <w:rStyle w:val="b-free-read-leaf"/>
          <w:rFonts w:ascii="仿宋_GB2312" w:eastAsia="仿宋_GB2312" w:hint="eastAsia"/>
          <w:b/>
          <w:bCs/>
          <w:sz w:val="32"/>
          <w:szCs w:val="32"/>
          <w:shd w:val="clear" w:color="auto" w:fill="FFFFFF"/>
        </w:rPr>
        <w:t>到本世纪中叶，人与自然和谐共生的现代化国际大都市展现壮丽图景。</w:t>
      </w:r>
      <w:r>
        <w:rPr>
          <w:rStyle w:val="b-free-read-leaf"/>
          <w:rFonts w:ascii="仿宋_GB2312" w:eastAsia="仿宋_GB2312" w:hint="eastAsia"/>
          <w:sz w:val="32"/>
          <w:szCs w:val="32"/>
          <w:shd w:val="clear" w:color="auto" w:fill="FFFFFF"/>
        </w:rPr>
        <w:t>生态文明全面提升，绿色发展方式和生活方式全面形成，生态环境健康优美，生态环境治理体系和治理能力实现现代化，人与自然和谐共生的生态福地、美丽福州画卷全面展开，成为沿海地区展示美丽中国建设成效的重要窗口。</w:t>
      </w:r>
    </w:p>
    <w:p w:rsidR="00042DB9" w:rsidRDefault="00067E58">
      <w:pPr>
        <w:pStyle w:val="ad"/>
        <w:shd w:val="clear" w:color="auto" w:fill="FFFFFF"/>
        <w:spacing w:before="0" w:beforeAutospacing="0" w:after="0" w:afterAutospacing="0" w:line="360" w:lineRule="auto"/>
        <w:ind w:firstLineChars="200" w:firstLine="640"/>
        <w:jc w:val="both"/>
        <w:outlineLvl w:val="2"/>
        <w:rPr>
          <w:rStyle w:val="b-free-read-leaf"/>
          <w:rFonts w:ascii="仿宋_GB2312" w:eastAsia="仿宋_GB2312"/>
          <w:sz w:val="32"/>
          <w:szCs w:val="32"/>
          <w:shd w:val="clear" w:color="auto" w:fill="FFFFFF"/>
        </w:rPr>
        <w:sectPr w:rsidR="00042DB9">
          <w:footerReference w:type="default" r:id="rId7"/>
          <w:pgSz w:w="11906" w:h="16838"/>
          <w:pgMar w:top="1440" w:right="1800" w:bottom="1440" w:left="1800" w:header="851" w:footer="992" w:gutter="0"/>
          <w:pgNumType w:start="1"/>
          <w:cols w:space="425"/>
          <w:docGrid w:type="lines" w:linePitch="312"/>
        </w:sectPr>
      </w:pPr>
      <w:r>
        <w:rPr>
          <w:rStyle w:val="b-free-read-leaf"/>
          <w:rFonts w:ascii="仿宋_GB2312" w:eastAsia="仿宋_GB2312" w:hint="eastAsia"/>
          <w:sz w:val="32"/>
          <w:szCs w:val="32"/>
          <w:shd w:val="clear" w:color="auto" w:fill="FFFFFF"/>
        </w:rPr>
        <w:t>美丽福州建设指标体系见附件。</w:t>
      </w: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24" w:name="_Toc151678160"/>
      <w:r>
        <w:rPr>
          <w:rFonts w:ascii="Times New Roman" w:eastAsia="黑体" w:hAnsi="Times New Roman" w:cs="Times New Roman" w:hint="eastAsia"/>
          <w:b/>
          <w:bCs/>
          <w:kern w:val="44"/>
          <w:sz w:val="36"/>
          <w:szCs w:val="44"/>
          <w14:ligatures w14:val="none"/>
        </w:rPr>
        <w:lastRenderedPageBreak/>
        <w:t>三、塑造绿色和谐生态宜居的美丽城镇标杆</w:t>
      </w:r>
      <w:bookmarkEnd w:id="1"/>
      <w:bookmarkEnd w:id="24"/>
    </w:p>
    <w:p w:rsidR="00042DB9" w:rsidRDefault="00067E58">
      <w:pPr>
        <w:widowControl/>
        <w:shd w:val="clear" w:color="auto" w:fill="FFFFFF"/>
        <w:spacing w:after="0" w:line="360" w:lineRule="auto"/>
        <w:ind w:firstLineChars="200" w:firstLine="640"/>
        <w:jc w:val="both"/>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kern w:val="0"/>
          <w:sz w:val="32"/>
          <w:szCs w:val="32"/>
          <w:shd w:val="clear" w:color="auto" w:fill="FFFFFF"/>
          <w14:ligatures w14:val="none"/>
        </w:rPr>
        <w:t>坚持人民城市人民建、人民城市为人民，立足福州山清水美、江海连绵、人文荟萃的优势，提升城市山水风貌，增强城镇生态产品品质，有序推动城市更新，提高城市韧性和智治水平，打造绿色低碳、环境优美、生态宜居、安全健康、智慧高效的的美丽城镇标杆。</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25" w:name="_Toc150476867"/>
      <w:bookmarkStart w:id="26" w:name="_Toc151678161"/>
      <w:r>
        <w:rPr>
          <w:rFonts w:ascii="楷体_GB2312" w:eastAsia="楷体_GB2312" w:hAnsi="楷体_GB2312" w:cs="楷体_GB2312" w:hint="eastAsia"/>
          <w:b/>
          <w:sz w:val="32"/>
          <w:szCs w:val="32"/>
          <w14:ligatures w14:val="none"/>
        </w:rPr>
        <w:t>（一）构筑</w:t>
      </w:r>
      <w:bookmarkEnd w:id="25"/>
      <w:r>
        <w:rPr>
          <w:rFonts w:ascii="楷体_GB2312" w:eastAsia="楷体_GB2312" w:hAnsi="楷体_GB2312" w:cs="楷体_GB2312" w:hint="eastAsia"/>
          <w:b/>
          <w:sz w:val="32"/>
          <w:szCs w:val="32"/>
          <w14:ligatures w14:val="none"/>
        </w:rPr>
        <w:t>山水城海相融的美丽城镇建设格局</w:t>
      </w:r>
      <w:bookmarkEnd w:id="26"/>
    </w:p>
    <w:p w:rsidR="00042DB9" w:rsidRDefault="00067E58">
      <w:pPr>
        <w:adjustRightInd w:val="0"/>
        <w:snapToGrid w:val="0"/>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宋体" w:cs="宋体" w:hint="eastAsia"/>
          <w:b/>
          <w:bCs/>
          <w:kern w:val="0"/>
          <w:sz w:val="32"/>
          <w:szCs w:val="32"/>
          <w:shd w:val="clear" w:color="auto" w:fill="FFFFFF"/>
          <w14:ligatures w14:val="none"/>
        </w:rPr>
        <w:t>构建</w:t>
      </w:r>
      <w:r>
        <w:rPr>
          <w:rFonts w:ascii="楷体_GB2312" w:eastAsia="楷体_GB2312" w:hAnsi="楷体_GB2312" w:cs="楷体_GB2312" w:hint="eastAsia"/>
          <w:b/>
          <w:sz w:val="32"/>
          <w:szCs w:val="32"/>
          <w14:ligatures w14:val="none"/>
        </w:rPr>
        <w:t>沿江</w:t>
      </w:r>
      <w:r>
        <w:rPr>
          <w:rFonts w:ascii="仿宋_GB2312" w:eastAsia="仿宋_GB2312" w:hAnsi="宋体" w:cs="宋体" w:hint="eastAsia"/>
          <w:b/>
          <w:bCs/>
          <w:kern w:val="0"/>
          <w:sz w:val="32"/>
          <w:szCs w:val="32"/>
          <w:shd w:val="clear" w:color="auto" w:fill="FFFFFF"/>
          <w14:ligatures w14:val="none"/>
        </w:rPr>
        <w:t>向海的城镇发展格局。</w:t>
      </w:r>
      <w:r>
        <w:rPr>
          <w:rFonts w:ascii="仿宋_GB2312" w:eastAsia="仿宋_GB2312" w:hAnsi="宋体" w:cs="宋体" w:hint="eastAsia"/>
          <w:kern w:val="0"/>
          <w:sz w:val="32"/>
          <w:szCs w:val="32"/>
          <w:shd w:val="clear" w:color="auto" w:fill="FFFFFF"/>
          <w14:ligatures w14:val="none"/>
        </w:rPr>
        <w:t>依据“一主一副、双轴两翼、五廊一区”的国土空间开发保护总体格局，构建多中心、多层次、网络化的城镇发展空间体系，逐步引导人口向沿海地区集聚，合理引导农村人口就地就近城镇化，有序推动中心城区人口高度集聚的区域和重点生态功能区人口疏解。</w:t>
      </w:r>
      <w:r>
        <w:rPr>
          <w:rFonts w:ascii="仿宋_GB2312" w:eastAsia="仿宋_GB2312" w:hAnsi="宋体" w:cs="宋体"/>
          <w:kern w:val="0"/>
          <w:sz w:val="32"/>
          <w:szCs w:val="32"/>
          <w:shd w:val="clear" w:color="auto" w:fill="FFFFFF"/>
          <w14:ligatures w14:val="none"/>
        </w:rPr>
        <w:t>福州中心城区打造为具有区域竞争力的城市化地区，福清市区打造为市域城镇发展副中心，重点打造连江县城、罗源县城、闽侯县城、闽清县城、永泰县城等</w:t>
      </w:r>
      <w:r>
        <w:rPr>
          <w:rFonts w:ascii="仿宋_GB2312" w:eastAsia="仿宋_GB2312" w:hAnsi="宋体" w:cs="宋体"/>
          <w:kern w:val="0"/>
          <w:sz w:val="32"/>
          <w:szCs w:val="32"/>
          <w:shd w:val="clear" w:color="auto" w:fill="FFFFFF"/>
          <w14:ligatures w14:val="none"/>
        </w:rPr>
        <w:t>5</w:t>
      </w:r>
      <w:r>
        <w:rPr>
          <w:rFonts w:ascii="仿宋_GB2312" w:eastAsia="仿宋_GB2312" w:hAnsi="宋体" w:cs="宋体"/>
          <w:kern w:val="0"/>
          <w:sz w:val="32"/>
          <w:szCs w:val="32"/>
          <w:shd w:val="clear" w:color="auto" w:fill="FFFFFF"/>
          <w14:ligatures w14:val="none"/>
        </w:rPr>
        <w:t>座县域中心城市。通过沿海大通道串联形成滨海城乡一体化发展走廊，福州主城区为起点，以闽江、乌龙江为依托，形成沿江城乡发展带。</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：市发改委</w:t>
      </w:r>
      <w:r>
        <w:rPr>
          <w:rFonts w:ascii="楷体_GB2312" w:eastAsia="楷体_GB2312" w:hAnsi="Times New Roman" w:cs="Times New Roman" w:hint="eastAsia"/>
          <w:kern w:val="0"/>
          <w:sz w:val="32"/>
          <w:szCs w:val="32"/>
          <w14:ligatures w14:val="none"/>
        </w:rPr>
        <w:t>、市自然资源和规划局、市城乡建设局、市水利局、市园林中心、市生态环境局，各县（市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黑体" w:cs="黑体" w:hint="eastAsia"/>
          <w:b/>
          <w:bCs/>
          <w:kern w:val="0"/>
          <w:sz w:val="32"/>
          <w:szCs w:val="32"/>
          <w14:ligatures w14:val="none"/>
        </w:rPr>
        <w:t>形成一区一景的美丽城市风韵</w:t>
      </w:r>
      <w:r>
        <w:rPr>
          <w:rFonts w:ascii="仿宋_GB2312" w:eastAsia="仿宋_GB2312" w:hAnsi="黑体" w:cs="黑体" w:hint="eastAsia"/>
          <w:kern w:val="0"/>
          <w:sz w:val="32"/>
          <w:szCs w:val="32"/>
          <w14:ligatures w14:val="none"/>
        </w:rPr>
        <w:t>。</w:t>
      </w:r>
      <w:r>
        <w:rPr>
          <w:rFonts w:ascii="仿宋_GB2312" w:eastAsia="仿宋_GB2312" w:hAnsi="等线" w:cs="Times New Roman" w:hint="eastAsia"/>
          <w:sz w:val="32"/>
          <w:szCs w:val="32"/>
          <w:shd w:val="clear" w:color="auto" w:fill="FFFFFF"/>
          <w14:ligatures w14:val="none"/>
        </w:rPr>
        <w:t>推动与自然环境相协调的城市建设，实现城市风貌与周边自然生态系统、农林牧业</w:t>
      </w:r>
      <w:r>
        <w:rPr>
          <w:rFonts w:ascii="仿宋_GB2312" w:eastAsia="仿宋_GB2312" w:hAnsi="等线" w:cs="Times New Roman" w:hint="eastAsia"/>
          <w:sz w:val="32"/>
          <w:szCs w:val="32"/>
          <w:shd w:val="clear" w:color="auto" w:fill="FFFFFF"/>
          <w14:ligatures w14:val="none"/>
        </w:rPr>
        <w:lastRenderedPageBreak/>
        <w:t>景观有机融合。</w:t>
      </w:r>
      <w:r>
        <w:rPr>
          <w:rFonts w:ascii="仿宋_GB2312" w:eastAsia="仿宋_GB2312" w:hAnsi="黑体" w:cs="黑体" w:hint="eastAsia"/>
          <w:kern w:val="0"/>
          <w:sz w:val="32"/>
          <w:szCs w:val="32"/>
          <w14:ligatures w14:val="none"/>
        </w:rPr>
        <w:t>大力推进城市更新工程、安全韧性工程、环境基础设施提升工程，建设各美其美，美美与共的美丽城市图景，探索各具特色的城市生态环境保护模式，打造生态环境保护精致城市。推动鼓楼区“高质量发展超越先行示范区”建设，打造“首善之区、幸福鼓楼”；加快台江区“现代商贸金融服务核心区”建设，全力打造“福建省陆家嘴”；打造仓山区“福州创新经济中心”，“琼花玉岛”形象持续提升；建设“绿色晋安”，进一步发挥全域生态旅游示范区优势；依托福清“省会副中心城市”，建成“工业强市”；以马尾“船政文化”为引领，塑造“印象船政”历史文化品牌；立</w:t>
      </w:r>
      <w:r>
        <w:rPr>
          <w:rFonts w:ascii="仿宋_GB2312" w:eastAsia="仿宋_GB2312" w:hAnsi="黑体" w:cs="黑体" w:hint="eastAsia"/>
          <w:kern w:val="0"/>
          <w:sz w:val="32"/>
          <w:szCs w:val="32"/>
          <w14:ligatures w14:val="none"/>
        </w:rPr>
        <w:t>基于闽侯的“八闽首邑”，推动海峡西岸先进制造业基地建设；推动长乐建成福州新城区、副中心，打造“滨海山水长乐”；建设闽清“省会宜居宜业‘后花园’”，打造“‘梅’好闽清，福州后花园”；建设永泰“现代化绿色发展先行区”，建成“生态旅游城，人居幸福地”；以罗源“丝路海港城”，建设“畲风海韵、大美罗川”；发展连江“对台融合先行区”，打造“三色连江”。到</w:t>
      </w:r>
      <w:r>
        <w:rPr>
          <w:rFonts w:ascii="仿宋_GB2312" w:eastAsia="仿宋_GB2312" w:hAnsi="黑体" w:cs="黑体" w:hint="eastAsia"/>
          <w:kern w:val="0"/>
          <w:sz w:val="32"/>
          <w:szCs w:val="32"/>
          <w14:ligatures w14:val="none"/>
        </w:rPr>
        <w:t>2</w:t>
      </w:r>
      <w:r>
        <w:rPr>
          <w:rFonts w:ascii="仿宋_GB2312" w:eastAsia="仿宋_GB2312" w:hAnsi="黑体" w:cs="黑体"/>
          <w:kern w:val="0"/>
          <w:sz w:val="32"/>
          <w:szCs w:val="32"/>
          <w14:ligatures w14:val="none"/>
        </w:rPr>
        <w:t>025</w:t>
      </w:r>
      <w:r>
        <w:rPr>
          <w:rFonts w:ascii="仿宋_GB2312" w:eastAsia="仿宋_GB2312" w:hAnsi="黑体" w:cs="黑体" w:hint="eastAsia"/>
          <w:kern w:val="0"/>
          <w:sz w:val="32"/>
          <w:szCs w:val="32"/>
          <w14:ligatures w14:val="none"/>
        </w:rPr>
        <w:t>年，福州市主城区的鼓楼区、台江区、仓山区、晋安区、马尾区和长乐区率先达到美丽城市目标（试行）要求；到</w:t>
      </w:r>
      <w:r>
        <w:rPr>
          <w:rFonts w:ascii="仿宋_GB2312" w:eastAsia="仿宋_GB2312" w:hAnsi="黑体" w:cs="黑体" w:hint="eastAsia"/>
          <w:kern w:val="0"/>
          <w:sz w:val="32"/>
          <w:szCs w:val="32"/>
          <w14:ligatures w14:val="none"/>
        </w:rPr>
        <w:t>2</w:t>
      </w:r>
      <w:r>
        <w:rPr>
          <w:rFonts w:ascii="仿宋_GB2312" w:eastAsia="仿宋_GB2312" w:hAnsi="黑体" w:cs="黑体"/>
          <w:kern w:val="0"/>
          <w:sz w:val="32"/>
          <w:szCs w:val="32"/>
          <w14:ligatures w14:val="none"/>
        </w:rPr>
        <w:t>027</w:t>
      </w:r>
      <w:r>
        <w:rPr>
          <w:rFonts w:ascii="仿宋_GB2312" w:eastAsia="仿宋_GB2312" w:hAnsi="黑体" w:cs="黑体" w:hint="eastAsia"/>
          <w:kern w:val="0"/>
          <w:sz w:val="32"/>
          <w:szCs w:val="32"/>
          <w14:ligatures w14:val="none"/>
        </w:rPr>
        <w:t>年，福清市、闽侯县和连江县达到美丽城市目标（试行）要</w:t>
      </w:r>
      <w:r>
        <w:rPr>
          <w:rFonts w:ascii="仿宋_GB2312" w:eastAsia="仿宋_GB2312" w:hAnsi="黑体" w:cs="黑体" w:hint="eastAsia"/>
          <w:kern w:val="0"/>
          <w:sz w:val="32"/>
          <w:szCs w:val="32"/>
          <w14:ligatures w14:val="none"/>
        </w:rPr>
        <w:t>求；到</w:t>
      </w:r>
      <w:r>
        <w:rPr>
          <w:rFonts w:ascii="仿宋_GB2312" w:eastAsia="仿宋_GB2312" w:hAnsi="黑体" w:cs="黑体" w:hint="eastAsia"/>
          <w:kern w:val="0"/>
          <w:sz w:val="32"/>
          <w:szCs w:val="32"/>
          <w14:ligatures w14:val="none"/>
        </w:rPr>
        <w:t>2</w:t>
      </w:r>
      <w:r>
        <w:rPr>
          <w:rFonts w:ascii="仿宋_GB2312" w:eastAsia="仿宋_GB2312" w:hAnsi="黑体" w:cs="黑体"/>
          <w:kern w:val="0"/>
          <w:sz w:val="32"/>
          <w:szCs w:val="32"/>
          <w14:ligatures w14:val="none"/>
        </w:rPr>
        <w:t>030</w:t>
      </w:r>
      <w:r>
        <w:rPr>
          <w:rFonts w:ascii="仿宋_GB2312" w:eastAsia="仿宋_GB2312" w:hAnsi="黑体" w:cs="黑体" w:hint="eastAsia"/>
          <w:kern w:val="0"/>
          <w:sz w:val="32"/>
          <w:szCs w:val="32"/>
          <w14:ligatures w14:val="none"/>
        </w:rPr>
        <w:t>年，罗源县、永泰县和闽清县达到美丽城市目标（试行）要求。</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：市发改委、市自然资源和规划局、市城乡建设局、市水利局、</w:t>
      </w:r>
      <w:r>
        <w:rPr>
          <w:rFonts w:ascii="楷体_GB2312" w:eastAsia="楷体_GB2312" w:hAnsi="Times New Roman" w:cs="Times New Roman" w:hint="eastAsia"/>
          <w:kern w:val="0"/>
          <w:sz w:val="32"/>
          <w:szCs w:val="32"/>
          <w14:ligatures w14:val="none"/>
        </w:rPr>
        <w:lastRenderedPageBreak/>
        <w:t>市园林中心、市生态环境局，各县（市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黑体" w:cs="黑体"/>
          <w:kern w:val="0"/>
          <w:sz w:val="32"/>
          <w:szCs w:val="32"/>
          <w14:ligatures w14:val="none"/>
        </w:rPr>
      </w:pPr>
      <w:r>
        <w:rPr>
          <w:rFonts w:ascii="楷体_GB2312" w:eastAsia="楷体_GB2312" w:hAnsi="黑体" w:cs="黑体" w:hint="eastAsia"/>
          <w:b/>
          <w:bCs/>
          <w:kern w:val="0"/>
          <w:sz w:val="32"/>
          <w:szCs w:val="32"/>
          <w14:ligatures w14:val="none"/>
        </w:rPr>
        <w:t>建设美丽特色小（城）镇。</w:t>
      </w:r>
      <w:r>
        <w:rPr>
          <w:rFonts w:ascii="仿宋_GB2312" w:eastAsia="仿宋_GB2312" w:hAnsi="黑体" w:cs="黑体" w:hint="eastAsia"/>
          <w:kern w:val="0"/>
          <w:sz w:val="32"/>
          <w:szCs w:val="32"/>
          <w14:ligatures w14:val="none"/>
        </w:rPr>
        <w:t>积极创建生态旅游、民俗文化、休闲运动、电子信息、特色制造、科技教育等特色小（城）镇，培育产业转型升级、辐射带动农村发展的优良载体。依托现代信息产业，打造东湖数字特色小镇、长乐数字教育特色小镇、鼓楼金牛“互联网</w:t>
      </w:r>
      <w:r>
        <w:rPr>
          <w:rFonts w:ascii="仿宋_GB2312" w:eastAsia="仿宋_GB2312" w:hAnsi="黑体" w:cs="黑体"/>
          <w:kern w:val="0"/>
          <w:sz w:val="32"/>
          <w:szCs w:val="32"/>
          <w14:ligatures w14:val="none"/>
        </w:rPr>
        <w:t>+</w:t>
      </w:r>
      <w:r>
        <w:rPr>
          <w:rFonts w:ascii="仿宋_GB2312" w:eastAsia="仿宋_GB2312" w:hAnsi="黑体" w:cs="黑体"/>
          <w:kern w:val="0"/>
          <w:sz w:val="32"/>
          <w:szCs w:val="32"/>
          <w14:ligatures w14:val="none"/>
        </w:rPr>
        <w:t>”</w:t>
      </w:r>
      <w:r>
        <w:rPr>
          <w:rFonts w:ascii="仿宋_GB2312" w:eastAsia="仿宋_GB2312" w:hAnsi="黑体" w:cs="黑体"/>
          <w:kern w:val="0"/>
          <w:sz w:val="32"/>
          <w:szCs w:val="32"/>
          <w14:ligatures w14:val="none"/>
        </w:rPr>
        <w:t>特色小镇等一批信息化特色小镇。依托生态、民俗等旅游资源，打造永泰县嵩口镇、福清市龙田镇、闽侯县闽都水乡文化特色小镇等一批特色小镇。依托智能制造，打造闽侯白沙镇、闽侯鸿尾乡等一批工艺品特色小镇。推动小城镇公共服务设施提标扩面、市政公用设施提档升级、产业培育设施提质增效，提升城</w:t>
      </w:r>
      <w:r>
        <w:rPr>
          <w:rFonts w:ascii="仿宋_GB2312" w:eastAsia="仿宋_GB2312" w:hAnsi="黑体" w:cs="黑体" w:hint="eastAsia"/>
          <w:kern w:val="0"/>
          <w:sz w:val="32"/>
          <w:szCs w:val="32"/>
          <w14:ligatures w14:val="none"/>
        </w:rPr>
        <w:t>镇居住、就业和公共活动空间品质。〔</w:t>
      </w:r>
      <w:r>
        <w:rPr>
          <w:rFonts w:ascii="楷体_GB2312" w:eastAsia="楷体_GB2312" w:hAnsi="黑体" w:cs="黑体" w:hint="eastAsia"/>
          <w:b/>
          <w:bCs/>
          <w:kern w:val="0"/>
          <w:sz w:val="32"/>
          <w:szCs w:val="32"/>
          <w14:ligatures w14:val="none"/>
        </w:rPr>
        <w:t>责任单位</w:t>
      </w:r>
      <w:r>
        <w:rPr>
          <w:rFonts w:ascii="楷体_GB2312" w:eastAsia="楷体_GB2312" w:hAnsi="黑体" w:cs="黑体" w:hint="eastAsia"/>
          <w:kern w:val="0"/>
          <w:sz w:val="32"/>
          <w:szCs w:val="32"/>
          <w14:ligatures w14:val="none"/>
        </w:rPr>
        <w:t>：市发改委、市自然资源和规划局、市工业和信息化局、市城乡建设局、市文化和旅游局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仿宋_GB2312" w:eastAsia="仿宋_GB2312" w:hAnsi="黑体" w:cs="黑体" w:hint="eastAsia"/>
          <w:kern w:val="0"/>
          <w:sz w:val="32"/>
          <w:szCs w:val="32"/>
          <w14:ligatures w14:val="none"/>
        </w:rPr>
        <w:t>〕</w:t>
      </w:r>
    </w:p>
    <w:p w:rsidR="00042DB9" w:rsidRDefault="00067E58">
      <w:pPr>
        <w:pStyle w:val="S-"/>
        <w:ind w:firstLine="643"/>
        <w:jc w:val="both"/>
        <w:outlineLvl w:val="2"/>
        <w:rPr>
          <w:rFonts w:ascii="楷体_GB2312" w:eastAsia="楷体_GB2312" w:hAnsi="黑体" w:cs="黑体"/>
          <w:szCs w:val="32"/>
        </w:rPr>
      </w:pPr>
      <w:r>
        <w:rPr>
          <w:rFonts w:ascii="仿宋_GB2312" w:eastAsia="仿宋_GB2312" w:hAnsi="宋体" w:cs="宋体" w:hint="eastAsia"/>
          <w:b/>
          <w:bCs/>
          <w:szCs w:val="32"/>
          <w:shd w:val="clear" w:color="auto" w:fill="FFFFFF"/>
        </w:rPr>
        <w:t>彰显城区山水相融风貌。</w:t>
      </w:r>
      <w:r>
        <w:rPr>
          <w:rFonts w:ascii="仿宋_GB2312" w:eastAsia="仿宋_GB2312" w:hint="eastAsia"/>
        </w:rPr>
        <w:t>依托城市山体和水体资源，营造蓝绿交织的开敞空间，完善中心</w:t>
      </w:r>
      <w:r>
        <w:rPr>
          <w:rFonts w:ascii="仿宋_GB2312" w:eastAsia="仿宋_GB2312" w:hint="eastAsia"/>
        </w:rPr>
        <w:t>城区生态安全格局。结合城市更新、内部整治和山体修复，保护乌山、金鸡山等城市内部山体，推进口袋公园建设，留白增绿，增加城市绿色开敞空间。</w:t>
      </w:r>
      <w:r>
        <w:rPr>
          <w:rFonts w:ascii="仿宋_GB2312" w:eastAsia="仿宋_GB2312" w:hAnsi="宋体" w:cs="宋体" w:hint="eastAsia"/>
          <w:szCs w:val="32"/>
          <w:shd w:val="clear" w:color="auto" w:fill="FFFFFF"/>
        </w:rPr>
        <w:t>加快落实公园城市空间体系建设，系统设计城市重要结构性绿地、生态廊道，鼓励土地混合利用和空间复合开发，推广立体绿化建设，</w:t>
      </w:r>
      <w:r>
        <w:rPr>
          <w:rFonts w:ascii="仿宋_GB2312" w:eastAsia="仿宋_GB2312" w:hAnsi="宋体" w:cs="宋体" w:hint="eastAsia"/>
          <w:szCs w:val="32"/>
        </w:rPr>
        <w:t>预留城市组团间生态绿楔，</w:t>
      </w:r>
      <w:r>
        <w:rPr>
          <w:rFonts w:ascii="仿宋_GB2312" w:eastAsia="仿宋_GB2312" w:hAnsi="宋体" w:cs="宋体" w:hint="eastAsia"/>
          <w:szCs w:val="32"/>
          <w:shd w:val="clear" w:color="auto" w:fill="FFFFFF"/>
        </w:rPr>
        <w:t>建设一</w:t>
      </w:r>
      <w:r>
        <w:rPr>
          <w:rFonts w:ascii="仿宋_GB2312" w:eastAsia="仿宋_GB2312" w:hAnsi="宋体" w:cs="宋体" w:hint="eastAsia"/>
          <w:szCs w:val="32"/>
          <w:shd w:val="clear" w:color="auto" w:fill="FFFFFF"/>
        </w:rPr>
        <w:lastRenderedPageBreak/>
        <w:t>批集健身、休闲、赏景等功能于一体的郊野公园、社区公园、“串珠公园”“口袋公园”，实现“</w:t>
      </w:r>
      <w:r>
        <w:rPr>
          <w:rFonts w:ascii="仿宋_GB2312" w:eastAsia="仿宋_GB2312" w:hAnsi="宋体" w:cs="宋体"/>
          <w:szCs w:val="32"/>
          <w:shd w:val="clear" w:color="auto" w:fill="FFFFFF"/>
        </w:rPr>
        <w:t>3</w:t>
      </w:r>
      <w:r>
        <w:rPr>
          <w:rFonts w:ascii="仿宋_GB2312" w:eastAsia="仿宋_GB2312" w:hAnsi="宋体" w:cs="宋体"/>
          <w:szCs w:val="32"/>
          <w:shd w:val="clear" w:color="auto" w:fill="FFFFFF"/>
        </w:rPr>
        <w:t>公里进森林、</w:t>
      </w:r>
      <w:r>
        <w:rPr>
          <w:rFonts w:ascii="仿宋_GB2312" w:eastAsia="仿宋_GB2312" w:hAnsi="宋体" w:cs="宋体"/>
          <w:szCs w:val="32"/>
          <w:shd w:val="clear" w:color="auto" w:fill="FFFFFF"/>
        </w:rPr>
        <w:t>1</w:t>
      </w:r>
      <w:r>
        <w:rPr>
          <w:rFonts w:ascii="仿宋_GB2312" w:eastAsia="仿宋_GB2312" w:hAnsi="宋体" w:cs="宋体"/>
          <w:szCs w:val="32"/>
          <w:shd w:val="clear" w:color="auto" w:fill="FFFFFF"/>
        </w:rPr>
        <w:t>公里进林带、</w:t>
      </w:r>
      <w:r>
        <w:rPr>
          <w:rFonts w:ascii="仿宋_GB2312" w:eastAsia="仿宋_GB2312" w:hAnsi="宋体" w:cs="宋体"/>
          <w:szCs w:val="32"/>
          <w:shd w:val="clear" w:color="auto" w:fill="FFFFFF"/>
        </w:rPr>
        <w:t>500</w:t>
      </w:r>
      <w:r>
        <w:rPr>
          <w:rFonts w:ascii="仿宋_GB2312" w:eastAsia="仿宋_GB2312" w:hAnsi="宋体" w:cs="宋体"/>
          <w:szCs w:val="32"/>
          <w:shd w:val="clear" w:color="auto" w:fill="FFFFFF"/>
        </w:rPr>
        <w:t>米进公园</w:t>
      </w:r>
      <w:r>
        <w:rPr>
          <w:rFonts w:ascii="仿宋_GB2312" w:eastAsia="仿宋_GB2312" w:hAnsi="宋体" w:cs="宋体"/>
          <w:szCs w:val="32"/>
          <w:shd w:val="clear" w:color="auto" w:fill="FFFFFF"/>
        </w:rPr>
        <w:t>”</w:t>
      </w:r>
      <w:r>
        <w:rPr>
          <w:rFonts w:ascii="仿宋_GB2312" w:eastAsia="仿宋_GB2312" w:hAnsi="宋体" w:cs="宋体" w:hint="eastAsia"/>
          <w:szCs w:val="32"/>
          <w:shd w:val="clear" w:color="auto" w:fill="FFFFFF"/>
        </w:rPr>
        <w:t>，“城在园中”的大美公园城市建设走在全国前列。加强集中绿地建设，</w:t>
      </w:r>
      <w:r>
        <w:rPr>
          <w:rFonts w:ascii="仿宋_GB2312" w:eastAsia="仿宋_GB2312" w:hAnsi="宋体" w:cs="宋体"/>
          <w:szCs w:val="32"/>
          <w:shd w:val="clear" w:color="auto" w:fill="FFFFFF"/>
        </w:rPr>
        <w:t>优化完</w:t>
      </w:r>
      <w:r>
        <w:rPr>
          <w:rFonts w:ascii="仿宋_GB2312" w:eastAsia="仿宋_GB2312" w:hAnsi="宋体" w:cs="宋体" w:hint="eastAsia"/>
          <w:szCs w:val="32"/>
          <w:shd w:val="clear" w:color="auto" w:fill="FFFFFF"/>
        </w:rPr>
        <w:t>善各城市绿心、绿楔、绿环、绿廊</w:t>
      </w:r>
      <w:r>
        <w:rPr>
          <w:rFonts w:ascii="仿宋_GB2312" w:eastAsia="仿宋_GB2312" w:hAnsi="宋体" w:cs="宋体" w:hint="eastAsia"/>
          <w:szCs w:val="32"/>
          <w:shd w:val="clear" w:color="auto" w:fill="FFFFFF"/>
        </w:rPr>
        <w:t>等绿地布局，结合绿道、步道、滨水慢道等公共空间，打造“万里福道”，完善“一</w:t>
      </w:r>
      <w:r>
        <w:rPr>
          <w:rFonts w:ascii="仿宋_GB2312" w:eastAsia="仿宋_GB2312" w:hAnsi="宋体" w:cs="宋体"/>
          <w:szCs w:val="32"/>
          <w:shd w:val="clear" w:color="auto" w:fill="FFFFFF"/>
        </w:rPr>
        <w:t>环八楔、两带一网、十一山多园</w:t>
      </w:r>
      <w:r>
        <w:rPr>
          <w:rFonts w:ascii="仿宋_GB2312" w:eastAsia="仿宋_GB2312" w:hAnsi="宋体" w:cs="宋体"/>
          <w:szCs w:val="32"/>
          <w:shd w:val="clear" w:color="auto" w:fill="FFFFFF"/>
        </w:rPr>
        <w:t>”</w:t>
      </w:r>
      <w:r>
        <w:rPr>
          <w:rFonts w:ascii="仿宋_GB2312" w:eastAsia="仿宋_GB2312" w:hAnsi="宋体" w:cs="宋体"/>
          <w:szCs w:val="32"/>
          <w:shd w:val="clear" w:color="auto" w:fill="FFFFFF"/>
        </w:rPr>
        <w:t>的绿化体系，</w:t>
      </w:r>
      <w:r>
        <w:rPr>
          <w:rFonts w:ascii="仿宋_GB2312" w:eastAsia="仿宋_GB2312" w:hAnsi="宋体" w:cs="宋体" w:hint="eastAsia"/>
          <w:szCs w:val="32"/>
          <w:shd w:val="clear" w:color="auto" w:fill="FFFFFF"/>
        </w:rPr>
        <w:t>构建全域绿道网络。打通滨江、滨河公共空间通道，建设白马河、晋安河等城市蓝色开敞空间，形成“山在城中，城在水中”的山青水秀、内河环绕的生态格局。到</w:t>
      </w:r>
      <w:r>
        <w:rPr>
          <w:rFonts w:ascii="仿宋_GB2312" w:eastAsia="仿宋_GB2312" w:hAnsi="宋体" w:cs="宋体"/>
          <w:szCs w:val="32"/>
          <w:shd w:val="clear" w:color="auto" w:fill="FFFFFF"/>
        </w:rPr>
        <w:t>2025</w:t>
      </w:r>
      <w:r>
        <w:rPr>
          <w:rFonts w:ascii="仿宋_GB2312" w:eastAsia="仿宋_GB2312" w:hAnsi="宋体" w:cs="宋体"/>
          <w:szCs w:val="32"/>
          <w:shd w:val="clear" w:color="auto" w:fill="FFFFFF"/>
        </w:rPr>
        <w:t>年</w:t>
      </w:r>
      <w:r>
        <w:rPr>
          <w:rFonts w:ascii="仿宋_GB2312" w:eastAsia="仿宋_GB2312" w:hAnsi="宋体" w:cs="宋体" w:hint="eastAsia"/>
          <w:szCs w:val="32"/>
          <w:shd w:val="clear" w:color="auto" w:fill="FFFFFF"/>
        </w:rPr>
        <w:t>，中心城区人</w:t>
      </w:r>
      <w:r>
        <w:rPr>
          <w:rFonts w:ascii="仿宋_GB2312" w:eastAsia="仿宋_GB2312" w:hAnsi="宋体" w:cs="宋体" w:hint="eastAsia"/>
          <w:szCs w:val="32"/>
        </w:rPr>
        <w:t>均公园绿地面积保持</w:t>
      </w:r>
      <w:r>
        <w:rPr>
          <w:rFonts w:ascii="仿宋_GB2312" w:eastAsia="仿宋_GB2312" w:hAnsi="宋体" w:cs="宋体"/>
          <w:szCs w:val="32"/>
        </w:rPr>
        <w:t>15</w:t>
      </w:r>
      <w:r>
        <w:rPr>
          <w:rFonts w:ascii="仿宋_GB2312" w:eastAsia="仿宋_GB2312" w:hAnsi="宋体" w:cs="宋体" w:hint="eastAsia"/>
          <w:szCs w:val="32"/>
        </w:rPr>
        <w:t>平方米以上，公园绿地、广场步行</w:t>
      </w:r>
      <w:r>
        <w:rPr>
          <w:rFonts w:ascii="仿宋_GB2312" w:eastAsia="仿宋_GB2312" w:hAnsi="宋体" w:cs="宋体"/>
          <w:szCs w:val="32"/>
        </w:rPr>
        <w:t>5</w:t>
      </w:r>
      <w:r>
        <w:rPr>
          <w:rFonts w:ascii="仿宋_GB2312" w:eastAsia="仿宋_GB2312" w:hAnsi="宋体" w:cs="宋体"/>
          <w:szCs w:val="32"/>
        </w:rPr>
        <w:t>分钟覆盖率</w:t>
      </w:r>
      <w:r>
        <w:rPr>
          <w:rFonts w:ascii="仿宋_GB2312" w:eastAsia="仿宋_GB2312" w:hAnsi="宋体" w:cs="宋体" w:hint="eastAsia"/>
          <w:szCs w:val="32"/>
        </w:rPr>
        <w:t>9</w:t>
      </w:r>
      <w:r>
        <w:rPr>
          <w:rFonts w:ascii="仿宋_GB2312" w:eastAsia="仿宋_GB2312" w:hAnsi="宋体" w:cs="宋体"/>
          <w:szCs w:val="32"/>
        </w:rPr>
        <w:t>8</w:t>
      </w:r>
      <w:r>
        <w:rPr>
          <w:rFonts w:ascii="仿宋_GB2312" w:eastAsia="仿宋_GB2312" w:hAnsi="宋体" w:cs="宋体" w:hint="eastAsia"/>
          <w:szCs w:val="32"/>
        </w:rPr>
        <w:t>%</w:t>
      </w:r>
      <w:r>
        <w:rPr>
          <w:rFonts w:ascii="仿宋_GB2312" w:eastAsia="仿宋_GB2312" w:hAnsi="宋体" w:cs="宋体" w:hint="eastAsia"/>
          <w:szCs w:val="32"/>
        </w:rPr>
        <w:t>以上，建成区绿化覆盖率达到</w:t>
      </w:r>
      <w:r>
        <w:rPr>
          <w:rFonts w:ascii="仿宋_GB2312" w:eastAsia="仿宋_GB2312" w:hAnsi="宋体" w:cs="宋体" w:hint="eastAsia"/>
          <w:szCs w:val="32"/>
        </w:rPr>
        <w:t>45.45%</w:t>
      </w:r>
      <w:r>
        <w:rPr>
          <w:rFonts w:ascii="仿宋_GB2312" w:eastAsia="仿宋_GB2312" w:hAnsi="宋体" w:cs="宋体" w:hint="eastAsia"/>
          <w:szCs w:val="32"/>
        </w:rPr>
        <w:t>以上。到</w:t>
      </w:r>
      <w:r>
        <w:rPr>
          <w:rFonts w:ascii="仿宋_GB2312" w:eastAsia="仿宋_GB2312" w:hAnsi="宋体" w:cs="宋体"/>
          <w:szCs w:val="32"/>
        </w:rPr>
        <w:t>2035</w:t>
      </w:r>
      <w:r>
        <w:rPr>
          <w:rFonts w:ascii="仿宋_GB2312" w:eastAsia="仿宋_GB2312" w:hAnsi="宋体" w:cs="宋体" w:hint="eastAsia"/>
          <w:szCs w:val="32"/>
        </w:rPr>
        <w:t>年，城市公园绿地服务半径覆盖率稳步提高。</w:t>
      </w:r>
      <w:r>
        <w:rPr>
          <w:rFonts w:ascii="楷体_GB2312" w:eastAsia="楷体_GB2312" w:hAnsi="黑体" w:cs="黑体" w:hint="eastAsia"/>
          <w:szCs w:val="32"/>
        </w:rPr>
        <w:t>〔</w:t>
      </w:r>
      <w:r>
        <w:rPr>
          <w:rFonts w:ascii="楷体_GB2312" w:eastAsia="楷体_GB2312" w:hint="eastAsia"/>
          <w:b/>
          <w:bCs/>
          <w:szCs w:val="32"/>
        </w:rPr>
        <w:t>责任单位</w:t>
      </w:r>
      <w:r>
        <w:rPr>
          <w:rFonts w:ascii="楷体_GB2312" w:eastAsia="楷体_GB2312" w:hint="eastAsia"/>
          <w:szCs w:val="32"/>
        </w:rPr>
        <w:t>：市发改委、市自然资源和规划局、市城乡建设局、市水利局、市园林中心、市生态环境局，各县（市</w:t>
      </w:r>
      <w:r>
        <w:rPr>
          <w:rFonts w:ascii="楷体_GB2312" w:eastAsia="楷体_GB2312"/>
          <w:szCs w:val="32"/>
        </w:rPr>
        <w:t>)</w:t>
      </w:r>
      <w:r>
        <w:rPr>
          <w:rFonts w:ascii="楷体_GB2312" w:eastAsia="楷体_GB2312"/>
          <w:szCs w:val="32"/>
        </w:rPr>
        <w:t>区政府，高新区管委会</w:t>
      </w:r>
      <w:r>
        <w:rPr>
          <w:rFonts w:ascii="楷体_GB2312" w:eastAsia="楷体_GB2312" w:hint="eastAsia"/>
          <w:szCs w:val="32"/>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27" w:name="_Toc151678162"/>
      <w:r>
        <w:rPr>
          <w:rFonts w:ascii="楷体_GB2312" w:eastAsia="楷体_GB2312" w:hAnsi="楷体_GB2312" w:cs="楷体_GB2312" w:hint="eastAsia"/>
          <w:b/>
          <w:sz w:val="32"/>
          <w:szCs w:val="32"/>
          <w14:ligatures w14:val="none"/>
        </w:rPr>
        <w:t>（二）擦亮环境优美生态靓丽的城市名片</w:t>
      </w:r>
      <w:bookmarkEnd w:id="27"/>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守护城市美丽蓝天。</w:t>
      </w:r>
      <w:r>
        <w:rPr>
          <w:rFonts w:ascii="仿宋_GB2312" w:eastAsia="仿宋_GB2312" w:hAnsi="宋体" w:cs="宋体" w:hint="eastAsia"/>
          <w:kern w:val="0"/>
          <w:sz w:val="32"/>
          <w:szCs w:val="32"/>
          <w:shd w:val="clear" w:color="auto" w:fill="FFFFFF"/>
          <w14:ligatures w14:val="none"/>
        </w:rPr>
        <w:t>加强施工、道路、堆场、裸露地面等扬尘管控，大力推进施工现场落实“六个百分百”，全面推行绿色施工和网格化监管，推动智能网联环卫作业车辆应用。持续推进清洁柴油车（机）行动，加快淘汰国三及以下排放标准柴油和燃气汽车，远期逐步淘汰国四及以下柴油车，推动机动车、船舶和非道路移动机械新能源化，有序推广清</w:t>
      </w:r>
      <w:r>
        <w:rPr>
          <w:rFonts w:ascii="仿宋_GB2312" w:eastAsia="仿宋_GB2312" w:hAnsi="宋体" w:cs="宋体" w:hint="eastAsia"/>
          <w:kern w:val="0"/>
          <w:sz w:val="32"/>
          <w:szCs w:val="32"/>
          <w:shd w:val="clear" w:color="auto" w:fill="FFFFFF"/>
          <w14:ligatures w14:val="none"/>
        </w:rPr>
        <w:lastRenderedPageBreak/>
        <w:t>洁能源汽车和电动船舶，完善公共充换电网络。优化交</w:t>
      </w:r>
      <w:r>
        <w:rPr>
          <w:rFonts w:ascii="仿宋_GB2312" w:eastAsia="仿宋_GB2312" w:hAnsi="宋体" w:cs="宋体" w:hint="eastAsia"/>
          <w:kern w:val="0"/>
          <w:sz w:val="32"/>
          <w:szCs w:val="32"/>
          <w:shd w:val="clear" w:color="auto" w:fill="FFFFFF"/>
          <w14:ligatures w14:val="none"/>
        </w:rPr>
        <w:t>通运输结构，加快大宗货物和中长途货物运输“公转铁”“公转水”，推动闽江航运电动化。加强餐饮门店油烟净化器安装、油烟净化达标等情况督查，加大油烟超标排放、违法露天烧烤等行为的监管执法力度。完善区域联防联控机制，有效应对污染天气。到</w:t>
      </w:r>
      <w:r>
        <w:rPr>
          <w:rFonts w:ascii="仿宋_GB2312" w:eastAsia="仿宋_GB2312" w:hAnsi="宋体" w:cs="宋体"/>
          <w:kern w:val="0"/>
          <w:sz w:val="32"/>
          <w:szCs w:val="32"/>
          <w:shd w:val="clear" w:color="auto" w:fill="FFFFFF"/>
          <w14:ligatures w14:val="none"/>
        </w:rPr>
        <w:t>2025</w:t>
      </w:r>
      <w:r>
        <w:rPr>
          <w:rFonts w:ascii="仿宋_GB2312" w:eastAsia="仿宋_GB2312" w:hAnsi="宋体" w:cs="宋体"/>
          <w:kern w:val="0"/>
          <w:sz w:val="32"/>
          <w:szCs w:val="32"/>
          <w:shd w:val="clear" w:color="auto" w:fill="FFFFFF"/>
          <w14:ligatures w14:val="none"/>
        </w:rPr>
        <w:t>年</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细颗粒物（</w:t>
      </w:r>
      <w:r>
        <w:rPr>
          <w:rFonts w:ascii="仿宋_GB2312" w:eastAsia="仿宋_GB2312" w:hAnsi="宋体" w:cs="宋体"/>
          <w:kern w:val="0"/>
          <w:sz w:val="32"/>
          <w:szCs w:val="32"/>
          <w:shd w:val="clear" w:color="auto" w:fill="FFFFFF"/>
          <w14:ligatures w14:val="none"/>
        </w:rPr>
        <w:t>PM</w:t>
      </w:r>
      <w:r>
        <w:rPr>
          <w:rFonts w:ascii="仿宋_GB2312" w:eastAsia="仿宋_GB2312" w:hAnsi="宋体" w:cs="宋体"/>
          <w:kern w:val="0"/>
          <w:sz w:val="32"/>
          <w:szCs w:val="32"/>
          <w:shd w:val="clear" w:color="auto" w:fill="FFFFFF"/>
          <w:vertAlign w:val="subscript"/>
          <w14:ligatures w14:val="none"/>
        </w:rPr>
        <w:t>2.5</w:t>
      </w:r>
      <w:r>
        <w:rPr>
          <w:rFonts w:ascii="仿宋_GB2312" w:eastAsia="仿宋_GB2312" w:hAnsi="宋体" w:cs="宋体"/>
          <w:kern w:val="0"/>
          <w:sz w:val="32"/>
          <w:szCs w:val="32"/>
          <w:shd w:val="clear" w:color="auto" w:fill="FFFFFF"/>
          <w14:ligatures w14:val="none"/>
        </w:rPr>
        <w:t>）年均浓度逐步达到</w:t>
      </w:r>
      <w:r>
        <w:rPr>
          <w:rFonts w:ascii="仿宋_GB2312" w:eastAsia="仿宋_GB2312" w:hAnsi="宋体" w:cs="宋体"/>
          <w:kern w:val="0"/>
          <w:sz w:val="32"/>
          <w:szCs w:val="32"/>
          <w:shd w:val="clear" w:color="auto" w:fill="FFFFFF"/>
          <w14:ligatures w14:val="none"/>
        </w:rPr>
        <w:t>18</w:t>
      </w:r>
      <w:r>
        <w:rPr>
          <w:rFonts w:ascii="仿宋_GB2312" w:eastAsia="仿宋_GB2312" w:hAnsi="宋体" w:cs="宋体"/>
          <w:kern w:val="0"/>
          <w:sz w:val="32"/>
          <w:szCs w:val="32"/>
          <w:shd w:val="clear" w:color="auto" w:fill="FFFFFF"/>
          <w14:ligatures w14:val="none"/>
        </w:rPr>
        <w:t>微克</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立方米</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O</w:t>
      </w:r>
      <w:r>
        <w:rPr>
          <w:rFonts w:ascii="仿宋_GB2312" w:eastAsia="仿宋_GB2312" w:hAnsi="宋体" w:cs="宋体"/>
          <w:kern w:val="0"/>
          <w:sz w:val="32"/>
          <w:szCs w:val="32"/>
          <w:shd w:val="clear" w:color="auto" w:fill="FFFFFF"/>
          <w:vertAlign w:val="subscript"/>
          <w14:ligatures w14:val="none"/>
        </w:rPr>
        <w:t>3</w:t>
      </w:r>
      <w:r>
        <w:rPr>
          <w:rFonts w:ascii="仿宋_GB2312" w:eastAsia="仿宋_GB2312" w:hAnsi="宋体" w:cs="宋体"/>
          <w:kern w:val="0"/>
          <w:sz w:val="32"/>
          <w:szCs w:val="32"/>
          <w:shd w:val="clear" w:color="auto" w:fill="FFFFFF"/>
          <w14:ligatures w14:val="none"/>
        </w:rPr>
        <w:t>浓度稳中有降。</w:t>
      </w:r>
      <w:bookmarkStart w:id="28" w:name="_Hlk151368807"/>
      <w:r>
        <w:rPr>
          <w:rFonts w:ascii="仿宋_GB2312" w:eastAsia="仿宋_GB2312" w:hAnsi="宋体" w:cs="宋体" w:hint="eastAsia"/>
          <w:kern w:val="0"/>
          <w:sz w:val="32"/>
          <w:szCs w:val="32"/>
          <w:shd w:val="clear" w:color="auto" w:fill="FFFFFF"/>
          <w14:ligatures w14:val="none"/>
        </w:rPr>
        <w:t>福州市中心城区新增汽车中新能源汽车占比达到</w:t>
      </w:r>
      <w:r>
        <w:rPr>
          <w:rFonts w:ascii="仿宋_GB2312" w:eastAsia="仿宋_GB2312" w:hAnsi="宋体" w:cs="宋体"/>
          <w:kern w:val="0"/>
          <w:sz w:val="32"/>
          <w:szCs w:val="32"/>
          <w:shd w:val="clear" w:color="auto" w:fill="FFFFFF"/>
          <w14:ligatures w14:val="none"/>
        </w:rPr>
        <w:t>45%</w:t>
      </w:r>
      <w:r>
        <w:rPr>
          <w:rFonts w:ascii="仿宋_GB2312" w:eastAsia="仿宋_GB2312" w:hAnsi="宋体" w:cs="宋体"/>
          <w:kern w:val="0"/>
          <w:sz w:val="32"/>
          <w:szCs w:val="32"/>
          <w:shd w:val="clear" w:color="auto" w:fill="FFFFFF"/>
          <w14:ligatures w14:val="none"/>
        </w:rPr>
        <w:t>以上。到</w:t>
      </w:r>
      <w:r>
        <w:rPr>
          <w:rFonts w:ascii="仿宋_GB2312" w:eastAsia="仿宋_GB2312" w:hAnsi="宋体" w:cs="宋体"/>
          <w:kern w:val="0"/>
          <w:sz w:val="32"/>
          <w:szCs w:val="32"/>
          <w:shd w:val="clear" w:color="auto" w:fill="FFFFFF"/>
          <w14:ligatures w14:val="none"/>
        </w:rPr>
        <w:t>2035</w:t>
      </w:r>
      <w:r>
        <w:rPr>
          <w:rFonts w:ascii="仿宋_GB2312" w:eastAsia="仿宋_GB2312" w:hAnsi="宋体" w:cs="宋体"/>
          <w:kern w:val="0"/>
          <w:sz w:val="32"/>
          <w:szCs w:val="32"/>
          <w:shd w:val="clear" w:color="auto" w:fill="FFFFFF"/>
          <w14:ligatures w14:val="none"/>
        </w:rPr>
        <w:t>年</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城市细颗粒物（</w:t>
      </w:r>
      <w:r>
        <w:rPr>
          <w:rFonts w:ascii="仿宋_GB2312" w:eastAsia="仿宋_GB2312" w:hAnsi="宋体" w:cs="宋体"/>
          <w:kern w:val="0"/>
          <w:sz w:val="32"/>
          <w:szCs w:val="32"/>
          <w:shd w:val="clear" w:color="auto" w:fill="FFFFFF"/>
          <w14:ligatures w14:val="none"/>
        </w:rPr>
        <w:t>PM</w:t>
      </w:r>
      <w:r>
        <w:rPr>
          <w:rFonts w:ascii="仿宋_GB2312" w:eastAsia="仿宋_GB2312" w:hAnsi="宋体" w:cs="宋体"/>
          <w:kern w:val="0"/>
          <w:sz w:val="32"/>
          <w:szCs w:val="32"/>
          <w:shd w:val="clear" w:color="auto" w:fill="FFFFFF"/>
          <w:vertAlign w:val="subscript"/>
          <w14:ligatures w14:val="none"/>
        </w:rPr>
        <w:t>2.5</w:t>
      </w:r>
      <w:r>
        <w:rPr>
          <w:rFonts w:ascii="仿宋_GB2312" w:eastAsia="仿宋_GB2312" w:hAnsi="宋体" w:cs="宋体"/>
          <w:kern w:val="0"/>
          <w:sz w:val="32"/>
          <w:szCs w:val="32"/>
          <w:shd w:val="clear" w:color="auto" w:fill="FFFFFF"/>
          <w14:ligatures w14:val="none"/>
        </w:rPr>
        <w:t>）年均浓度低于</w:t>
      </w:r>
      <w:r>
        <w:rPr>
          <w:rFonts w:ascii="仿宋_GB2312" w:eastAsia="仿宋_GB2312" w:hAnsi="宋体" w:cs="宋体"/>
          <w:kern w:val="0"/>
          <w:sz w:val="32"/>
          <w:szCs w:val="32"/>
          <w:shd w:val="clear" w:color="auto" w:fill="FFFFFF"/>
          <w14:ligatures w14:val="none"/>
        </w:rPr>
        <w:t>13</w:t>
      </w:r>
      <w:r>
        <w:rPr>
          <w:rFonts w:ascii="仿宋_GB2312" w:eastAsia="仿宋_GB2312" w:hAnsi="宋体" w:cs="宋体"/>
          <w:kern w:val="0"/>
          <w:sz w:val="32"/>
          <w:szCs w:val="32"/>
          <w:shd w:val="clear" w:color="auto" w:fill="FFFFFF"/>
          <w14:ligatures w14:val="none"/>
        </w:rPr>
        <w:t>微克</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立方米</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O</w:t>
      </w:r>
      <w:r>
        <w:rPr>
          <w:rFonts w:ascii="仿宋_GB2312" w:eastAsia="仿宋_GB2312" w:hAnsi="宋体" w:cs="宋体"/>
          <w:kern w:val="0"/>
          <w:sz w:val="32"/>
          <w:szCs w:val="32"/>
          <w:shd w:val="clear" w:color="auto" w:fill="FFFFFF"/>
          <w:vertAlign w:val="subscript"/>
          <w14:ligatures w14:val="none"/>
        </w:rPr>
        <w:t>3</w:t>
      </w:r>
      <w:r>
        <w:rPr>
          <w:rFonts w:ascii="仿宋_GB2312" w:eastAsia="仿宋_GB2312" w:hAnsi="宋体" w:cs="宋体"/>
          <w:kern w:val="0"/>
          <w:sz w:val="32"/>
          <w:szCs w:val="32"/>
          <w:shd w:val="clear" w:color="auto" w:fill="FFFFFF"/>
          <w14:ligatures w14:val="none"/>
        </w:rPr>
        <w:t>浓度持续</w:t>
      </w:r>
      <w:r>
        <w:rPr>
          <w:rFonts w:ascii="仿宋_GB2312" w:eastAsia="仿宋_GB2312" w:hAnsi="宋体" w:cs="宋体" w:hint="eastAsia"/>
          <w:kern w:val="0"/>
          <w:sz w:val="32"/>
          <w:szCs w:val="32"/>
          <w:shd w:val="clear" w:color="auto" w:fill="FFFFFF"/>
          <w14:ligatures w14:val="none"/>
        </w:rPr>
        <w:t>下降。</w:t>
      </w:r>
      <w:bookmarkEnd w:id="28"/>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：市发改委、市生态环境局、市工业和信息化局、市交通局、市城乡建设局，各县（市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擘画城市清水绿岸。</w:t>
      </w:r>
      <w:r>
        <w:rPr>
          <w:rFonts w:ascii="仿宋_GB2312" w:eastAsia="仿宋_GB2312" w:hAnsi="宋体" w:cs="宋体" w:hint="eastAsia"/>
          <w:kern w:val="0"/>
          <w:sz w:val="32"/>
          <w:szCs w:val="32"/>
          <w:shd w:val="clear" w:color="auto" w:fill="FFFFFF"/>
          <w14:ligatures w14:val="none"/>
        </w:rPr>
        <w:t>巩固提升福州内河治理成效，重点整治县城黑臭水体，建立防止返黑返臭长效机制。推进城市污水处理和配套管网设施建设，全面开展市政排水管网错接混接漏接改造、雨污分流改造和破损管网修复。</w:t>
      </w:r>
      <w:r>
        <w:rPr>
          <w:rFonts w:ascii="仿宋_GB2312" w:eastAsia="仿宋_GB2312" w:hAnsi="宋体" w:cs="宋体"/>
          <w:kern w:val="0"/>
          <w:sz w:val="32"/>
          <w:szCs w:val="32"/>
          <w:shd w:val="clear" w:color="auto" w:fill="FFFFFF"/>
          <w14:ligatures w14:val="none"/>
        </w:rPr>
        <w:t>推进市政雨水泵站旱流截污工程、城乡结合部面源污染治理，</w:t>
      </w:r>
      <w:r>
        <w:rPr>
          <w:rFonts w:ascii="仿宋_GB2312" w:eastAsia="仿宋_GB2312" w:hAnsi="宋体" w:cs="宋体" w:hint="eastAsia"/>
          <w:kern w:val="0"/>
          <w:sz w:val="32"/>
          <w:szCs w:val="32"/>
          <w:shd w:val="clear" w:color="auto" w:fill="FFFFFF"/>
          <w14:ligatures w14:val="none"/>
        </w:rPr>
        <w:t>因地制宜开展水体内源污染治理和生态修复，实施生态清淤、生态补给与生态调配，推广自然护岸、植物护岸等生态护岸模式，增强河湖自净功能，形成河畅水清岸绿景美的内河内湖网络。通过实时绿水工程、河道清淤工程、河道综合整治工程，改变生态景观，</w:t>
      </w:r>
      <w:r w:rsidR="00F64BC6">
        <w:rPr>
          <w:rFonts w:ascii="仿宋_GB2312" w:eastAsia="仿宋_GB2312" w:hAnsi="宋体" w:cs="宋体" w:hint="eastAsia"/>
          <w:kern w:val="0"/>
          <w:sz w:val="32"/>
          <w:szCs w:val="32"/>
          <w:shd w:val="clear" w:color="auto" w:fill="FFFFFF"/>
          <w14:ligatures w14:val="none"/>
        </w:rPr>
        <w:t>提升城市品位</w:t>
      </w:r>
      <w:r>
        <w:rPr>
          <w:rFonts w:ascii="仿宋_GB2312" w:eastAsia="仿宋_GB2312" w:hAnsi="宋体" w:cs="宋体" w:hint="eastAsia"/>
          <w:kern w:val="0"/>
          <w:sz w:val="32"/>
          <w:szCs w:val="32"/>
          <w:shd w:val="clear" w:color="auto" w:fill="FFFFFF"/>
          <w14:ligatures w14:val="none"/>
        </w:rPr>
        <w:t>。到</w:t>
      </w:r>
      <w:r>
        <w:rPr>
          <w:rFonts w:ascii="仿宋_GB2312" w:eastAsia="仿宋_GB2312" w:hAnsi="宋体" w:cs="宋体"/>
          <w:kern w:val="0"/>
          <w:sz w:val="32"/>
          <w:szCs w:val="32"/>
          <w:shd w:val="clear" w:color="auto" w:fill="FFFFFF"/>
          <w14:ligatures w14:val="none"/>
        </w:rPr>
        <w:t>2025</w:t>
      </w:r>
      <w:r>
        <w:rPr>
          <w:rFonts w:ascii="仿宋_GB2312" w:eastAsia="仿宋_GB2312" w:hAnsi="宋体" w:cs="宋体"/>
          <w:kern w:val="0"/>
          <w:sz w:val="32"/>
          <w:szCs w:val="32"/>
          <w:shd w:val="clear" w:color="auto" w:fill="FFFFFF"/>
          <w14:ligatures w14:val="none"/>
        </w:rPr>
        <w:t>年，</w:t>
      </w:r>
      <w:r>
        <w:rPr>
          <w:rFonts w:ascii="仿宋_GB2312" w:eastAsia="仿宋_GB2312" w:hAnsi="宋体" w:cs="宋体" w:hint="eastAsia"/>
          <w:kern w:val="0"/>
          <w:sz w:val="32"/>
          <w:szCs w:val="32"/>
          <w:shd w:val="clear" w:color="auto" w:fill="FFFFFF"/>
          <w14:ligatures w14:val="none"/>
        </w:rPr>
        <w:t>县级城市建成区基</w:t>
      </w:r>
      <w:r>
        <w:rPr>
          <w:rFonts w:ascii="仿宋_GB2312" w:eastAsia="仿宋_GB2312" w:hAnsi="宋体" w:cs="宋体" w:hint="eastAsia"/>
          <w:kern w:val="0"/>
          <w:sz w:val="32"/>
          <w:szCs w:val="32"/>
          <w:shd w:val="clear" w:color="auto" w:fill="FFFFFF"/>
          <w14:ligatures w14:val="none"/>
        </w:rPr>
        <w:lastRenderedPageBreak/>
        <w:t>本消除黑臭水体，</w:t>
      </w:r>
      <w:r>
        <w:rPr>
          <w:rFonts w:ascii="仿宋_GB2312" w:eastAsia="仿宋_GB2312" w:hAnsi="宋体" w:cs="宋体"/>
          <w:kern w:val="0"/>
          <w:sz w:val="32"/>
          <w:szCs w:val="32"/>
          <w:shd w:val="clear" w:color="auto" w:fill="FFFFFF"/>
          <w14:ligatures w14:val="none"/>
        </w:rPr>
        <w:t>BOD</w:t>
      </w:r>
      <w:r>
        <w:rPr>
          <w:rFonts w:ascii="仿宋_GB2312" w:eastAsia="仿宋_GB2312" w:hAnsi="宋体" w:cs="宋体"/>
          <w:kern w:val="0"/>
          <w:sz w:val="32"/>
          <w:szCs w:val="32"/>
          <w:shd w:val="clear" w:color="auto" w:fill="FFFFFF"/>
          <w14:ligatures w14:val="none"/>
        </w:rPr>
        <w:t>浓度高于</w:t>
      </w:r>
      <w:r>
        <w:rPr>
          <w:rFonts w:ascii="仿宋_GB2312" w:eastAsia="仿宋_GB2312" w:hAnsi="宋体" w:cs="宋体"/>
          <w:kern w:val="0"/>
          <w:sz w:val="32"/>
          <w:szCs w:val="32"/>
          <w:shd w:val="clear" w:color="auto" w:fill="FFFFFF"/>
          <w14:ligatures w14:val="none"/>
        </w:rPr>
        <w:t>100</w:t>
      </w:r>
      <w:r>
        <w:rPr>
          <w:rFonts w:ascii="仿宋_GB2312" w:eastAsia="仿宋_GB2312" w:hAnsi="宋体" w:cs="宋体"/>
          <w:kern w:val="0"/>
          <w:sz w:val="32"/>
          <w:szCs w:val="32"/>
          <w:shd w:val="clear" w:color="auto" w:fill="FFFFFF"/>
          <w14:ligatures w14:val="none"/>
        </w:rPr>
        <w:t>毫克</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升的城市生活污水处理厂规模占比达</w:t>
      </w:r>
      <w:r>
        <w:rPr>
          <w:rFonts w:ascii="仿宋_GB2312" w:eastAsia="仿宋_GB2312" w:hAnsi="宋体" w:cs="宋体"/>
          <w:kern w:val="0"/>
          <w:sz w:val="32"/>
          <w:szCs w:val="32"/>
          <w:shd w:val="clear" w:color="auto" w:fill="FFFFFF"/>
          <w14:ligatures w14:val="none"/>
        </w:rPr>
        <w:t>90%</w:t>
      </w:r>
      <w:r>
        <w:rPr>
          <w:rFonts w:ascii="仿宋_GB2312" w:eastAsia="仿宋_GB2312" w:hAnsi="宋体" w:cs="宋体"/>
          <w:kern w:val="0"/>
          <w:sz w:val="32"/>
          <w:szCs w:val="32"/>
          <w:shd w:val="clear" w:color="auto" w:fill="FFFFFF"/>
          <w14:ligatures w14:val="none"/>
        </w:rPr>
        <w:t>以上</w:t>
      </w:r>
      <w:r>
        <w:rPr>
          <w:rFonts w:ascii="仿宋_GB2312" w:eastAsia="仿宋_GB2312" w:hAnsi="宋体" w:cs="宋体" w:hint="eastAsia"/>
          <w:kern w:val="0"/>
          <w:sz w:val="32"/>
          <w:szCs w:val="32"/>
          <w:shd w:val="clear" w:color="auto" w:fill="FFFFFF"/>
          <w14:ligatures w14:val="none"/>
        </w:rPr>
        <w:t>。到</w:t>
      </w:r>
      <w:r>
        <w:rPr>
          <w:rFonts w:ascii="仿宋_GB2312" w:eastAsia="仿宋_GB2312" w:hAnsi="宋体" w:cs="宋体" w:hint="eastAsia"/>
          <w:kern w:val="0"/>
          <w:sz w:val="32"/>
          <w:szCs w:val="32"/>
          <w:shd w:val="clear" w:color="auto" w:fill="FFFFFF"/>
          <w14:ligatures w14:val="none"/>
        </w:rPr>
        <w:t>2</w:t>
      </w:r>
      <w:r>
        <w:rPr>
          <w:rFonts w:ascii="仿宋_GB2312" w:eastAsia="仿宋_GB2312" w:hAnsi="宋体" w:cs="宋体"/>
          <w:kern w:val="0"/>
          <w:sz w:val="32"/>
          <w:szCs w:val="32"/>
          <w:shd w:val="clear" w:color="auto" w:fill="FFFFFF"/>
          <w14:ligatures w14:val="none"/>
        </w:rPr>
        <w:t>025</w:t>
      </w:r>
      <w:r>
        <w:rPr>
          <w:rFonts w:ascii="仿宋_GB2312" w:eastAsia="仿宋_GB2312" w:hAnsi="宋体" w:cs="宋体" w:hint="eastAsia"/>
          <w:kern w:val="0"/>
          <w:sz w:val="32"/>
          <w:szCs w:val="32"/>
          <w:shd w:val="clear" w:color="auto" w:fill="FFFFFF"/>
          <w14:ligatures w14:val="none"/>
        </w:rPr>
        <w:t>年中心城区实现</w:t>
      </w:r>
      <w:r>
        <w:rPr>
          <w:rFonts w:ascii="仿宋_GB2312" w:eastAsia="仿宋_GB2312" w:hAnsi="宋体" w:cs="宋体"/>
          <w:kern w:val="0"/>
          <w:sz w:val="32"/>
          <w:szCs w:val="32"/>
          <w:shd w:val="clear" w:color="auto" w:fill="FFFFFF"/>
          <w14:ligatures w14:val="none"/>
        </w:rPr>
        <w:t>生活污水收集管网基本全覆盖</w:t>
      </w:r>
      <w:r>
        <w:rPr>
          <w:rFonts w:ascii="仿宋_GB2312" w:eastAsia="仿宋_GB2312" w:hAnsi="宋体" w:cs="宋体" w:hint="eastAsia"/>
          <w:kern w:val="0"/>
          <w:sz w:val="32"/>
          <w:szCs w:val="32"/>
          <w:shd w:val="clear" w:color="auto" w:fill="FFFFFF"/>
          <w14:ligatures w14:val="none"/>
        </w:rPr>
        <w:t>。到</w:t>
      </w:r>
      <w:r>
        <w:rPr>
          <w:rFonts w:ascii="仿宋_GB2312" w:eastAsia="仿宋_GB2312" w:hAnsi="宋体" w:cs="宋体" w:hint="eastAsia"/>
          <w:kern w:val="0"/>
          <w:sz w:val="32"/>
          <w:szCs w:val="32"/>
          <w:shd w:val="clear" w:color="auto" w:fill="FFFFFF"/>
          <w14:ligatures w14:val="none"/>
        </w:rPr>
        <w:t>2</w:t>
      </w:r>
      <w:r>
        <w:rPr>
          <w:rFonts w:ascii="仿宋_GB2312" w:eastAsia="仿宋_GB2312" w:hAnsi="宋体" w:cs="宋体"/>
          <w:kern w:val="0"/>
          <w:sz w:val="32"/>
          <w:szCs w:val="32"/>
          <w:shd w:val="clear" w:color="auto" w:fill="FFFFFF"/>
          <w14:ligatures w14:val="none"/>
        </w:rPr>
        <w:t>030</w:t>
      </w:r>
      <w:r>
        <w:rPr>
          <w:rFonts w:ascii="仿宋_GB2312" w:eastAsia="仿宋_GB2312" w:hAnsi="宋体" w:cs="宋体" w:hint="eastAsia"/>
          <w:kern w:val="0"/>
          <w:sz w:val="32"/>
          <w:szCs w:val="32"/>
          <w:shd w:val="clear" w:color="auto" w:fill="FFFFFF"/>
          <w14:ligatures w14:val="none"/>
        </w:rPr>
        <w:t>年各县市区城区实现</w:t>
      </w:r>
      <w:r>
        <w:rPr>
          <w:rFonts w:ascii="仿宋_GB2312" w:eastAsia="仿宋_GB2312" w:hAnsi="宋体" w:cs="宋体"/>
          <w:kern w:val="0"/>
          <w:sz w:val="32"/>
          <w:szCs w:val="32"/>
          <w:shd w:val="clear" w:color="auto" w:fill="FFFFFF"/>
          <w14:ligatures w14:val="none"/>
        </w:rPr>
        <w:t>生活污水收集管网基本全覆盖</w:t>
      </w:r>
      <w:r>
        <w:rPr>
          <w:rFonts w:ascii="仿宋_GB2312" w:eastAsia="仿宋_GB2312" w:hAnsi="宋体" w:cs="宋体" w:hint="eastAsia"/>
          <w:kern w:val="0"/>
          <w:sz w:val="32"/>
          <w:szCs w:val="32"/>
          <w:shd w:val="clear" w:color="auto" w:fill="FFFFFF"/>
          <w14:ligatures w14:val="none"/>
        </w:rPr>
        <w:t>。到</w:t>
      </w:r>
      <w:r>
        <w:rPr>
          <w:rFonts w:ascii="仿宋_GB2312" w:eastAsia="仿宋_GB2312" w:hAnsi="宋体" w:cs="宋体"/>
          <w:kern w:val="0"/>
          <w:sz w:val="32"/>
          <w:szCs w:val="32"/>
          <w:shd w:val="clear" w:color="auto" w:fill="FFFFFF"/>
          <w14:ligatures w14:val="none"/>
        </w:rPr>
        <w:t>2035</w:t>
      </w:r>
      <w:r>
        <w:rPr>
          <w:rFonts w:ascii="仿宋_GB2312" w:eastAsia="仿宋_GB2312" w:hAnsi="宋体" w:cs="宋体"/>
          <w:kern w:val="0"/>
          <w:sz w:val="32"/>
          <w:szCs w:val="32"/>
          <w:shd w:val="clear" w:color="auto" w:fill="FFFFFF"/>
          <w14:ligatures w14:val="none"/>
        </w:rPr>
        <w:t>年，城市建成区黑臭水体治理成效得到</w:t>
      </w:r>
      <w:r>
        <w:rPr>
          <w:rFonts w:ascii="仿宋_GB2312" w:eastAsia="仿宋_GB2312" w:hAnsi="宋体" w:cs="宋体"/>
          <w:kern w:val="0"/>
          <w:sz w:val="32"/>
          <w:szCs w:val="32"/>
          <w:shd w:val="clear" w:color="auto" w:fill="FFFFFF"/>
          <w14:ligatures w14:val="none"/>
        </w:rPr>
        <w:t>持续巩固。</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hint="eastAsia"/>
          <w:b/>
          <w:bCs/>
          <w:kern w:val="0"/>
          <w:sz w:val="32"/>
          <w:szCs w:val="32"/>
          <w:shd w:val="clear" w:color="auto" w:fill="FFFFFF"/>
          <w14:ligatures w14:val="none"/>
        </w:rPr>
        <w:t>责任单位</w:t>
      </w:r>
      <w:r>
        <w:rPr>
          <w:rFonts w:ascii="仿宋_GB2312" w:eastAsia="仿宋_GB2312" w:hAnsi="宋体" w:cs="宋体" w:hint="eastAsia"/>
          <w:kern w:val="0"/>
          <w:sz w:val="32"/>
          <w:szCs w:val="32"/>
          <w:shd w:val="clear" w:color="auto" w:fill="FFFFFF"/>
          <w14:ligatures w14:val="none"/>
        </w:rPr>
        <w:t>：市水利局、市生态环境局</w:t>
      </w:r>
      <w:r>
        <w:rPr>
          <w:rFonts w:ascii="楷体_GB2312" w:eastAsia="楷体_GB2312" w:hAnsi="Times New Roman" w:cs="Times New Roman" w:hint="eastAsia"/>
          <w:kern w:val="0"/>
          <w:sz w:val="32"/>
          <w:szCs w:val="32"/>
          <w14:ligatures w14:val="none"/>
        </w:rPr>
        <w:t>、</w:t>
      </w:r>
      <w:r>
        <w:rPr>
          <w:rFonts w:ascii="仿宋_GB2312" w:eastAsia="仿宋_GB2312" w:hAnsi="宋体" w:cs="宋体" w:hint="eastAsia"/>
          <w:kern w:val="0"/>
          <w:sz w:val="32"/>
          <w:szCs w:val="32"/>
          <w:shd w:val="clear" w:color="auto" w:fill="FFFFFF"/>
          <w14:ligatures w14:val="none"/>
        </w:rPr>
        <w:t>市城乡建设局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仿宋_GB2312" w:eastAsia="仿宋_GB2312" w:hAnsi="宋体" w:cs="宋体" w:hint="eastAsia"/>
          <w:kern w:val="0"/>
          <w:sz w:val="32"/>
          <w:szCs w:val="32"/>
          <w:shd w:val="clear" w:color="auto" w:fill="FFFFFF"/>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营造宁静和谐的生活环境。</w:t>
      </w:r>
      <w:r>
        <w:rPr>
          <w:rFonts w:ascii="仿宋_GB2312" w:eastAsia="仿宋_GB2312" w:hAnsi="宋体" w:cs="宋体" w:hint="eastAsia"/>
          <w:kern w:val="0"/>
          <w:sz w:val="32"/>
          <w:szCs w:val="32"/>
          <w:shd w:val="clear" w:color="auto" w:fill="FFFFFF"/>
          <w14:ligatures w14:val="none"/>
        </w:rPr>
        <w:t>健全城市声环境综合评价指标体系和评价方法，制定实施噪声污染防治行动计划。强化声环境功能区管理，建立噪声区划动态调整机制，并将划分、调整结果及时向社会公布。完善城市声环境监测网络建设，提升噪声环境监测自动化、标准化、信息化水平。在制定相关规划时，充分考虑建设项目和区域开发改造所产生的噪声对周围生活环境的影响，合理划定防噪声距离，明确规划设计要求，提高噪声防护标准。严格夜间施工审批，鼓励采用低噪</w:t>
      </w:r>
      <w:r>
        <w:rPr>
          <w:rFonts w:ascii="仿宋_GB2312" w:eastAsia="仿宋_GB2312" w:hAnsi="宋体" w:cs="宋体" w:hint="eastAsia"/>
          <w:kern w:val="0"/>
          <w:sz w:val="32"/>
          <w:szCs w:val="32"/>
          <w:shd w:val="clear" w:color="auto" w:fill="FFFFFF"/>
          <w14:ligatures w14:val="none"/>
        </w:rPr>
        <w:t>声施工设备和工艺。落实排污许可制度，严格噪声达标排放。集中整治文化娱乐、商业经营中社会生活噪声热点问题。倡导各地制定公共场所文明公约、社区噪声控制规约，鼓励创建宁静社区等宁静休息空间。全市声环境功能区夜间达标率保持在</w:t>
      </w:r>
      <w:r>
        <w:rPr>
          <w:rFonts w:ascii="仿宋_GB2312" w:eastAsia="仿宋_GB2312" w:hAnsi="宋体" w:cs="宋体" w:hint="eastAsia"/>
          <w:kern w:val="0"/>
          <w:sz w:val="32"/>
          <w:szCs w:val="32"/>
          <w:shd w:val="clear" w:color="auto" w:fill="FFFFFF"/>
          <w14:ligatures w14:val="none"/>
        </w:rPr>
        <w:t>9</w:t>
      </w:r>
      <w:r>
        <w:rPr>
          <w:rFonts w:ascii="仿宋_GB2312" w:eastAsia="仿宋_GB2312" w:hAnsi="宋体" w:cs="宋体"/>
          <w:kern w:val="0"/>
          <w:sz w:val="32"/>
          <w:szCs w:val="32"/>
          <w:shd w:val="clear" w:color="auto" w:fill="FFFFFF"/>
          <w14:ligatures w14:val="none"/>
        </w:rPr>
        <w:t>1%</w:t>
      </w:r>
      <w:r>
        <w:rPr>
          <w:rFonts w:ascii="仿宋_GB2312" w:eastAsia="仿宋_GB2312" w:hAnsi="宋体" w:cs="宋体" w:hint="eastAsia"/>
          <w:kern w:val="0"/>
          <w:sz w:val="32"/>
          <w:szCs w:val="32"/>
          <w:shd w:val="clear" w:color="auto" w:fill="FFFFFF"/>
          <w14:ligatures w14:val="none"/>
        </w:rPr>
        <w:t>以上。</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：市生态环境局、市城乡建设局、市公安局、市</w:t>
      </w:r>
      <w:r>
        <w:rPr>
          <w:rFonts w:ascii="楷体_GB2312" w:eastAsia="楷体_GB2312" w:hAnsi="黑体" w:cs="黑体" w:hint="eastAsia"/>
          <w:kern w:val="0"/>
          <w:sz w:val="32"/>
          <w:szCs w:val="32"/>
          <w14:ligatures w14:val="none"/>
        </w:rPr>
        <w:t>工业和信息化局、市自然资源和规划局、市交通运输局、市商务局、市文化和旅游局，市市场监管局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宋体" w:cs="宋体" w:hint="eastAsia"/>
          <w:b/>
          <w:bCs/>
          <w:kern w:val="0"/>
          <w:sz w:val="32"/>
          <w:szCs w:val="32"/>
          <w:shd w:val="clear" w:color="auto" w:fill="FFFFFF"/>
          <w14:ligatures w14:val="none"/>
        </w:rPr>
        <w:lastRenderedPageBreak/>
        <w:t>打造无废城市典范。</w:t>
      </w:r>
      <w:r>
        <w:rPr>
          <w:rFonts w:ascii="仿宋_GB2312" w:eastAsia="仿宋_GB2312" w:hAnsi="宋体" w:cs="宋体" w:hint="eastAsia"/>
          <w:kern w:val="0"/>
          <w:sz w:val="32"/>
          <w:szCs w:val="32"/>
          <w:shd w:val="clear" w:color="auto" w:fill="FFFFFF"/>
          <w14:ligatures w14:val="none"/>
        </w:rPr>
        <w:t>开展各类“无废细胞”建设，推进城市固体废物精细化管理。以绿色低碳发展为引领，完善固体废物源头减量、分类、收集、处置、再利用全链条良性循环模式。开展绿色产品设计，建设绿色产业链和供应链，实现产品全生命周期绿色化。全面推行生活垃圾分类处置，利用“互联网</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回收</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大数据平台建立固废高效回收利用</w:t>
      </w:r>
      <w:r>
        <w:rPr>
          <w:rFonts w:ascii="仿宋_GB2312" w:eastAsia="仿宋_GB2312" w:hAnsi="宋体" w:cs="宋体" w:hint="eastAsia"/>
          <w:kern w:val="0"/>
          <w:sz w:val="32"/>
          <w:szCs w:val="32"/>
          <w:shd w:val="clear" w:color="auto" w:fill="FFFFFF"/>
          <w14:ligatures w14:val="none"/>
        </w:rPr>
        <w:t>和综合处置</w:t>
      </w:r>
      <w:r>
        <w:rPr>
          <w:rFonts w:ascii="仿宋_GB2312" w:eastAsia="仿宋_GB2312" w:hAnsi="宋体" w:cs="宋体"/>
          <w:kern w:val="0"/>
          <w:sz w:val="32"/>
          <w:szCs w:val="32"/>
          <w:shd w:val="clear" w:color="auto" w:fill="FFFFFF"/>
          <w14:ligatures w14:val="none"/>
        </w:rPr>
        <w:t>体系，逐步建立集收转运和资源化利用于一体的协同处置基地，持续推进红庙岭循环经济生态产业</w:t>
      </w:r>
      <w:r>
        <w:rPr>
          <w:rFonts w:ascii="仿宋_GB2312" w:eastAsia="仿宋_GB2312" w:hAnsi="宋体" w:cs="宋体" w:hint="eastAsia"/>
          <w:kern w:val="0"/>
          <w:sz w:val="32"/>
          <w:szCs w:val="32"/>
          <w:shd w:val="clear" w:color="auto" w:fill="FFFFFF"/>
          <w14:ligatures w14:val="none"/>
        </w:rPr>
        <w:t>园建设。开展塑料垃圾专项清理，消除“白色污染”，推进塑料制品全链条治理体系建设。推进建筑垃圾就地循环利用，推广建筑垃圾再生产品。推</w:t>
      </w:r>
      <w:r>
        <w:rPr>
          <w:rFonts w:ascii="仿宋_GB2312" w:eastAsia="仿宋_GB2312" w:hAnsi="宋体" w:cs="宋体" w:hint="eastAsia"/>
          <w:kern w:val="0"/>
          <w:sz w:val="32"/>
          <w:szCs w:val="32"/>
          <w:shd w:val="clear" w:color="auto" w:fill="FFFFFF"/>
          <w14:ligatures w14:val="none"/>
        </w:rPr>
        <w:t>进风电机组叶片等新型废弃物回收利用。到</w:t>
      </w:r>
      <w:r>
        <w:rPr>
          <w:rFonts w:ascii="仿宋_GB2312" w:eastAsia="仿宋_GB2312" w:hAnsi="宋体" w:cs="宋体"/>
          <w:kern w:val="0"/>
          <w:sz w:val="32"/>
          <w:szCs w:val="32"/>
          <w:shd w:val="clear" w:color="auto" w:fill="FFFFFF"/>
          <w14:ligatures w14:val="none"/>
        </w:rPr>
        <w:t>2025</w:t>
      </w:r>
      <w:r>
        <w:rPr>
          <w:rFonts w:ascii="仿宋_GB2312" w:eastAsia="仿宋_GB2312" w:hAnsi="宋体" w:cs="宋体"/>
          <w:kern w:val="0"/>
          <w:sz w:val="32"/>
          <w:szCs w:val="32"/>
          <w:shd w:val="clear" w:color="auto" w:fill="FFFFFF"/>
          <w14:ligatures w14:val="none"/>
        </w:rPr>
        <w:t>年，</w:t>
      </w:r>
      <w:r>
        <w:rPr>
          <w:rFonts w:ascii="仿宋_GB2312" w:eastAsia="仿宋_GB2312" w:hAnsi="宋体" w:cs="宋体" w:hint="eastAsia"/>
          <w:kern w:val="0"/>
          <w:sz w:val="32"/>
          <w:szCs w:val="32"/>
          <w:shd w:val="clear" w:color="auto" w:fill="FFFFFF"/>
          <w14:ligatures w14:val="none"/>
        </w:rPr>
        <w:t>城市生活垃圾资源化利用率保持在</w:t>
      </w:r>
      <w:r>
        <w:rPr>
          <w:rFonts w:ascii="仿宋_GB2312" w:eastAsia="仿宋_GB2312" w:hAnsi="宋体" w:cs="宋体"/>
          <w:kern w:val="0"/>
          <w:sz w:val="32"/>
          <w:szCs w:val="32"/>
          <w:shd w:val="clear" w:color="auto" w:fill="FFFFFF"/>
          <w14:ligatures w14:val="none"/>
        </w:rPr>
        <w:t>87%</w:t>
      </w:r>
      <w:r>
        <w:rPr>
          <w:rFonts w:ascii="仿宋_GB2312" w:eastAsia="仿宋_GB2312" w:hAnsi="宋体" w:cs="宋体"/>
          <w:kern w:val="0"/>
          <w:sz w:val="32"/>
          <w:szCs w:val="32"/>
          <w:shd w:val="clear" w:color="auto" w:fill="FFFFFF"/>
          <w14:ligatures w14:val="none"/>
        </w:rPr>
        <w:t>以上，全市实现原生生活垃圾</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零填埋</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，市县生活垃圾无害化处理率达到</w:t>
      </w:r>
      <w:r>
        <w:rPr>
          <w:rFonts w:ascii="仿宋_GB2312" w:eastAsia="仿宋_GB2312" w:hAnsi="宋体" w:cs="宋体"/>
          <w:kern w:val="0"/>
          <w:sz w:val="32"/>
          <w:szCs w:val="32"/>
          <w:shd w:val="clear" w:color="auto" w:fill="FFFFFF"/>
          <w14:ligatures w14:val="none"/>
        </w:rPr>
        <w:t>100%</w:t>
      </w:r>
      <w:r>
        <w:rPr>
          <w:rFonts w:ascii="仿宋_GB2312" w:eastAsia="仿宋_GB2312" w:hAnsi="宋体" w:cs="宋体" w:hint="eastAsia"/>
          <w:kern w:val="0"/>
          <w:sz w:val="32"/>
          <w:szCs w:val="32"/>
          <w:shd w:val="clear" w:color="auto" w:fill="FFFFFF"/>
          <w14:ligatures w14:val="none"/>
        </w:rPr>
        <w:t>，基本实现固体废物管理信息“一张网”，中心城区基本达到“无废城市”建设要求，到</w:t>
      </w:r>
      <w:r>
        <w:rPr>
          <w:rFonts w:ascii="仿宋_GB2312" w:eastAsia="仿宋_GB2312" w:hAnsi="宋体" w:cs="宋体"/>
          <w:kern w:val="0"/>
          <w:sz w:val="32"/>
          <w:szCs w:val="32"/>
          <w:shd w:val="clear" w:color="auto" w:fill="FFFFFF"/>
          <w14:ligatures w14:val="none"/>
        </w:rPr>
        <w:t>2035</w:t>
      </w:r>
      <w:r>
        <w:rPr>
          <w:rFonts w:ascii="仿宋_GB2312" w:eastAsia="仿宋_GB2312" w:hAnsi="宋体" w:cs="宋体"/>
          <w:kern w:val="0"/>
          <w:sz w:val="32"/>
          <w:szCs w:val="32"/>
          <w:shd w:val="clear" w:color="auto" w:fill="FFFFFF"/>
          <w14:ligatures w14:val="none"/>
        </w:rPr>
        <w:t>年，</w:t>
      </w:r>
      <w:r>
        <w:rPr>
          <w:rFonts w:ascii="仿宋_GB2312" w:eastAsia="仿宋_GB2312" w:hAnsi="宋体" w:cs="宋体" w:hint="eastAsia"/>
          <w:kern w:val="0"/>
          <w:sz w:val="32"/>
          <w:szCs w:val="32"/>
          <w:shd w:val="clear" w:color="auto" w:fill="FFFFFF"/>
          <w14:ligatures w14:val="none"/>
        </w:rPr>
        <w:t>全域高质量</w:t>
      </w:r>
      <w:r>
        <w:rPr>
          <w:rFonts w:ascii="仿宋_GB2312" w:eastAsia="仿宋_GB2312" w:hAnsi="宋体" w:cs="宋体"/>
          <w:kern w:val="0"/>
          <w:sz w:val="32"/>
          <w:szCs w:val="32"/>
          <w:shd w:val="clear" w:color="auto" w:fill="FFFFFF"/>
          <w14:ligatures w14:val="none"/>
        </w:rPr>
        <w:t>建成</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无废城市</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：市生态环境局、市发改委、市工信局、市自然资源和规划局、市城乡建设局、市城管委、市商务局，各县（市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keepNext/>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29" w:name="_Toc151678163"/>
      <w:bookmarkStart w:id="30" w:name="_Toc150476868"/>
      <w:r>
        <w:rPr>
          <w:rFonts w:ascii="楷体_GB2312" w:eastAsia="楷体_GB2312" w:hAnsi="楷体_GB2312" w:cs="楷体_GB2312" w:hint="eastAsia"/>
          <w:b/>
          <w:sz w:val="32"/>
          <w:szCs w:val="32"/>
          <w14:ligatures w14:val="none"/>
        </w:rPr>
        <w:t>（三）打造绿色低碳智慧便捷的生活圈</w:t>
      </w:r>
      <w:bookmarkEnd w:id="29"/>
      <w:bookmarkEnd w:id="30"/>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构建绿色交通网络。</w:t>
      </w:r>
      <w:r>
        <w:rPr>
          <w:rFonts w:ascii="仿宋_GB2312" w:eastAsia="仿宋_GB2312" w:hAnsi="宋体" w:cs="宋体" w:hint="eastAsia"/>
          <w:kern w:val="0"/>
          <w:sz w:val="32"/>
          <w:szCs w:val="32"/>
          <w:shd w:val="clear" w:color="auto" w:fill="FFFFFF"/>
          <w14:ligatures w14:val="none"/>
        </w:rPr>
        <w:t>全面落实公交优先战略，以主城区为重点，打造以轨道交通和快速公交为骨干、以常规公交为支撑、出租车和电动租赁汽车为补充、多样化慢行交通为延</w:t>
      </w:r>
      <w:r>
        <w:rPr>
          <w:rFonts w:ascii="仿宋_GB2312" w:eastAsia="仿宋_GB2312" w:hAnsi="宋体" w:cs="宋体" w:hint="eastAsia"/>
          <w:kern w:val="0"/>
          <w:sz w:val="32"/>
          <w:szCs w:val="32"/>
          <w:shd w:val="clear" w:color="auto" w:fill="FFFFFF"/>
          <w14:ligatures w14:val="none"/>
        </w:rPr>
        <w:lastRenderedPageBreak/>
        <w:t>伸的综合性公共交通体系。优化城市道路功能和路网结构，开展道路微改造、辅道改造、街巷微循环改造，</w:t>
      </w:r>
      <w:r>
        <w:rPr>
          <w:rFonts w:ascii="仿宋_GB2312" w:eastAsia="仿宋_GB2312" w:hAnsi="宋体" w:cs="宋体"/>
          <w:kern w:val="0"/>
          <w:sz w:val="32"/>
          <w:szCs w:val="32"/>
          <w:shd w:val="clear" w:color="auto" w:fill="FFFFFF"/>
          <w14:ligatures w14:val="none"/>
        </w:rPr>
        <w:t>打造城市慢道</w:t>
      </w:r>
      <w:r>
        <w:rPr>
          <w:rFonts w:ascii="仿宋_GB2312" w:eastAsia="仿宋_GB2312" w:hAnsi="宋体" w:cs="宋体" w:hint="eastAsia"/>
          <w:kern w:val="0"/>
          <w:sz w:val="32"/>
          <w:szCs w:val="32"/>
          <w:shd w:val="clear" w:color="auto" w:fill="FFFFFF"/>
          <w14:ligatures w14:val="none"/>
        </w:rPr>
        <w:t>，构建优化环境友好的绿色步行系统。统筹推进汽车、公路、城市道路及附属设施智能化升级。加快绿色交通基础设施建设，</w:t>
      </w:r>
      <w:r>
        <w:rPr>
          <w:rFonts w:ascii="仿宋_GB2312" w:eastAsia="仿宋_GB2312" w:hAnsi="宋体" w:cs="宋体"/>
          <w:kern w:val="0"/>
          <w:sz w:val="32"/>
          <w:szCs w:val="32"/>
          <w:shd w:val="clear" w:color="auto" w:fill="FFFFFF"/>
          <w14:ligatures w14:val="none"/>
        </w:rPr>
        <w:t>积极打造绿色公路、绿色</w:t>
      </w:r>
      <w:r>
        <w:rPr>
          <w:rFonts w:ascii="仿宋_GB2312" w:eastAsia="仿宋_GB2312" w:hAnsi="宋体" w:cs="宋体" w:hint="eastAsia"/>
          <w:kern w:val="0"/>
          <w:sz w:val="32"/>
          <w:szCs w:val="32"/>
          <w:shd w:val="clear" w:color="auto" w:fill="FFFFFF"/>
          <w14:ligatures w14:val="none"/>
        </w:rPr>
        <w:t>铁路、绿色航道、绿色港口、绿色空港及绿色枢纽场站。到</w:t>
      </w:r>
      <w:r>
        <w:rPr>
          <w:rFonts w:ascii="仿宋_GB2312" w:eastAsia="仿宋_GB2312" w:hAnsi="宋体" w:cs="宋体"/>
          <w:kern w:val="0"/>
          <w:sz w:val="32"/>
          <w:szCs w:val="32"/>
          <w:shd w:val="clear" w:color="auto" w:fill="FFFFFF"/>
          <w14:ligatures w14:val="none"/>
        </w:rPr>
        <w:t>2025</w:t>
      </w:r>
      <w:r>
        <w:rPr>
          <w:rFonts w:ascii="仿宋_GB2312" w:eastAsia="仿宋_GB2312" w:hAnsi="宋体" w:cs="宋体"/>
          <w:kern w:val="0"/>
          <w:sz w:val="32"/>
          <w:szCs w:val="32"/>
          <w:shd w:val="clear" w:color="auto" w:fill="FFFFFF"/>
          <w14:ligatures w14:val="none"/>
        </w:rPr>
        <w:t>年，主城区公交机动化出行分担率达到</w:t>
      </w:r>
      <w:r>
        <w:rPr>
          <w:rFonts w:ascii="仿宋_GB2312" w:eastAsia="仿宋_GB2312" w:hAnsi="宋体" w:cs="宋体"/>
          <w:kern w:val="0"/>
          <w:sz w:val="32"/>
          <w:szCs w:val="32"/>
          <w:shd w:val="clear" w:color="auto" w:fill="FFFFFF"/>
          <w14:ligatures w14:val="none"/>
        </w:rPr>
        <w:t>45%</w:t>
      </w:r>
      <w:r>
        <w:rPr>
          <w:rFonts w:ascii="仿宋_GB2312" w:eastAsia="仿宋_GB2312" w:hAnsi="宋体" w:cs="宋体"/>
          <w:kern w:val="0"/>
          <w:sz w:val="32"/>
          <w:szCs w:val="32"/>
          <w:shd w:val="clear" w:color="auto" w:fill="FFFFFF"/>
          <w14:ligatures w14:val="none"/>
        </w:rPr>
        <w:t>以上，中心城区绿色交通出行比例达到</w:t>
      </w:r>
      <w:r>
        <w:rPr>
          <w:rFonts w:ascii="仿宋_GB2312" w:eastAsia="仿宋_GB2312" w:hAnsi="宋体" w:cs="宋体"/>
          <w:kern w:val="0"/>
          <w:sz w:val="32"/>
          <w:szCs w:val="32"/>
          <w:shd w:val="clear" w:color="auto" w:fill="FFFFFF"/>
          <w14:ligatures w14:val="none"/>
        </w:rPr>
        <w:t>81%</w:t>
      </w:r>
      <w:r>
        <w:rPr>
          <w:rFonts w:ascii="仿宋_GB2312" w:eastAsia="仿宋_GB2312" w:hAnsi="宋体" w:cs="宋体" w:hint="eastAsia"/>
          <w:kern w:val="0"/>
          <w:sz w:val="32"/>
          <w:szCs w:val="32"/>
          <w:shd w:val="clear" w:color="auto" w:fill="FFFFFF"/>
          <w14:ligatures w14:val="none"/>
        </w:rPr>
        <w:t>，县城不低于</w:t>
      </w:r>
      <w:r>
        <w:rPr>
          <w:rFonts w:ascii="仿宋_GB2312" w:eastAsia="仿宋_GB2312" w:hAnsi="宋体" w:cs="宋体" w:hint="eastAsia"/>
          <w:kern w:val="0"/>
          <w:sz w:val="32"/>
          <w:szCs w:val="32"/>
          <w:shd w:val="clear" w:color="auto" w:fill="FFFFFF"/>
          <w14:ligatures w14:val="none"/>
        </w:rPr>
        <w:t>6</w:t>
      </w:r>
      <w:r>
        <w:rPr>
          <w:rFonts w:ascii="仿宋_GB2312" w:eastAsia="仿宋_GB2312" w:hAnsi="宋体" w:cs="宋体"/>
          <w:kern w:val="0"/>
          <w:sz w:val="32"/>
          <w:szCs w:val="32"/>
          <w:shd w:val="clear" w:color="auto" w:fill="FFFFFF"/>
          <w14:ligatures w14:val="none"/>
        </w:rPr>
        <w:t>0%</w:t>
      </w:r>
      <w:r>
        <w:rPr>
          <w:rFonts w:ascii="仿宋_GB2312" w:eastAsia="仿宋_GB2312" w:hAnsi="宋体" w:cs="宋体" w:hint="eastAsia"/>
          <w:kern w:val="0"/>
          <w:sz w:val="32"/>
          <w:szCs w:val="32"/>
          <w:shd w:val="clear" w:color="auto" w:fill="FFFFFF"/>
          <w14:ligatures w14:val="none"/>
        </w:rPr>
        <w:t>。到</w:t>
      </w:r>
      <w:r>
        <w:rPr>
          <w:rFonts w:ascii="仿宋_GB2312" w:eastAsia="仿宋_GB2312" w:hAnsi="宋体" w:cs="宋体" w:hint="eastAsia"/>
          <w:kern w:val="0"/>
          <w:sz w:val="32"/>
          <w:szCs w:val="32"/>
          <w:shd w:val="clear" w:color="auto" w:fill="FFFFFF"/>
          <w14:ligatures w14:val="none"/>
        </w:rPr>
        <w:t>2</w:t>
      </w:r>
      <w:r>
        <w:rPr>
          <w:rFonts w:ascii="仿宋_GB2312" w:eastAsia="仿宋_GB2312" w:hAnsi="宋体" w:cs="宋体"/>
          <w:kern w:val="0"/>
          <w:sz w:val="32"/>
          <w:szCs w:val="32"/>
          <w:shd w:val="clear" w:color="auto" w:fill="FFFFFF"/>
          <w14:ligatures w14:val="none"/>
        </w:rPr>
        <w:t>027</w:t>
      </w:r>
      <w:r>
        <w:rPr>
          <w:rFonts w:ascii="仿宋_GB2312" w:eastAsia="仿宋_GB2312" w:hAnsi="宋体" w:cs="宋体" w:hint="eastAsia"/>
          <w:kern w:val="0"/>
          <w:sz w:val="32"/>
          <w:szCs w:val="32"/>
          <w:shd w:val="clear" w:color="auto" w:fill="FFFFFF"/>
          <w14:ligatures w14:val="none"/>
        </w:rPr>
        <w:t>年，</w:t>
      </w:r>
      <w:r>
        <w:rPr>
          <w:rFonts w:ascii="仿宋_GB2312" w:eastAsia="仿宋_GB2312" w:hAnsi="宋体" w:cs="宋体"/>
          <w:kern w:val="0"/>
          <w:sz w:val="32"/>
          <w:szCs w:val="32"/>
          <w:shd w:val="clear" w:color="auto" w:fill="FFFFFF"/>
          <w14:ligatures w14:val="none"/>
        </w:rPr>
        <w:t>中心城区绿色交通出行比例达到</w:t>
      </w:r>
      <w:r>
        <w:rPr>
          <w:rFonts w:ascii="仿宋_GB2312" w:eastAsia="仿宋_GB2312" w:hAnsi="宋体" w:cs="宋体"/>
          <w:kern w:val="0"/>
          <w:sz w:val="32"/>
          <w:szCs w:val="32"/>
          <w:shd w:val="clear" w:color="auto" w:fill="FFFFFF"/>
          <w14:ligatures w14:val="none"/>
        </w:rPr>
        <w:t>83%</w:t>
      </w:r>
      <w:r>
        <w:rPr>
          <w:rFonts w:ascii="仿宋_GB2312" w:eastAsia="仿宋_GB2312" w:hAnsi="宋体" w:cs="宋体" w:hint="eastAsia"/>
          <w:kern w:val="0"/>
          <w:sz w:val="32"/>
          <w:szCs w:val="32"/>
          <w:shd w:val="clear" w:color="auto" w:fill="FFFFFF"/>
          <w14:ligatures w14:val="none"/>
        </w:rPr>
        <w:t>，福清市绿色出行比例达到</w:t>
      </w:r>
      <w:r>
        <w:rPr>
          <w:rFonts w:ascii="仿宋_GB2312" w:eastAsia="仿宋_GB2312" w:hAnsi="宋体" w:cs="宋体" w:hint="eastAsia"/>
          <w:kern w:val="0"/>
          <w:sz w:val="32"/>
          <w:szCs w:val="32"/>
          <w:shd w:val="clear" w:color="auto" w:fill="FFFFFF"/>
          <w14:ligatures w14:val="none"/>
        </w:rPr>
        <w:t>7</w:t>
      </w:r>
      <w:r>
        <w:rPr>
          <w:rFonts w:ascii="仿宋_GB2312" w:eastAsia="仿宋_GB2312" w:hAnsi="宋体" w:cs="宋体"/>
          <w:kern w:val="0"/>
          <w:sz w:val="32"/>
          <w:szCs w:val="32"/>
          <w:shd w:val="clear" w:color="auto" w:fill="FFFFFF"/>
          <w14:ligatures w14:val="none"/>
        </w:rPr>
        <w:t>5%</w:t>
      </w:r>
      <w:r>
        <w:rPr>
          <w:rFonts w:ascii="仿宋_GB2312" w:eastAsia="仿宋_GB2312" w:hAnsi="宋体" w:cs="宋体" w:hint="eastAsia"/>
          <w:kern w:val="0"/>
          <w:sz w:val="32"/>
          <w:szCs w:val="32"/>
          <w:shd w:val="clear" w:color="auto" w:fill="FFFFFF"/>
          <w14:ligatures w14:val="none"/>
        </w:rPr>
        <w:t>以上，其他县城不低于</w:t>
      </w:r>
      <w:r>
        <w:rPr>
          <w:rFonts w:ascii="仿宋_GB2312" w:eastAsia="仿宋_GB2312" w:hAnsi="宋体" w:cs="宋体" w:hint="eastAsia"/>
          <w:kern w:val="0"/>
          <w:sz w:val="32"/>
          <w:szCs w:val="32"/>
          <w:shd w:val="clear" w:color="auto" w:fill="FFFFFF"/>
          <w14:ligatures w14:val="none"/>
        </w:rPr>
        <w:t>6</w:t>
      </w:r>
      <w:r>
        <w:rPr>
          <w:rFonts w:ascii="仿宋_GB2312" w:eastAsia="仿宋_GB2312" w:hAnsi="宋体" w:cs="宋体"/>
          <w:kern w:val="0"/>
          <w:sz w:val="32"/>
          <w:szCs w:val="32"/>
          <w:shd w:val="clear" w:color="auto" w:fill="FFFFFF"/>
          <w14:ligatures w14:val="none"/>
        </w:rPr>
        <w:t>5%</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到</w:t>
      </w:r>
      <w:r>
        <w:rPr>
          <w:rFonts w:ascii="仿宋_GB2312" w:eastAsia="仿宋_GB2312" w:hAnsi="宋体" w:cs="宋体"/>
          <w:kern w:val="0"/>
          <w:sz w:val="32"/>
          <w:szCs w:val="32"/>
          <w:shd w:val="clear" w:color="auto" w:fill="FFFFFF"/>
          <w14:ligatures w14:val="none"/>
        </w:rPr>
        <w:t>2035</w:t>
      </w:r>
      <w:r>
        <w:rPr>
          <w:rFonts w:ascii="仿宋_GB2312" w:eastAsia="仿宋_GB2312" w:hAnsi="宋体" w:cs="宋体"/>
          <w:kern w:val="0"/>
          <w:sz w:val="32"/>
          <w:szCs w:val="32"/>
          <w:shd w:val="clear" w:color="auto" w:fill="FFFFFF"/>
          <w14:ligatures w14:val="none"/>
        </w:rPr>
        <w:t>年，</w:t>
      </w:r>
      <w:r>
        <w:rPr>
          <w:rFonts w:ascii="仿宋_GB2312" w:eastAsia="仿宋_GB2312" w:hAnsi="宋体" w:cs="宋体" w:hint="eastAsia"/>
          <w:kern w:val="0"/>
          <w:sz w:val="32"/>
          <w:szCs w:val="32"/>
          <w:shd w:val="clear" w:color="auto" w:fill="FFFFFF"/>
          <w14:ligatures w14:val="none"/>
        </w:rPr>
        <w:t>中</w:t>
      </w:r>
      <w:r>
        <w:rPr>
          <w:rFonts w:ascii="仿宋_GB2312" w:eastAsia="仿宋_GB2312" w:hAnsi="宋体" w:cs="宋体"/>
          <w:kern w:val="0"/>
          <w:sz w:val="32"/>
          <w:szCs w:val="32"/>
          <w:shd w:val="clear" w:color="auto" w:fill="FFFFFF"/>
          <w14:ligatures w14:val="none"/>
        </w:rPr>
        <w:t>心城区绿色交通出行比例达到</w:t>
      </w:r>
      <w:r>
        <w:rPr>
          <w:rFonts w:ascii="仿宋_GB2312" w:eastAsia="仿宋_GB2312" w:hAnsi="宋体" w:cs="宋体"/>
          <w:kern w:val="0"/>
          <w:sz w:val="32"/>
          <w:szCs w:val="32"/>
          <w:shd w:val="clear" w:color="auto" w:fill="FFFFFF"/>
          <w14:ligatures w14:val="none"/>
        </w:rPr>
        <w:t>85%</w:t>
      </w:r>
      <w:r>
        <w:rPr>
          <w:rFonts w:ascii="仿宋_GB2312" w:eastAsia="仿宋_GB2312" w:hAnsi="宋体" w:cs="宋体"/>
          <w:kern w:val="0"/>
          <w:sz w:val="32"/>
          <w:szCs w:val="32"/>
          <w:shd w:val="clear" w:color="auto" w:fill="FFFFFF"/>
          <w14:ligatures w14:val="none"/>
        </w:rPr>
        <w:t>。</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：市城乡建设局、市交通局、市发改委、市生态环境局，各县（市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全面推广绿色建筑。</w:t>
      </w:r>
      <w:r>
        <w:rPr>
          <w:rFonts w:ascii="仿宋_GB2312" w:eastAsia="仿宋_GB2312" w:hAnsi="宋体" w:cs="宋体" w:hint="eastAsia"/>
          <w:kern w:val="0"/>
          <w:sz w:val="32"/>
          <w:szCs w:val="32"/>
          <w:shd w:val="clear" w:color="auto" w:fill="FFFFFF"/>
          <w14:ligatures w14:val="none"/>
        </w:rPr>
        <w:t>发挥绿色城市科技示范城市带动作用，推进既有建筑绿色化改造，优化建筑围护结构和空调、供水、照明等用能系统，降低建筑运行能耗、水耗。深化可再生能源建筑应用，推广自然通风、自然采光、遮阳隔热等被动式节能技术，以及太阳能、高效空气源热泵等可再生能源技术应用，推广光伏发电与建筑一体化应用。对标国内先进水平，组织开展超低能耗建筑试点示范，推动建筑用能低碳化，提高建筑终端电气化水平，建设集光伏发电、储能、直流配电、柔性用电于一体的“光储直柔”建筑。</w:t>
      </w:r>
      <w:r>
        <w:rPr>
          <w:rFonts w:ascii="仿宋_GB2312" w:eastAsia="仿宋_GB2312" w:hint="eastAsia"/>
          <w:sz w:val="32"/>
          <w:szCs w:val="32"/>
        </w:rPr>
        <w:t>推动超低能耗建筑、近零碳建筑规模化发展，推进绿色建材国家试点</w:t>
      </w:r>
      <w:r>
        <w:rPr>
          <w:rFonts w:ascii="仿宋_GB2312" w:eastAsia="仿宋_GB2312" w:hint="eastAsia"/>
          <w:sz w:val="32"/>
          <w:szCs w:val="32"/>
        </w:rPr>
        <w:lastRenderedPageBreak/>
        <w:t>城市建设，稳步</w:t>
      </w:r>
      <w:r>
        <w:rPr>
          <w:rFonts w:ascii="仿宋_GB2312" w:eastAsia="仿宋_GB2312" w:hint="eastAsia"/>
          <w:sz w:val="32"/>
          <w:szCs w:val="32"/>
        </w:rPr>
        <w:t>发展装配式建筑，推广钢结构住宅，加快推进装配式建筑标准化、绿色化、智能化设计和生产，鼓励政府投资项目和商品住宅建设采用装配式建筑，带动装配式建筑规模化发展。</w:t>
      </w:r>
      <w:r>
        <w:rPr>
          <w:rFonts w:ascii="仿宋_GB2312" w:eastAsia="仿宋_GB2312" w:hAnsi="宋体" w:cs="宋体"/>
          <w:kern w:val="0"/>
          <w:sz w:val="32"/>
          <w:szCs w:val="32"/>
          <w:shd w:val="clear" w:color="auto" w:fill="FFFFFF"/>
          <w14:ligatures w14:val="none"/>
        </w:rPr>
        <w:t>打造智能建筑管控系统，实现数字化、智能化的能源管理，推行建筑能效测评标识，开展建筑领域低碳发展绩效评估。</w:t>
      </w:r>
      <w:r>
        <w:rPr>
          <w:rFonts w:ascii="仿宋_GB2312" w:eastAsia="仿宋_GB2312" w:hAnsi="宋体" w:cs="宋体" w:hint="eastAsia"/>
          <w:kern w:val="0"/>
          <w:sz w:val="32"/>
          <w:szCs w:val="32"/>
          <w:shd w:val="clear" w:color="auto" w:fill="FFFFFF"/>
          <w14:ligatures w14:val="none"/>
        </w:rPr>
        <w:t>到</w:t>
      </w:r>
      <w:r>
        <w:rPr>
          <w:rFonts w:ascii="仿宋_GB2312" w:eastAsia="仿宋_GB2312" w:hAnsi="宋体" w:cs="宋体"/>
          <w:kern w:val="0"/>
          <w:sz w:val="32"/>
          <w:szCs w:val="32"/>
          <w:shd w:val="clear" w:color="auto" w:fill="FFFFFF"/>
          <w14:ligatures w14:val="none"/>
        </w:rPr>
        <w:t>2025</w:t>
      </w:r>
      <w:r>
        <w:rPr>
          <w:rFonts w:ascii="仿宋_GB2312" w:eastAsia="仿宋_GB2312" w:hAnsi="宋体" w:cs="宋体"/>
          <w:kern w:val="0"/>
          <w:sz w:val="32"/>
          <w:szCs w:val="32"/>
          <w:shd w:val="clear" w:color="auto" w:fill="FFFFFF"/>
          <w14:ligatures w14:val="none"/>
        </w:rPr>
        <w:t>年，城镇新建建筑全部达</w:t>
      </w:r>
      <w:r>
        <w:rPr>
          <w:rFonts w:ascii="仿宋_GB2312" w:eastAsia="仿宋_GB2312" w:hAnsi="宋体" w:cs="宋体" w:hint="eastAsia"/>
          <w:kern w:val="0"/>
          <w:sz w:val="32"/>
          <w:szCs w:val="32"/>
          <w:shd w:val="clear" w:color="auto" w:fill="FFFFFF"/>
          <w14:ligatures w14:val="none"/>
        </w:rPr>
        <w:t>到绿色建筑标准，城镇新建建筑中星级绿色建筑占比达到</w:t>
      </w:r>
      <w:r>
        <w:rPr>
          <w:rFonts w:ascii="仿宋_GB2312" w:eastAsia="仿宋_GB2312" w:hAnsi="宋体" w:cs="宋体"/>
          <w:kern w:val="0"/>
          <w:sz w:val="32"/>
          <w:szCs w:val="32"/>
          <w:shd w:val="clear" w:color="auto" w:fill="FFFFFF"/>
          <w14:ligatures w14:val="none"/>
        </w:rPr>
        <w:t>40%</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城镇建筑可再生能源替代率达到</w:t>
      </w:r>
      <w:r>
        <w:rPr>
          <w:rFonts w:ascii="仿宋_GB2312" w:eastAsia="仿宋_GB2312" w:hAnsi="宋体" w:cs="宋体"/>
          <w:kern w:val="0"/>
          <w:sz w:val="32"/>
          <w:szCs w:val="32"/>
          <w:shd w:val="clear" w:color="auto" w:fill="FFFFFF"/>
          <w14:ligatures w14:val="none"/>
        </w:rPr>
        <w:t>8%</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hint="eastAsia"/>
          <w:kern w:val="0"/>
          <w:sz w:val="32"/>
          <w:szCs w:val="32"/>
          <w:shd w:val="clear" w:color="auto" w:fill="FFFFFF"/>
          <w14:ligatures w14:val="none"/>
        </w:rPr>
        <w:t>2</w:t>
      </w:r>
      <w:r>
        <w:rPr>
          <w:rFonts w:ascii="仿宋_GB2312" w:eastAsia="仿宋_GB2312" w:hAnsi="宋体" w:cs="宋体"/>
          <w:kern w:val="0"/>
          <w:sz w:val="32"/>
          <w:szCs w:val="32"/>
          <w:shd w:val="clear" w:color="auto" w:fill="FFFFFF"/>
          <w14:ligatures w14:val="none"/>
        </w:rPr>
        <w:t>027</w:t>
      </w:r>
      <w:r>
        <w:rPr>
          <w:rFonts w:ascii="仿宋_GB2312" w:eastAsia="仿宋_GB2312" w:hAnsi="宋体" w:cs="宋体" w:hint="eastAsia"/>
          <w:kern w:val="0"/>
          <w:sz w:val="32"/>
          <w:szCs w:val="32"/>
          <w:shd w:val="clear" w:color="auto" w:fill="FFFFFF"/>
          <w14:ligatures w14:val="none"/>
        </w:rPr>
        <w:t>年，城镇新建建筑中星级绿色建筑占比达到</w:t>
      </w:r>
      <w:r>
        <w:rPr>
          <w:rFonts w:ascii="仿宋_GB2312" w:eastAsia="仿宋_GB2312" w:hAnsi="宋体" w:cs="宋体"/>
          <w:kern w:val="0"/>
          <w:sz w:val="32"/>
          <w:szCs w:val="32"/>
          <w:shd w:val="clear" w:color="auto" w:fill="FFFFFF"/>
          <w14:ligatures w14:val="none"/>
        </w:rPr>
        <w:t>45%</w:t>
      </w:r>
      <w:r>
        <w:rPr>
          <w:rFonts w:ascii="仿宋_GB2312" w:eastAsia="仿宋_GB2312" w:hAnsi="宋体" w:cs="宋体" w:hint="eastAsia"/>
          <w:kern w:val="0"/>
          <w:sz w:val="32"/>
          <w:szCs w:val="32"/>
          <w:shd w:val="clear" w:color="auto" w:fill="FFFFFF"/>
          <w14:ligatures w14:val="none"/>
        </w:rPr>
        <w:t>。到</w:t>
      </w:r>
      <w:r>
        <w:rPr>
          <w:rFonts w:ascii="仿宋_GB2312" w:eastAsia="仿宋_GB2312" w:hAnsi="宋体" w:cs="宋体" w:hint="eastAsia"/>
          <w:kern w:val="0"/>
          <w:sz w:val="32"/>
          <w:szCs w:val="32"/>
          <w:shd w:val="clear" w:color="auto" w:fill="FFFFFF"/>
          <w14:ligatures w14:val="none"/>
        </w:rPr>
        <w:t>2</w:t>
      </w:r>
      <w:r>
        <w:rPr>
          <w:rFonts w:ascii="仿宋_GB2312" w:eastAsia="仿宋_GB2312" w:hAnsi="宋体" w:cs="宋体"/>
          <w:kern w:val="0"/>
          <w:sz w:val="32"/>
          <w:szCs w:val="32"/>
          <w:shd w:val="clear" w:color="auto" w:fill="FFFFFF"/>
          <w14:ligatures w14:val="none"/>
        </w:rPr>
        <w:t>035</w:t>
      </w:r>
      <w:r>
        <w:rPr>
          <w:rFonts w:ascii="仿宋_GB2312" w:eastAsia="仿宋_GB2312" w:hAnsi="宋体" w:cs="宋体" w:hint="eastAsia"/>
          <w:kern w:val="0"/>
          <w:sz w:val="32"/>
          <w:szCs w:val="32"/>
          <w:shd w:val="clear" w:color="auto" w:fill="FFFFFF"/>
          <w14:ligatures w14:val="none"/>
        </w:rPr>
        <w:t>年，建筑能效水平大幅提升。</w:t>
      </w:r>
      <w:r>
        <w:rPr>
          <w:rFonts w:ascii="楷体_GB2312" w:eastAsia="楷体_GB2312" w:hAnsi="黑体" w:cs="黑体" w:hint="eastAsia"/>
          <w:kern w:val="0"/>
          <w:sz w:val="32"/>
          <w:szCs w:val="32"/>
          <w14:ligatures w14:val="none"/>
        </w:rPr>
        <w:t>〔</w:t>
      </w:r>
      <w:r>
        <w:rPr>
          <w:rFonts w:ascii="楷体_GB2312" w:eastAsia="楷体_GB2312" w:hAnsi="黑体" w:cs="黑体"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市城乡建设局、市园林中心、</w:t>
      </w:r>
      <w:r>
        <w:rPr>
          <w:rFonts w:ascii="楷体_GB2312" w:eastAsia="楷体_GB2312" w:hAnsi="Times New Roman" w:cs="Times New Roman" w:hint="eastAsia"/>
          <w:kern w:val="0"/>
          <w:sz w:val="32"/>
          <w:szCs w:val="32"/>
          <w14:ligatures w14:val="none"/>
        </w:rPr>
        <w:t>市发改委、市财政局、市生态环境局，各县（市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b/>
          <w:bCs/>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建设绿色生态社区。</w:t>
      </w:r>
      <w:r>
        <w:rPr>
          <w:rFonts w:ascii="仿宋_GB2312" w:eastAsia="仿宋_GB2312" w:hAnsi="宋体" w:cs="宋体" w:hint="eastAsia"/>
          <w:kern w:val="0"/>
          <w:sz w:val="32"/>
          <w:szCs w:val="32"/>
          <w:shd w:val="clear" w:color="auto" w:fill="FFFFFF"/>
          <w14:ligatures w14:val="none"/>
        </w:rPr>
        <w:t>结合城市建设和品质再提升等工作，因地制宜合理增补社区公园，提升公共活动空间景观，推动完善社区出行绿色慢行系统，推行立体式绿化，最大限度提高社区绿化率，营造“推窗见绿、出门见园”的生活场景。开展街巷微整治、空间微改造、景观微更新“三微行动”，推进地下空间分层开发利用，形成人民乐享的居住环境。健全居住社区垃圾分类收集储运网络，加强环境卫生管理，营造花园社区。开展“智慧社区”试点，营造住有所居、全民宜居、全龄关怀、低碳韧性、智慧生活的宜居社区。实施社区公共设施数字化、网络化、智能化改造和管理，建设未来</w:t>
      </w:r>
      <w:r>
        <w:rPr>
          <w:rFonts w:ascii="仿宋_GB2312" w:eastAsia="仿宋_GB2312" w:hAnsi="宋体" w:cs="宋体" w:hint="eastAsia"/>
          <w:kern w:val="0"/>
          <w:sz w:val="32"/>
          <w:szCs w:val="32"/>
          <w:shd w:val="clear" w:color="auto" w:fill="FFFFFF"/>
          <w14:ligatures w14:val="none"/>
        </w:rPr>
        <w:lastRenderedPageBreak/>
        <w:t>社区。</w:t>
      </w:r>
      <w:r>
        <w:rPr>
          <w:rFonts w:ascii="楷体_GB2312" w:eastAsia="楷体_GB2312" w:hAnsi="黑体" w:cs="黑体" w:hint="eastAsia"/>
          <w:kern w:val="0"/>
          <w:sz w:val="32"/>
          <w:szCs w:val="32"/>
          <w14:ligatures w14:val="none"/>
        </w:rPr>
        <w:t>〔</w:t>
      </w:r>
      <w:r>
        <w:rPr>
          <w:rFonts w:ascii="楷体_GB2312" w:eastAsia="楷体_GB2312" w:hAnsi="黑体" w:cs="黑体" w:hint="eastAsia"/>
          <w:b/>
          <w:bCs/>
          <w:kern w:val="0"/>
          <w:sz w:val="32"/>
          <w:szCs w:val="32"/>
          <w14:ligatures w14:val="none"/>
        </w:rPr>
        <w:t>责任</w:t>
      </w:r>
      <w:r>
        <w:rPr>
          <w:rFonts w:ascii="楷体_GB2312" w:eastAsia="楷体_GB2312" w:hAnsi="黑体" w:cs="黑体" w:hint="eastAsia"/>
          <w:b/>
          <w:bCs/>
          <w:kern w:val="0"/>
          <w:sz w:val="32"/>
          <w:szCs w:val="32"/>
          <w14:ligatures w14:val="none"/>
        </w:rPr>
        <w:t>单位</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kern w:val="0"/>
          <w:sz w:val="32"/>
          <w:szCs w:val="32"/>
          <w14:ligatures w14:val="none"/>
        </w:rPr>
        <w:t>市城乡建设局、市园林中心、市发改委、市生态环境局，各县（市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kern w:val="0"/>
          <w:sz w:val="32"/>
          <w:szCs w:val="32"/>
          <w14:ligatures w14:val="none"/>
        </w:rPr>
      </w:pPr>
      <w:bookmarkStart w:id="31" w:name="_Toc150476869"/>
      <w:r>
        <w:rPr>
          <w:rFonts w:ascii="仿宋_GB2312" w:eastAsia="仿宋_GB2312" w:hAnsi="黑体" w:cs="黑体" w:hint="eastAsia"/>
          <w:b/>
          <w:bCs/>
          <w:kern w:val="0"/>
          <w:sz w:val="32"/>
          <w:szCs w:val="32"/>
          <w14:ligatures w14:val="none"/>
        </w:rPr>
        <w:t>推动城市智慧治理。</w:t>
      </w:r>
      <w:r>
        <w:rPr>
          <w:rFonts w:ascii="仿宋_GB2312" w:eastAsia="仿宋_GB2312" w:hAnsi="黑体" w:cs="黑体" w:hint="eastAsia"/>
          <w:kern w:val="0"/>
          <w:sz w:val="32"/>
          <w:szCs w:val="32"/>
          <w14:ligatures w14:val="none"/>
        </w:rPr>
        <w:t>全面提升环境基础设施供给质量和运行效率，推进环境基础设施一体化、智能化、绿色化发展。建立健全基于现代感知技术和大数据技术的生态环境监测网络，构建福州市生态环境数据资源中心，整合环境质量、污染源、环境影响评价、“三线一单”、排污许可和执法等数据资源，建立健全大数据辅助决策长效机制，持续提升实时感知、智能预警、精准溯源、协同管理的生态环境智慧治理能力。打通各层级各部门间数据壁垒，推进数据全量归集和共享使用</w:t>
      </w:r>
      <w:r>
        <w:rPr>
          <w:rFonts w:ascii="仿宋_GB2312" w:eastAsia="仿宋_GB2312" w:hAnsi="黑体" w:cs="黑体" w:hint="eastAsia"/>
          <w:kern w:val="0"/>
          <w:sz w:val="32"/>
          <w:szCs w:val="32"/>
          <w14:ligatures w14:val="none"/>
        </w:rPr>
        <w:t>。坚持智慧赋能，推动将生态环境大数据平台纳入城市智慧管理平台，丰富综合集成、多跨协同的数字化应用场景。</w:t>
      </w:r>
      <w:r>
        <w:rPr>
          <w:rFonts w:ascii="楷体_GB2312" w:eastAsia="楷体_GB2312" w:hAnsi="黑体" w:cs="黑体" w:hint="eastAsia"/>
          <w:kern w:val="0"/>
          <w:sz w:val="32"/>
          <w:szCs w:val="32"/>
          <w14:ligatures w14:val="none"/>
        </w:rPr>
        <w:t>〔</w:t>
      </w:r>
      <w:r>
        <w:rPr>
          <w:rFonts w:ascii="仿宋_GB2312" w:eastAsia="仿宋_GB2312" w:hAnsi="黑体" w:cs="黑体" w:hint="eastAsia"/>
          <w:b/>
          <w:bCs/>
          <w:kern w:val="0"/>
          <w:sz w:val="32"/>
          <w:szCs w:val="32"/>
          <w14:ligatures w14:val="none"/>
        </w:rPr>
        <w:t>责任单位</w:t>
      </w:r>
      <w:r>
        <w:rPr>
          <w:rFonts w:ascii="仿宋_GB2312" w:eastAsia="仿宋_GB2312" w:hAnsi="黑体" w:cs="黑体" w:hint="eastAsia"/>
          <w:kern w:val="0"/>
          <w:sz w:val="32"/>
          <w:szCs w:val="32"/>
          <w14:ligatures w14:val="none"/>
        </w:rPr>
        <w:t>：福州市大数据发展管理委员会、市工信局</w:t>
      </w:r>
      <w:r>
        <w:rPr>
          <w:rFonts w:ascii="楷体_GB2312" w:eastAsia="楷体_GB2312" w:hAnsi="Times New Roman" w:cs="Times New Roman" w:hint="eastAsia"/>
          <w:kern w:val="0"/>
          <w:sz w:val="32"/>
          <w:szCs w:val="32"/>
          <w14:ligatures w14:val="none"/>
        </w:rPr>
        <w:t>、</w:t>
      </w:r>
      <w:r>
        <w:rPr>
          <w:rFonts w:ascii="仿宋_GB2312" w:eastAsia="仿宋_GB2312" w:hAnsi="黑体" w:cs="黑体" w:hint="eastAsia"/>
          <w:kern w:val="0"/>
          <w:sz w:val="32"/>
          <w:szCs w:val="32"/>
          <w14:ligatures w14:val="none"/>
        </w:rPr>
        <w:t>市科技局</w:t>
      </w:r>
      <w:r>
        <w:rPr>
          <w:rFonts w:ascii="楷体_GB2312" w:eastAsia="楷体_GB2312" w:hAnsi="Times New Roman" w:cs="Times New Roman" w:hint="eastAsia"/>
          <w:kern w:val="0"/>
          <w:sz w:val="32"/>
          <w:szCs w:val="32"/>
          <w14:ligatures w14:val="none"/>
        </w:rPr>
        <w:t>、</w:t>
      </w:r>
      <w:r>
        <w:rPr>
          <w:rFonts w:ascii="仿宋_GB2312" w:eastAsia="仿宋_GB2312" w:hAnsi="黑体" w:cs="黑体" w:hint="eastAsia"/>
          <w:kern w:val="0"/>
          <w:sz w:val="32"/>
          <w:szCs w:val="32"/>
          <w14:ligatures w14:val="none"/>
        </w:rPr>
        <w:t>市生态环境局</w:t>
      </w:r>
      <w:r>
        <w:rPr>
          <w:rFonts w:ascii="楷体_GB2312" w:eastAsia="楷体_GB2312" w:hAnsi="Times New Roman" w:cs="Times New Roman" w:hint="eastAsia"/>
          <w:kern w:val="0"/>
          <w:sz w:val="32"/>
          <w:szCs w:val="32"/>
          <w14:ligatures w14:val="none"/>
        </w:rPr>
        <w:t>、</w:t>
      </w:r>
      <w:r>
        <w:rPr>
          <w:rFonts w:ascii="仿宋_GB2312" w:eastAsia="仿宋_GB2312" w:hAnsi="黑体" w:cs="黑体" w:hint="eastAsia"/>
          <w:kern w:val="0"/>
          <w:sz w:val="32"/>
          <w:szCs w:val="32"/>
          <w14:ligatures w14:val="none"/>
        </w:rPr>
        <w:t>市自然资源和规划局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仿宋_GB2312" w:eastAsia="仿宋_GB2312" w:hAnsi="黑体" w:cs="黑体" w:hint="eastAsia"/>
          <w:kern w:val="0"/>
          <w:sz w:val="32"/>
          <w:szCs w:val="32"/>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32" w:name="_Toc151678164"/>
      <w:r>
        <w:rPr>
          <w:rFonts w:ascii="楷体_GB2312" w:eastAsia="楷体_GB2312" w:hAnsi="楷体_GB2312" w:cs="楷体_GB2312" w:hint="eastAsia"/>
          <w:b/>
          <w:sz w:val="32"/>
          <w:szCs w:val="32"/>
          <w14:ligatures w14:val="none"/>
        </w:rPr>
        <w:t>（四）建设安全韧性健康的气候适应型城市</w:t>
      </w:r>
      <w:bookmarkEnd w:id="31"/>
      <w:bookmarkEnd w:id="32"/>
    </w:p>
    <w:p w:rsidR="00042DB9" w:rsidRDefault="00067E58">
      <w:pPr>
        <w:widowControl/>
        <w:shd w:val="clear" w:color="auto" w:fill="FFFFFF"/>
        <w:spacing w:after="0" w:line="360" w:lineRule="auto"/>
        <w:ind w:firstLineChars="200" w:firstLine="643"/>
        <w:jc w:val="both"/>
        <w:outlineLvl w:val="2"/>
        <w:rPr>
          <w:rFonts w:ascii="仿宋_GB2312" w:eastAsia="仿宋_GB2312" w:hAnsi="等线" w:cs="Times New Roman"/>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增强气候变化适应能力。</w:t>
      </w:r>
      <w:r>
        <w:rPr>
          <w:rFonts w:ascii="仿宋_GB2312" w:eastAsia="仿宋_GB2312" w:hAnsi="宋体" w:cs="宋体" w:hint="eastAsia"/>
          <w:kern w:val="0"/>
          <w:sz w:val="32"/>
          <w:szCs w:val="32"/>
          <w:shd w:val="clear" w:color="auto" w:fill="FFFFFF"/>
          <w14:ligatures w14:val="none"/>
        </w:rPr>
        <w:t>将适应理念纳入城市规划布局</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hint="eastAsia"/>
          <w:kern w:val="0"/>
          <w:sz w:val="32"/>
          <w:szCs w:val="32"/>
          <w:shd w:val="clear" w:color="auto" w:fill="FFFFFF"/>
          <w14:ligatures w14:val="none"/>
        </w:rPr>
        <w:t>充分考虑热岛效应、城市通风情况等影响，合理布局城市建筑、公共设施、道路、绿地、水体等功能区。根据福州市气候条件及自然灾害强度的变化，及时修订城市基础设施设计和建设标准。全域推进海绵城市建设，修复城市水生态、涵养水资源。加强城市管网、排水防涝、道路、污水和垃圾处</w:t>
      </w:r>
      <w:r>
        <w:rPr>
          <w:rFonts w:ascii="仿宋_GB2312" w:eastAsia="仿宋_GB2312" w:hAnsi="宋体" w:cs="宋体" w:hint="eastAsia"/>
          <w:kern w:val="0"/>
          <w:sz w:val="32"/>
          <w:szCs w:val="32"/>
          <w:shd w:val="clear" w:color="auto" w:fill="FFFFFF"/>
          <w14:ligatures w14:val="none"/>
        </w:rPr>
        <w:lastRenderedPageBreak/>
        <w:t>理等基础设施建设，针对重点防洪涝区域实施排水管网升级改造，合理规划建设雨洪资源化利用设施。</w:t>
      </w:r>
      <w:r>
        <w:rPr>
          <w:rFonts w:ascii="仿宋_GB2312" w:eastAsia="仿宋_GB2312" w:hAnsi="宋体" w:cs="宋体"/>
          <w:kern w:val="0"/>
          <w:sz w:val="32"/>
          <w:szCs w:val="32"/>
          <w:shd w:val="clear" w:color="auto" w:fill="FFFFFF"/>
          <w14:ligatures w14:val="none"/>
        </w:rPr>
        <w:t>构建</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一轴十廊、一门多点</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的通风格局，加强沿主导风向平行方向的道路绿带建设，构建一体化的绿色通风走廊</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根据热岛效应状况及气温变化，及时</w:t>
      </w:r>
      <w:r>
        <w:rPr>
          <w:rFonts w:ascii="仿宋_GB2312" w:eastAsia="仿宋_GB2312" w:hAnsi="宋体" w:cs="宋体"/>
          <w:kern w:val="0"/>
          <w:sz w:val="32"/>
          <w:szCs w:val="32"/>
          <w:shd w:val="clear" w:color="auto" w:fill="FFFFFF"/>
          <w14:ligatures w14:val="none"/>
        </w:rPr>
        <w:t>调整城市分区供水调度方案，提高地下管线的隔热防潮标准等。</w:t>
      </w:r>
      <w:r>
        <w:rPr>
          <w:rFonts w:ascii="仿宋_GB2312" w:eastAsia="仿宋_GB2312" w:hAnsi="宋体" w:cs="宋体" w:hint="eastAsia"/>
          <w:kern w:val="0"/>
          <w:sz w:val="32"/>
          <w:szCs w:val="32"/>
          <w:shd w:val="clear" w:color="auto" w:fill="FFFFFF"/>
          <w14:ligatures w14:val="none"/>
        </w:rPr>
        <w:t>到</w:t>
      </w:r>
      <w:r>
        <w:rPr>
          <w:rFonts w:ascii="仿宋_GB2312" w:eastAsia="仿宋_GB2312" w:hAnsi="Times New Roman" w:cs="Times New Roman" w:hint="eastAsia"/>
          <w:bCs/>
          <w:kern w:val="0"/>
          <w:sz w:val="32"/>
          <w:szCs w:val="32"/>
          <w14:ligatures w14:val="none"/>
        </w:rPr>
        <w:t>2025</w:t>
      </w:r>
      <w:r>
        <w:rPr>
          <w:rFonts w:ascii="仿宋_GB2312" w:eastAsia="仿宋_GB2312" w:hAnsi="Times New Roman" w:cs="Times New Roman" w:hint="eastAsia"/>
          <w:bCs/>
          <w:kern w:val="0"/>
          <w:sz w:val="32"/>
          <w:szCs w:val="32"/>
          <w14:ligatures w14:val="none"/>
        </w:rPr>
        <w:t>年，城市建成区满足海绵城市标准的面积高于</w:t>
      </w:r>
      <w:r>
        <w:rPr>
          <w:rFonts w:ascii="仿宋_GB2312" w:eastAsia="仿宋_GB2312" w:hAnsi="Times New Roman" w:cs="Times New Roman"/>
          <w:bCs/>
          <w:kern w:val="0"/>
          <w:sz w:val="32"/>
          <w:szCs w:val="32"/>
          <w14:ligatures w14:val="none"/>
        </w:rPr>
        <w:t>50</w:t>
      </w:r>
      <w:r>
        <w:rPr>
          <w:rFonts w:ascii="仿宋_GB2312" w:eastAsia="仿宋_GB2312" w:hAnsi="Times New Roman" w:cs="Times New Roman" w:hint="eastAsia"/>
          <w:bCs/>
          <w:kern w:val="0"/>
          <w:sz w:val="32"/>
          <w:szCs w:val="32"/>
          <w14:ligatures w14:val="none"/>
        </w:rPr>
        <w:t>%</w:t>
      </w:r>
      <w:r>
        <w:rPr>
          <w:rFonts w:ascii="仿宋_GB2312" w:eastAsia="仿宋_GB2312" w:hAnsi="Times New Roman" w:cs="Times New Roman" w:hint="eastAsia"/>
          <w:bCs/>
          <w:kern w:val="0"/>
          <w:sz w:val="32"/>
          <w:szCs w:val="32"/>
          <w14:ligatures w14:val="none"/>
        </w:rPr>
        <w:t>。到</w:t>
      </w:r>
      <w:r>
        <w:rPr>
          <w:rFonts w:ascii="仿宋_GB2312" w:eastAsia="仿宋_GB2312" w:hAnsi="Times New Roman" w:cs="Times New Roman" w:hint="eastAsia"/>
          <w:bCs/>
          <w:kern w:val="0"/>
          <w:sz w:val="32"/>
          <w:szCs w:val="32"/>
          <w14:ligatures w14:val="none"/>
        </w:rPr>
        <w:t>2035</w:t>
      </w:r>
      <w:r>
        <w:rPr>
          <w:rFonts w:ascii="仿宋_GB2312" w:eastAsia="仿宋_GB2312" w:hAnsi="Times New Roman" w:cs="Times New Roman" w:hint="eastAsia"/>
          <w:bCs/>
          <w:kern w:val="0"/>
          <w:sz w:val="32"/>
          <w:szCs w:val="32"/>
          <w14:ligatures w14:val="none"/>
        </w:rPr>
        <w:t>年，系统化全域推进海绵城市建设，中心城区</w:t>
      </w:r>
      <w:r>
        <w:rPr>
          <w:rFonts w:ascii="仿宋_GB2312" w:eastAsia="仿宋_GB2312" w:hAnsi="Times New Roman" w:cs="Times New Roman" w:hint="eastAsia"/>
          <w:bCs/>
          <w:kern w:val="0"/>
          <w:sz w:val="32"/>
          <w:szCs w:val="32"/>
          <w14:ligatures w14:val="none"/>
        </w:rPr>
        <w:t>80%</w:t>
      </w:r>
      <w:r>
        <w:rPr>
          <w:rFonts w:ascii="仿宋_GB2312" w:eastAsia="仿宋_GB2312" w:hAnsi="Times New Roman" w:cs="Times New Roman" w:hint="eastAsia"/>
          <w:bCs/>
          <w:kern w:val="0"/>
          <w:sz w:val="32"/>
          <w:szCs w:val="32"/>
          <w14:ligatures w14:val="none"/>
        </w:rPr>
        <w:t>以上城市建成区达到年径流总量控制率为</w:t>
      </w:r>
      <w:r>
        <w:rPr>
          <w:rFonts w:ascii="仿宋_GB2312" w:eastAsia="仿宋_GB2312" w:hAnsi="Times New Roman" w:cs="Times New Roman" w:hint="eastAsia"/>
          <w:bCs/>
          <w:kern w:val="0"/>
          <w:sz w:val="32"/>
          <w:szCs w:val="32"/>
          <w14:ligatures w14:val="none"/>
        </w:rPr>
        <w:t>75%</w:t>
      </w:r>
      <w:r>
        <w:rPr>
          <w:rFonts w:ascii="仿宋_GB2312" w:eastAsia="仿宋_GB2312" w:hAnsi="Times New Roman" w:cs="Times New Roman" w:hint="eastAsia"/>
          <w:bCs/>
          <w:kern w:val="0"/>
          <w:sz w:val="32"/>
          <w:szCs w:val="32"/>
          <w14:ligatures w14:val="none"/>
        </w:rPr>
        <w:t>的目标。</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：市水利局、市城乡建设局、市自然资源和规划局、市应急管理局，各县（市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宋体" w:cs="宋体" w:hint="eastAsia"/>
          <w:b/>
          <w:bCs/>
          <w:kern w:val="0"/>
          <w:sz w:val="32"/>
          <w:szCs w:val="32"/>
          <w:shd w:val="clear" w:color="auto" w:fill="FFFFFF"/>
          <w14:ligatures w14:val="none"/>
        </w:rPr>
        <w:t>提高自然灾害预警应急能力。</w:t>
      </w:r>
      <w:r>
        <w:rPr>
          <w:rFonts w:ascii="仿宋_GB2312" w:eastAsia="仿宋_GB2312" w:hAnsi="宋体" w:cs="宋体"/>
          <w:kern w:val="0"/>
          <w:sz w:val="32"/>
          <w:szCs w:val="32"/>
          <w:shd w:val="clear" w:color="auto" w:fill="FFFFFF"/>
          <w14:ligatures w14:val="none"/>
        </w:rPr>
        <w:t>建立和完善保障重大基础设施正常运行的灾害监测预警和应急</w:t>
      </w:r>
      <w:r>
        <w:rPr>
          <w:rFonts w:ascii="仿宋_GB2312" w:eastAsia="仿宋_GB2312" w:hAnsi="宋体" w:cs="宋体" w:hint="eastAsia"/>
          <w:kern w:val="0"/>
          <w:sz w:val="32"/>
          <w:szCs w:val="32"/>
          <w:shd w:val="clear" w:color="auto" w:fill="FFFFFF"/>
          <w14:ligatures w14:val="none"/>
        </w:rPr>
        <w:t>响应</w:t>
      </w:r>
      <w:r>
        <w:rPr>
          <w:rFonts w:ascii="仿宋_GB2312" w:eastAsia="仿宋_GB2312" w:hAnsi="宋体" w:cs="宋体"/>
          <w:kern w:val="0"/>
          <w:sz w:val="32"/>
          <w:szCs w:val="32"/>
          <w:shd w:val="clear" w:color="auto" w:fill="FFFFFF"/>
          <w14:ligatures w14:val="none"/>
        </w:rPr>
        <w:t>系统。</w:t>
      </w:r>
      <w:r>
        <w:rPr>
          <w:rFonts w:ascii="仿宋_GB2312" w:eastAsia="仿宋_GB2312" w:hAnsi="宋体" w:cs="宋体" w:hint="eastAsia"/>
          <w:kern w:val="0"/>
          <w:sz w:val="32"/>
          <w:szCs w:val="32"/>
          <w:shd w:val="clear" w:color="auto" w:fill="FFFFFF"/>
          <w14:ligatures w14:val="none"/>
        </w:rPr>
        <w:t>协同“数字福州”推进“互联网</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hint="eastAsia"/>
          <w:kern w:val="0"/>
          <w:sz w:val="32"/>
          <w:szCs w:val="32"/>
          <w:shd w:val="clear" w:color="auto" w:fill="FFFFFF"/>
          <w14:ligatures w14:val="none"/>
        </w:rPr>
        <w:t>”、大数据、人工智能、物</w:t>
      </w:r>
      <w:r>
        <w:rPr>
          <w:rFonts w:ascii="仿宋_GB2312" w:eastAsia="仿宋_GB2312" w:hAnsi="宋体" w:cs="宋体"/>
          <w:kern w:val="0"/>
          <w:sz w:val="32"/>
          <w:szCs w:val="32"/>
          <w:shd w:val="clear" w:color="auto" w:fill="FFFFFF"/>
          <w14:ligatures w14:val="none"/>
        </w:rPr>
        <w:t>联网等现代信息技术在风险监测、预警预报、应急指挥等领域的应用，持续提高城市敏捷感知、风险预判、信息共享、快速反应能力。优化城市防洪防涝管理平台，提升城市降雨预报预警能力，加强台风及其衍生灾害防治能力。构建地质灾害智能化监测预警网络，提高滑坡、崩塌、泥石流重点防治区地质灾害防治水平。</w:t>
      </w:r>
      <w:r>
        <w:rPr>
          <w:rFonts w:ascii="仿宋_GB2312" w:eastAsia="仿宋_GB2312" w:hAnsi="宋体" w:cs="宋体" w:hint="eastAsia"/>
          <w:kern w:val="0"/>
          <w:sz w:val="32"/>
          <w:szCs w:val="32"/>
          <w:shd w:val="clear" w:color="auto" w:fill="FFFFFF"/>
          <w14:ligatures w14:val="none"/>
        </w:rPr>
        <w:t>对城市在建工程、低洼易涝点、地下商场、地下车库、地下通道、立交涵洞、轨道交通等开展安全隐患排查，提升城市重点区域自然灾害应对能力。加强已有生物防</w:t>
      </w:r>
      <w:r>
        <w:rPr>
          <w:rFonts w:ascii="仿宋_GB2312" w:eastAsia="仿宋_GB2312" w:hAnsi="宋体" w:cs="宋体" w:hint="eastAsia"/>
          <w:kern w:val="0"/>
          <w:sz w:val="32"/>
          <w:szCs w:val="32"/>
          <w:shd w:val="clear" w:color="auto" w:fill="FFFFFF"/>
          <w14:ligatures w14:val="none"/>
        </w:rPr>
        <w:lastRenderedPageBreak/>
        <w:t>火林带的抚育管护，提高林带质量，有效发挥阻隔森林火灾作用。</w:t>
      </w:r>
      <w:r>
        <w:rPr>
          <w:rFonts w:ascii="仿宋_GB2312" w:eastAsia="仿宋_GB2312" w:hAnsi="宋体" w:cs="宋体"/>
          <w:kern w:val="0"/>
          <w:sz w:val="32"/>
          <w:szCs w:val="32"/>
          <w:shd w:val="clear" w:color="auto" w:fill="FFFFFF"/>
          <w14:ligatures w14:val="none"/>
        </w:rPr>
        <w:t>到</w:t>
      </w:r>
      <w:r>
        <w:rPr>
          <w:rFonts w:ascii="仿宋_GB2312" w:eastAsia="仿宋_GB2312" w:hAnsi="宋体" w:cs="宋体"/>
          <w:kern w:val="0"/>
          <w:sz w:val="32"/>
          <w:szCs w:val="32"/>
          <w:shd w:val="clear" w:color="auto" w:fill="FFFFFF"/>
          <w14:ligatures w14:val="none"/>
        </w:rPr>
        <w:t>2035</w:t>
      </w:r>
      <w:r>
        <w:rPr>
          <w:rFonts w:ascii="仿宋_GB2312" w:eastAsia="仿宋_GB2312" w:hAnsi="宋体" w:cs="宋体"/>
          <w:kern w:val="0"/>
          <w:sz w:val="32"/>
          <w:szCs w:val="32"/>
          <w:shd w:val="clear" w:color="auto" w:fill="FFFFFF"/>
          <w14:ligatures w14:val="none"/>
        </w:rPr>
        <w:t>年，实现自然灾害预</w:t>
      </w:r>
      <w:r>
        <w:rPr>
          <w:rFonts w:ascii="仿宋_GB2312" w:eastAsia="仿宋_GB2312" w:hAnsi="宋体" w:cs="宋体"/>
          <w:kern w:val="0"/>
          <w:sz w:val="32"/>
          <w:szCs w:val="32"/>
          <w:shd w:val="clear" w:color="auto" w:fill="FFFFFF"/>
          <w14:ligatures w14:val="none"/>
        </w:rPr>
        <w:t>警防控智能精细，应急响应体系精准高效。</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：市应急管理局、市水利局、市气象局、市建设局、市林业局，各县（市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kern w:val="0"/>
          <w:sz w:val="32"/>
          <w:szCs w:val="32"/>
          <w14:ligatures w14:val="none"/>
        </w:rPr>
        <w:t>〕</w:t>
      </w:r>
    </w:p>
    <w:p w:rsidR="00042DB9" w:rsidRDefault="00067E58">
      <w:pPr>
        <w:widowControl/>
        <w:spacing w:after="0" w:line="360" w:lineRule="auto"/>
        <w:ind w:firstLineChars="200" w:firstLine="643"/>
        <w:jc w:val="both"/>
        <w:outlineLvl w:val="2"/>
        <w:rPr>
          <w:rFonts w:ascii="仿宋_GB2312" w:eastAsia="仿宋_GB2312" w:hAnsi="Times New Roman" w:cs="Times New Roman"/>
          <w:bCs/>
          <w:sz w:val="32"/>
          <w:szCs w:val="32"/>
          <w14:ligatures w14:val="none"/>
        </w:rPr>
      </w:pPr>
      <w:r>
        <w:rPr>
          <w:rFonts w:ascii="仿宋_GB2312" w:eastAsia="仿宋_GB2312" w:hAnsi="Times New Roman" w:cs="Times New Roman" w:hint="eastAsia"/>
          <w:b/>
          <w:sz w:val="32"/>
          <w:szCs w:val="32"/>
          <w14:ligatures w14:val="none"/>
        </w:rPr>
        <w:t>实行建设用地安全利用。</w:t>
      </w:r>
      <w:r>
        <w:rPr>
          <w:rFonts w:ascii="仿宋_GB2312" w:eastAsia="仿宋_GB2312" w:hAnsi="Times New Roman" w:cs="Times New Roman" w:hint="eastAsia"/>
          <w:bCs/>
          <w:sz w:val="32"/>
          <w:szCs w:val="32"/>
          <w14:ligatures w14:val="none"/>
        </w:rPr>
        <w:t>推进建设用地污染风险管控。健全建设用地全生命周期联动监管制度，将建设用地土壤环境管理要求纳入空间规划和供地管理，严格落实准入管理要求，严控污染场地流转和开发建设审批。以用途变更为住宅、公共管理与公共服务用地的地块为重点，全面落实土壤污染状况调查评估制度。建立市、县区土壤污染治理与修复项目库。有序推进建设用地土壤风险管控和修复。探索“环境修复</w:t>
      </w:r>
      <w:r>
        <w:rPr>
          <w:rFonts w:ascii="仿宋_GB2312" w:eastAsia="仿宋_GB2312" w:hAnsi="Times New Roman" w:cs="Times New Roman" w:hint="eastAsia"/>
          <w:bCs/>
          <w:sz w:val="32"/>
          <w:szCs w:val="32"/>
          <w14:ligatures w14:val="none"/>
        </w:rPr>
        <w:t>+</w:t>
      </w:r>
      <w:r>
        <w:rPr>
          <w:rFonts w:ascii="仿宋_GB2312" w:eastAsia="仿宋_GB2312" w:hAnsi="Times New Roman" w:cs="Times New Roman" w:hint="eastAsia"/>
          <w:bCs/>
          <w:sz w:val="32"/>
          <w:szCs w:val="32"/>
          <w14:ligatures w14:val="none"/>
        </w:rPr>
        <w:t>开发建设”模式，逐步建立修复污染场地的长期监控及风险评价机制。强化企业生产全过程管控。严格控制有毒有害物质排放。深化污水污泥处理处置的科技创新，大力加强含重金属、有毒有</w:t>
      </w:r>
      <w:r>
        <w:rPr>
          <w:rFonts w:ascii="仿宋_GB2312" w:eastAsia="仿宋_GB2312" w:hAnsi="Times New Roman" w:cs="Times New Roman" w:hint="eastAsia"/>
          <w:bCs/>
          <w:sz w:val="32"/>
          <w:szCs w:val="32"/>
          <w14:ligatures w14:val="none"/>
        </w:rPr>
        <w:t>害污水污泥的处置力度。探索污染土壤“修复工厂”模式，有效管控建设用地土壤环境风险，重点建设用地全部实现安全利用。落实企业风险隐患排查治理，动态更新土壤污染重点监管单位名录，开展重点监管单位土壤污染隐患排查和整改工作。</w:t>
      </w:r>
      <w:r>
        <w:rPr>
          <w:rFonts w:ascii="仿宋_GB2312" w:eastAsia="仿宋_GB2312" w:hAnsi="仿宋_GB2312" w:cs="仿宋_GB2312" w:hint="eastAsia"/>
          <w:sz w:val="32"/>
          <w:szCs w:val="32"/>
          <w14:ligatures w14:val="none"/>
        </w:rPr>
        <w:t>到</w:t>
      </w:r>
      <w:r>
        <w:rPr>
          <w:rFonts w:ascii="仿宋_GB2312" w:eastAsia="仿宋_GB2312" w:hAnsi="仿宋_GB2312" w:cs="仿宋_GB2312" w:hint="eastAsia"/>
          <w:sz w:val="32"/>
          <w:szCs w:val="32"/>
          <w14:ligatures w14:val="none"/>
        </w:rPr>
        <w:t>2</w:t>
      </w:r>
      <w:r>
        <w:rPr>
          <w:rFonts w:ascii="仿宋_GB2312" w:eastAsia="仿宋_GB2312" w:hAnsi="仿宋_GB2312" w:cs="仿宋_GB2312"/>
          <w:sz w:val="32"/>
          <w:szCs w:val="32"/>
          <w14:ligatures w14:val="none"/>
        </w:rPr>
        <w:t>025</w:t>
      </w:r>
      <w:r>
        <w:rPr>
          <w:rFonts w:ascii="仿宋_GB2312" w:eastAsia="仿宋_GB2312" w:hAnsi="仿宋_GB2312" w:cs="仿宋_GB2312" w:hint="eastAsia"/>
          <w:sz w:val="32"/>
          <w:szCs w:val="32"/>
          <w14:ligatures w14:val="none"/>
        </w:rPr>
        <w:t>，完成受污染耕地安全利用率完成省下达指标，有效保障重点建设用地安全利用，工业危险废物安全处置率</w:t>
      </w:r>
      <w:r>
        <w:rPr>
          <w:rFonts w:ascii="仿宋_GB2312" w:eastAsia="仿宋_GB2312" w:hAnsi="仿宋_GB2312" w:cs="仿宋_GB2312" w:hint="eastAsia"/>
          <w:sz w:val="32"/>
          <w:szCs w:val="32"/>
          <w14:ligatures w14:val="none"/>
        </w:rPr>
        <w:t>1</w:t>
      </w:r>
      <w:r>
        <w:rPr>
          <w:rFonts w:ascii="仿宋_GB2312" w:eastAsia="仿宋_GB2312" w:hAnsi="仿宋_GB2312" w:cs="仿宋_GB2312"/>
          <w:sz w:val="32"/>
          <w:szCs w:val="32"/>
          <w14:ligatures w14:val="none"/>
        </w:rPr>
        <w:t>00</w:t>
      </w:r>
      <w:r>
        <w:rPr>
          <w:rFonts w:ascii="仿宋_GB2312" w:eastAsia="仿宋_GB2312" w:hAnsi="仿宋_GB2312" w:cs="仿宋_GB2312" w:hint="eastAsia"/>
          <w:sz w:val="32"/>
          <w:szCs w:val="32"/>
          <w14:ligatures w14:val="none"/>
        </w:rPr>
        <w:t>%</w:t>
      </w:r>
      <w:r>
        <w:rPr>
          <w:rFonts w:ascii="仿宋_GB2312" w:eastAsia="仿宋_GB2312" w:hAnsi="仿宋_GB2312" w:cs="仿宋_GB2312" w:hint="eastAsia"/>
          <w:sz w:val="32"/>
          <w:szCs w:val="32"/>
          <w14:ligatures w14:val="none"/>
        </w:rPr>
        <w:t>。到</w:t>
      </w:r>
      <w:r>
        <w:rPr>
          <w:rFonts w:ascii="仿宋_GB2312" w:eastAsia="仿宋_GB2312" w:hAnsi="仿宋_GB2312" w:cs="仿宋_GB2312"/>
          <w:sz w:val="32"/>
          <w:szCs w:val="32"/>
          <w14:ligatures w14:val="none"/>
        </w:rPr>
        <w:t>2035</w:t>
      </w:r>
      <w:r>
        <w:rPr>
          <w:rFonts w:ascii="仿宋_GB2312" w:eastAsia="仿宋_GB2312" w:hAnsi="仿宋_GB2312" w:cs="仿宋_GB2312"/>
          <w:sz w:val="32"/>
          <w:szCs w:val="32"/>
          <w14:ligatures w14:val="none"/>
        </w:rPr>
        <w:t>年，建设用地集中区实</w:t>
      </w:r>
      <w:r>
        <w:rPr>
          <w:rFonts w:ascii="仿宋_GB2312" w:eastAsia="仿宋_GB2312" w:hAnsi="仿宋_GB2312" w:cs="仿宋_GB2312"/>
          <w:sz w:val="32"/>
          <w:szCs w:val="32"/>
          <w14:ligatures w14:val="none"/>
        </w:rPr>
        <w:lastRenderedPageBreak/>
        <w:t>现土壤环境先行</w:t>
      </w:r>
      <w:r>
        <w:rPr>
          <w:rFonts w:ascii="仿宋_GB2312" w:eastAsia="仿宋_GB2312" w:hAnsi="仿宋_GB2312" w:cs="仿宋_GB2312" w:hint="eastAsia"/>
          <w:sz w:val="32"/>
          <w:szCs w:val="32"/>
          <w14:ligatures w14:val="none"/>
        </w:rPr>
        <w:t>调查，建设用地全生命周期联动监管制度更加健全。</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bCs/>
          <w:sz w:val="32"/>
          <w:szCs w:val="32"/>
          <w14:ligatures w14:val="none"/>
        </w:rPr>
        <w:t>责任单位</w:t>
      </w:r>
      <w:r>
        <w:rPr>
          <w:rFonts w:ascii="楷体_GB2312" w:eastAsia="楷体_GB2312" w:hAnsi="Times New Roman" w:cs="Times New Roman" w:hint="eastAsia"/>
          <w:sz w:val="32"/>
          <w:szCs w:val="32"/>
          <w14:ligatures w14:val="none"/>
        </w:rPr>
        <w:t>：市生态环境局</w:t>
      </w:r>
      <w:r>
        <w:rPr>
          <w:rFonts w:ascii="楷体_GB2312" w:eastAsia="楷体_GB2312" w:hAnsi="Times New Roman" w:cs="Times New Roman" w:hint="eastAsia"/>
          <w:kern w:val="0"/>
          <w:sz w:val="32"/>
          <w:szCs w:val="32"/>
          <w14:ligatures w14:val="none"/>
        </w:rPr>
        <w:t>、</w:t>
      </w:r>
      <w:r>
        <w:rPr>
          <w:rFonts w:ascii="楷体_GB2312" w:eastAsia="楷体_GB2312" w:hAnsi="Times New Roman" w:cs="Times New Roman" w:hint="eastAsia"/>
          <w:sz w:val="32"/>
          <w:szCs w:val="32"/>
          <w14:ligatures w14:val="none"/>
        </w:rPr>
        <w:t>市应急管理局〕</w:t>
      </w:r>
    </w:p>
    <w:p w:rsidR="00042DB9" w:rsidRDefault="00067E58">
      <w:pPr>
        <w:widowControl/>
        <w:pBdr>
          <w:top w:val="single" w:sz="4" w:space="1" w:color="auto"/>
          <w:left w:val="single" w:sz="4" w:space="4" w:color="auto"/>
          <w:bottom w:val="single" w:sz="4" w:space="1" w:color="auto"/>
          <w:right w:val="single" w:sz="4" w:space="4" w:color="auto"/>
          <w:between w:val="single" w:sz="4" w:space="1" w:color="auto"/>
        </w:pBdr>
        <w:shd w:val="clear" w:color="auto" w:fill="FFFFFF"/>
        <w:spacing w:after="0" w:line="360" w:lineRule="auto"/>
        <w:ind w:firstLineChars="200" w:firstLine="560"/>
        <w:jc w:val="center"/>
        <w:rPr>
          <w:rFonts w:ascii="黑体" w:eastAsia="黑体" w:hAnsi="黑体" w:cs="宋体"/>
          <w:kern w:val="0"/>
          <w:sz w:val="28"/>
          <w:szCs w:val="28"/>
          <w:shd w:val="clear" w:color="auto" w:fill="FFFFFF"/>
          <w14:ligatures w14:val="none"/>
        </w:rPr>
      </w:pPr>
      <w:r>
        <w:rPr>
          <w:rFonts w:ascii="黑体" w:eastAsia="黑体" w:hAnsi="黑体" w:cs="宋体" w:hint="eastAsia"/>
          <w:kern w:val="0"/>
          <w:sz w:val="28"/>
          <w:szCs w:val="28"/>
          <w:shd w:val="clear" w:color="auto" w:fill="FFFFFF"/>
          <w14:ligatures w14:val="none"/>
        </w:rPr>
        <w:t>专栏</w:t>
      </w:r>
      <w:r>
        <w:rPr>
          <w:rFonts w:ascii="黑体" w:eastAsia="黑体" w:hAnsi="黑体" w:cs="宋体"/>
          <w:kern w:val="0"/>
          <w:sz w:val="28"/>
          <w:szCs w:val="28"/>
          <w:shd w:val="clear" w:color="auto" w:fill="FFFFFF"/>
          <w14:ligatures w14:val="none"/>
        </w:rPr>
        <w:t xml:space="preserve">1 </w:t>
      </w:r>
      <w:r>
        <w:rPr>
          <w:rFonts w:ascii="黑体" w:eastAsia="黑体" w:hAnsi="黑体" w:cs="宋体"/>
          <w:kern w:val="0"/>
          <w:sz w:val="28"/>
          <w:szCs w:val="28"/>
          <w:shd w:val="clear" w:color="auto" w:fill="FFFFFF"/>
          <w14:ligatures w14:val="none"/>
        </w:rPr>
        <w:t>美丽城镇</w:t>
      </w:r>
      <w:r>
        <w:rPr>
          <w:rFonts w:ascii="黑体" w:eastAsia="黑体" w:hAnsi="黑体" w:cs="宋体" w:hint="eastAsia"/>
          <w:kern w:val="0"/>
          <w:sz w:val="28"/>
          <w:szCs w:val="28"/>
          <w:shd w:val="clear" w:color="auto" w:fill="FFFFFF"/>
          <w14:ligatures w14:val="none"/>
        </w:rPr>
        <w:t>标杆</w:t>
      </w:r>
      <w:r>
        <w:rPr>
          <w:rFonts w:ascii="黑体" w:eastAsia="黑体" w:hAnsi="黑体" w:cs="宋体"/>
          <w:kern w:val="0"/>
          <w:sz w:val="28"/>
          <w:szCs w:val="28"/>
          <w:shd w:val="clear" w:color="auto" w:fill="FFFFFF"/>
          <w14:ligatures w14:val="none"/>
        </w:rPr>
        <w:t>建设</w:t>
      </w:r>
      <w:r>
        <w:rPr>
          <w:rFonts w:ascii="黑体" w:eastAsia="黑体" w:hAnsi="黑体" w:cs="宋体" w:hint="eastAsia"/>
          <w:kern w:val="0"/>
          <w:sz w:val="28"/>
          <w:szCs w:val="28"/>
          <w:shd w:val="clear" w:color="auto" w:fill="FFFFFF"/>
          <w14:ligatures w14:val="none"/>
        </w:rPr>
        <w:t>工程</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b/>
          <w:bCs/>
          <w:kern w:val="0"/>
          <w:sz w:val="28"/>
          <w:szCs w:val="28"/>
          <w:shd w:val="clear" w:color="auto" w:fill="FFFFFF"/>
          <w14:ligatures w14:val="none"/>
        </w:rPr>
        <w:t>1.</w:t>
      </w:r>
      <w:r>
        <w:rPr>
          <w:rFonts w:ascii="仿宋_GB2312" w:eastAsia="仿宋_GB2312" w:hAnsi="宋体" w:cs="宋体" w:hint="eastAsia"/>
          <w:b/>
          <w:bCs/>
          <w:kern w:val="0"/>
          <w:sz w:val="28"/>
          <w:szCs w:val="28"/>
          <w:shd w:val="clear" w:color="auto" w:fill="FFFFFF"/>
          <w14:ligatures w14:val="none"/>
        </w:rPr>
        <w:t>特色小镇建设工程。</w:t>
      </w:r>
      <w:r>
        <w:rPr>
          <w:rFonts w:ascii="仿宋_GB2312" w:eastAsia="仿宋_GB2312" w:hAnsi="宋体" w:cs="宋体" w:hint="eastAsia"/>
          <w:kern w:val="0"/>
          <w:sz w:val="28"/>
          <w:szCs w:val="28"/>
          <w:shd w:val="clear" w:color="auto" w:fill="FFFFFF"/>
          <w14:ligatures w14:val="none"/>
        </w:rPr>
        <w:t>各区县依托本地生态环境、民俗文化、特色产业等条件，发挥自身优势，形成自己独有的城市风韵风貌，打造格局特色的城市人与自然和谐相处场景，建设美丽特色小镇。</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b/>
          <w:bCs/>
          <w:kern w:val="0"/>
          <w:sz w:val="28"/>
          <w:szCs w:val="28"/>
          <w:shd w:val="clear" w:color="auto" w:fill="FFFFFF"/>
          <w14:ligatures w14:val="none"/>
        </w:rPr>
        <w:t>2.</w:t>
      </w:r>
      <w:r>
        <w:rPr>
          <w:rFonts w:ascii="仿宋_GB2312" w:eastAsia="仿宋_GB2312" w:hAnsi="宋体" w:cs="宋体" w:hint="eastAsia"/>
          <w:b/>
          <w:bCs/>
          <w:kern w:val="0"/>
          <w:sz w:val="28"/>
          <w:szCs w:val="28"/>
          <w:shd w:val="clear" w:color="auto" w:fill="FFFFFF"/>
          <w14:ligatures w14:val="none"/>
        </w:rPr>
        <w:t>公园城市建设工程。</w:t>
      </w:r>
      <w:r>
        <w:rPr>
          <w:rFonts w:ascii="仿宋_GB2312" w:eastAsia="仿宋_GB2312" w:hAnsi="宋体" w:cs="宋体" w:hint="eastAsia"/>
          <w:kern w:val="0"/>
          <w:sz w:val="28"/>
          <w:szCs w:val="28"/>
          <w:shd w:val="clear" w:color="auto" w:fill="FFFFFF"/>
          <w14:ligatures w14:val="none"/>
        </w:rPr>
        <w:t>打造城市特色的郊野公园、社区公园、“串珠公园”“口袋公园”，利用</w:t>
      </w:r>
      <w:r>
        <w:rPr>
          <w:rFonts w:ascii="仿宋_GB2312" w:eastAsia="仿宋_GB2312" w:hAnsi="宋体" w:cs="宋体"/>
          <w:kern w:val="0"/>
          <w:sz w:val="28"/>
          <w:szCs w:val="28"/>
          <w:shd w:val="clear" w:color="auto" w:fill="FFFFFF"/>
          <w14:ligatures w14:val="none"/>
        </w:rPr>
        <w:t>绿道、步道、滨水慢道</w:t>
      </w:r>
      <w:r>
        <w:rPr>
          <w:rFonts w:ascii="仿宋_GB2312" w:eastAsia="仿宋_GB2312" w:hAnsi="宋体" w:cs="宋体" w:hint="eastAsia"/>
          <w:kern w:val="0"/>
          <w:sz w:val="28"/>
          <w:szCs w:val="28"/>
          <w:shd w:val="clear" w:color="auto" w:fill="FFFFFF"/>
          <w14:ligatures w14:val="none"/>
        </w:rPr>
        <w:t>串联</w:t>
      </w:r>
      <w:r>
        <w:rPr>
          <w:rFonts w:ascii="仿宋_GB2312" w:eastAsia="仿宋_GB2312" w:hAnsi="宋体" w:cs="宋体"/>
          <w:kern w:val="0"/>
          <w:sz w:val="28"/>
          <w:szCs w:val="28"/>
          <w:shd w:val="clear" w:color="auto" w:fill="FFFFFF"/>
          <w14:ligatures w14:val="none"/>
        </w:rPr>
        <w:t>绿心、绿楔、绿环、绿廊等绿地布局，</w:t>
      </w:r>
      <w:r>
        <w:rPr>
          <w:rFonts w:ascii="仿宋_GB2312" w:eastAsia="仿宋_GB2312" w:hAnsi="宋体" w:cs="宋体" w:hint="eastAsia"/>
          <w:kern w:val="0"/>
          <w:sz w:val="28"/>
          <w:szCs w:val="28"/>
          <w:shd w:val="clear" w:color="auto" w:fill="FFFFFF"/>
          <w14:ligatures w14:val="none"/>
        </w:rPr>
        <w:t>完善福州特色公园城市空间体系。</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b/>
          <w:bCs/>
          <w:kern w:val="0"/>
          <w:sz w:val="28"/>
          <w:szCs w:val="28"/>
          <w:shd w:val="clear" w:color="auto" w:fill="FFFFFF"/>
          <w14:ligatures w14:val="none"/>
        </w:rPr>
        <w:t>3.</w:t>
      </w:r>
      <w:r>
        <w:rPr>
          <w:rFonts w:ascii="仿宋_GB2312" w:eastAsia="仿宋_GB2312" w:hAnsi="宋体" w:cs="宋体" w:hint="eastAsia"/>
          <w:b/>
          <w:bCs/>
          <w:kern w:val="0"/>
          <w:sz w:val="28"/>
          <w:szCs w:val="28"/>
          <w:shd w:val="clear" w:color="auto" w:fill="FFFFFF"/>
          <w14:ligatures w14:val="none"/>
        </w:rPr>
        <w:t>美丽蓝天守护工程。</w:t>
      </w:r>
      <w:r>
        <w:rPr>
          <w:rFonts w:ascii="仿宋_GB2312" w:eastAsia="仿宋_GB2312" w:hAnsi="宋体" w:cs="宋体" w:hint="eastAsia"/>
          <w:kern w:val="0"/>
          <w:sz w:val="28"/>
          <w:szCs w:val="28"/>
          <w:shd w:val="clear" w:color="auto" w:fill="FFFFFF"/>
          <w14:ligatures w14:val="none"/>
        </w:rPr>
        <w:t>推行绿色施工和扬尘网格化监管，持续推进清洁柴油车（机）行动，深化运输结构调整，推广新能源交通工具，加快构建绿色运输发展体系，加强城市餐饮油烟治理</w:t>
      </w:r>
      <w:r>
        <w:rPr>
          <w:rFonts w:ascii="仿宋_GB2312" w:eastAsia="仿宋_GB2312" w:hAnsi="宋体" w:cs="宋体" w:hint="eastAsia"/>
          <w:kern w:val="0"/>
          <w:sz w:val="28"/>
          <w:szCs w:val="28"/>
          <w:shd w:val="clear" w:color="auto" w:fill="FFFFFF"/>
          <w14:ligatures w14:val="none"/>
        </w:rPr>
        <w:t>，城市空气环境质量进一步提升。</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b/>
          <w:bCs/>
          <w:kern w:val="0"/>
          <w:sz w:val="28"/>
          <w:szCs w:val="28"/>
          <w:shd w:val="clear" w:color="auto" w:fill="FFFFFF"/>
          <w14:ligatures w14:val="none"/>
        </w:rPr>
        <w:t>4.</w:t>
      </w:r>
      <w:r>
        <w:rPr>
          <w:rFonts w:ascii="仿宋_GB2312" w:eastAsia="仿宋_GB2312" w:hAnsi="宋体" w:cs="宋体" w:hint="eastAsia"/>
          <w:b/>
          <w:bCs/>
          <w:kern w:val="0"/>
          <w:sz w:val="28"/>
          <w:szCs w:val="28"/>
          <w:shd w:val="clear" w:color="auto" w:fill="FFFFFF"/>
          <w14:ligatures w14:val="none"/>
        </w:rPr>
        <w:t>清水绿岸保护工程。</w:t>
      </w:r>
      <w:r>
        <w:rPr>
          <w:rFonts w:ascii="仿宋_GB2312" w:eastAsia="仿宋_GB2312" w:hAnsi="宋体" w:cs="宋体" w:hint="eastAsia"/>
          <w:kern w:val="0"/>
          <w:sz w:val="28"/>
          <w:szCs w:val="28"/>
          <w:shd w:val="clear" w:color="auto" w:fill="FFFFFF"/>
          <w14:ligatures w14:val="none"/>
        </w:rPr>
        <w:t>持续推进黑臭水体治理，完善城市污水处理和配套管网设施建设，推广基于自然的解决方案，因地制宜开展水体内源污染治理和生态修复，改善城市内河内湖及沿岸生态景观，搭建亲水平台、打造亲水空间。</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hint="eastAsia"/>
          <w:b/>
          <w:bCs/>
          <w:kern w:val="0"/>
          <w:sz w:val="28"/>
          <w:szCs w:val="28"/>
          <w:shd w:val="clear" w:color="auto" w:fill="FFFFFF"/>
          <w14:ligatures w14:val="none"/>
        </w:rPr>
        <w:t>5</w:t>
      </w:r>
      <w:r>
        <w:rPr>
          <w:rFonts w:ascii="仿宋_GB2312" w:eastAsia="仿宋_GB2312" w:hAnsi="宋体" w:cs="宋体"/>
          <w:b/>
          <w:bCs/>
          <w:kern w:val="0"/>
          <w:sz w:val="28"/>
          <w:szCs w:val="28"/>
          <w:shd w:val="clear" w:color="auto" w:fill="FFFFFF"/>
          <w14:ligatures w14:val="none"/>
        </w:rPr>
        <w:t>.</w:t>
      </w:r>
      <w:r>
        <w:rPr>
          <w:rFonts w:ascii="仿宋_GB2312" w:eastAsia="仿宋_GB2312" w:hAnsi="宋体" w:cs="宋体" w:hint="eastAsia"/>
          <w:b/>
          <w:bCs/>
          <w:kern w:val="0"/>
          <w:sz w:val="28"/>
          <w:szCs w:val="28"/>
          <w:shd w:val="clear" w:color="auto" w:fill="FFFFFF"/>
          <w14:ligatures w14:val="none"/>
        </w:rPr>
        <w:t>无废城市建设工程。</w:t>
      </w:r>
      <w:r>
        <w:rPr>
          <w:rFonts w:ascii="仿宋_GB2312" w:eastAsia="仿宋_GB2312" w:hAnsi="宋体" w:cs="宋体" w:hint="eastAsia"/>
          <w:kern w:val="0"/>
          <w:sz w:val="28"/>
          <w:szCs w:val="28"/>
          <w:shd w:val="clear" w:color="auto" w:fill="FFFFFF"/>
          <w14:ligatures w14:val="none"/>
        </w:rPr>
        <w:t>以“无废细胞”建设为抓手，推行固体废物源头减量、分类收集，提升固体废物处理能力和资源化利用水平，推进建筑垃圾和新型废弃物循环利用，系统推进“无废细胞”建设，全面消除白色污染。</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hint="eastAsia"/>
          <w:b/>
          <w:bCs/>
          <w:kern w:val="0"/>
          <w:sz w:val="28"/>
          <w:szCs w:val="28"/>
          <w:shd w:val="clear" w:color="auto" w:fill="FFFFFF"/>
          <w14:ligatures w14:val="none"/>
        </w:rPr>
        <w:lastRenderedPageBreak/>
        <w:t>6</w:t>
      </w:r>
      <w:r>
        <w:rPr>
          <w:rFonts w:ascii="仿宋_GB2312" w:eastAsia="仿宋_GB2312" w:hAnsi="宋体" w:cs="宋体"/>
          <w:b/>
          <w:bCs/>
          <w:kern w:val="0"/>
          <w:sz w:val="28"/>
          <w:szCs w:val="28"/>
          <w:shd w:val="clear" w:color="auto" w:fill="FFFFFF"/>
          <w14:ligatures w14:val="none"/>
        </w:rPr>
        <w:t>.</w:t>
      </w:r>
      <w:r>
        <w:rPr>
          <w:rFonts w:ascii="仿宋_GB2312" w:eastAsia="仿宋_GB2312" w:hAnsi="宋体" w:cs="宋体" w:hint="eastAsia"/>
          <w:b/>
          <w:bCs/>
          <w:kern w:val="0"/>
          <w:sz w:val="28"/>
          <w:szCs w:val="28"/>
          <w:shd w:val="clear" w:color="auto" w:fill="FFFFFF"/>
          <w14:ligatures w14:val="none"/>
        </w:rPr>
        <w:t>智慧治理建设工程。</w:t>
      </w:r>
      <w:r>
        <w:rPr>
          <w:rFonts w:ascii="仿宋_GB2312" w:eastAsia="仿宋_GB2312" w:hAnsi="宋体" w:cs="宋体" w:hint="eastAsia"/>
          <w:kern w:val="0"/>
          <w:sz w:val="28"/>
          <w:szCs w:val="28"/>
          <w:shd w:val="clear" w:color="auto" w:fill="FFFFFF"/>
          <w14:ligatures w14:val="none"/>
        </w:rPr>
        <w:t>推广新技术、新设备在环境管理领域的应用，利用多源数据打造现代生态环境监测网络，建立大数据平台辅助环境管理决策和智慧治理，推动数据共享共用，打造集成环境管理场景。</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hint="eastAsia"/>
          <w:b/>
          <w:bCs/>
          <w:kern w:val="0"/>
          <w:sz w:val="28"/>
          <w:szCs w:val="28"/>
          <w:shd w:val="clear" w:color="auto" w:fill="FFFFFF"/>
          <w14:ligatures w14:val="none"/>
        </w:rPr>
        <w:t>7</w:t>
      </w:r>
      <w:r>
        <w:rPr>
          <w:rFonts w:ascii="仿宋_GB2312" w:eastAsia="仿宋_GB2312" w:hAnsi="宋体" w:cs="宋体"/>
          <w:b/>
          <w:bCs/>
          <w:kern w:val="0"/>
          <w:sz w:val="28"/>
          <w:szCs w:val="28"/>
          <w:shd w:val="clear" w:color="auto" w:fill="FFFFFF"/>
          <w14:ligatures w14:val="none"/>
        </w:rPr>
        <w:t>.</w:t>
      </w:r>
      <w:r>
        <w:rPr>
          <w:rFonts w:ascii="仿宋_GB2312" w:eastAsia="仿宋_GB2312" w:hAnsi="宋体" w:cs="宋体" w:hint="eastAsia"/>
          <w:b/>
          <w:bCs/>
          <w:kern w:val="0"/>
          <w:sz w:val="28"/>
          <w:szCs w:val="28"/>
          <w:shd w:val="clear" w:color="auto" w:fill="FFFFFF"/>
          <w14:ligatures w14:val="none"/>
        </w:rPr>
        <w:t>绿色交通推广工程。</w:t>
      </w:r>
      <w:r>
        <w:rPr>
          <w:rFonts w:ascii="仿宋_GB2312" w:eastAsia="仿宋_GB2312" w:hAnsi="宋体" w:cs="宋体" w:hint="eastAsia"/>
          <w:kern w:val="0"/>
          <w:sz w:val="28"/>
          <w:szCs w:val="28"/>
          <w:shd w:val="clear" w:color="auto" w:fill="FFFFFF"/>
          <w14:ligatures w14:val="none"/>
        </w:rPr>
        <w:t>强化地铁接驳融合，大力推进“公交优先”客运体系，实施道路微整治、辅道微改造，完善交通基础设施，发展智能交通，加快绿色交通基础设施建设，建设畅达的城市轨道交通网络，持续建设慢行交通出行系统，积极宣传绿色出行，</w:t>
      </w:r>
      <w:r>
        <w:rPr>
          <w:rFonts w:ascii="仿宋_GB2312" w:eastAsia="仿宋_GB2312" w:hAnsi="宋体" w:cs="宋体" w:hint="eastAsia"/>
          <w:kern w:val="0"/>
          <w:sz w:val="28"/>
          <w:szCs w:val="28"/>
          <w:shd w:val="clear" w:color="auto" w:fill="FFFFFF"/>
          <w14:ligatures w14:val="none"/>
        </w:rPr>
        <w:t>2</w:t>
      </w:r>
      <w:r>
        <w:rPr>
          <w:rFonts w:ascii="仿宋_GB2312" w:eastAsia="仿宋_GB2312" w:hAnsi="宋体" w:cs="宋体"/>
          <w:kern w:val="0"/>
          <w:sz w:val="28"/>
          <w:szCs w:val="28"/>
          <w:shd w:val="clear" w:color="auto" w:fill="FFFFFF"/>
          <w14:ligatures w14:val="none"/>
        </w:rPr>
        <w:t>025</w:t>
      </w:r>
      <w:r>
        <w:rPr>
          <w:rFonts w:ascii="仿宋_GB2312" w:eastAsia="仿宋_GB2312" w:hAnsi="宋体" w:cs="宋体" w:hint="eastAsia"/>
          <w:kern w:val="0"/>
          <w:sz w:val="28"/>
          <w:szCs w:val="28"/>
          <w:shd w:val="clear" w:color="auto" w:fill="FFFFFF"/>
          <w14:ligatures w14:val="none"/>
        </w:rPr>
        <w:t>年主城区公交机动化出行分担率达到</w:t>
      </w:r>
      <w:r>
        <w:rPr>
          <w:rFonts w:ascii="仿宋_GB2312" w:eastAsia="仿宋_GB2312" w:hAnsi="宋体" w:cs="宋体"/>
          <w:kern w:val="0"/>
          <w:sz w:val="28"/>
          <w:szCs w:val="28"/>
          <w:shd w:val="clear" w:color="auto" w:fill="FFFFFF"/>
          <w14:ligatures w14:val="none"/>
        </w:rPr>
        <w:t>40%</w:t>
      </w:r>
      <w:r>
        <w:rPr>
          <w:rFonts w:ascii="仿宋_GB2312" w:eastAsia="仿宋_GB2312" w:hAnsi="宋体" w:cs="宋体"/>
          <w:kern w:val="0"/>
          <w:sz w:val="28"/>
          <w:szCs w:val="28"/>
          <w:shd w:val="clear" w:color="auto" w:fill="FFFFFF"/>
          <w14:ligatures w14:val="none"/>
        </w:rPr>
        <w:t>以上</w:t>
      </w:r>
      <w:r>
        <w:rPr>
          <w:rFonts w:ascii="仿宋_GB2312" w:eastAsia="仿宋_GB2312" w:hAnsi="宋体" w:cs="宋体" w:hint="eastAsia"/>
          <w:kern w:val="0"/>
          <w:sz w:val="28"/>
          <w:szCs w:val="28"/>
          <w:shd w:val="clear" w:color="auto" w:fill="FFFFFF"/>
          <w14:ligatures w14:val="none"/>
        </w:rPr>
        <w:t>。</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hint="eastAsia"/>
          <w:b/>
          <w:bCs/>
          <w:kern w:val="0"/>
          <w:sz w:val="28"/>
          <w:szCs w:val="28"/>
          <w:shd w:val="clear" w:color="auto" w:fill="FFFFFF"/>
          <w14:ligatures w14:val="none"/>
        </w:rPr>
        <w:t>8</w:t>
      </w:r>
      <w:r>
        <w:rPr>
          <w:rFonts w:ascii="仿宋_GB2312" w:eastAsia="仿宋_GB2312" w:hAnsi="宋体" w:cs="宋体"/>
          <w:b/>
          <w:bCs/>
          <w:kern w:val="0"/>
          <w:sz w:val="28"/>
          <w:szCs w:val="28"/>
          <w:shd w:val="clear" w:color="auto" w:fill="FFFFFF"/>
          <w14:ligatures w14:val="none"/>
        </w:rPr>
        <w:t>.</w:t>
      </w:r>
      <w:r>
        <w:rPr>
          <w:rFonts w:ascii="仿宋_GB2312" w:eastAsia="仿宋_GB2312" w:hAnsi="宋体" w:cs="宋体" w:hint="eastAsia"/>
          <w:b/>
          <w:bCs/>
          <w:kern w:val="0"/>
          <w:sz w:val="28"/>
          <w:szCs w:val="28"/>
          <w:shd w:val="clear" w:color="auto" w:fill="FFFFFF"/>
          <w14:ligatures w14:val="none"/>
        </w:rPr>
        <w:t>绿色建筑推广工程。</w:t>
      </w:r>
      <w:r>
        <w:rPr>
          <w:rFonts w:ascii="仿宋_GB2312" w:eastAsia="仿宋_GB2312" w:hAnsi="宋体" w:cs="宋体" w:hint="eastAsia"/>
          <w:kern w:val="0"/>
          <w:sz w:val="28"/>
          <w:szCs w:val="28"/>
          <w:shd w:val="clear" w:color="auto" w:fill="FFFFFF"/>
          <w14:ligatures w14:val="none"/>
        </w:rPr>
        <w:t>绿色化改造既有建筑，推动超低能耗建筑、深化可再</w:t>
      </w:r>
      <w:r>
        <w:rPr>
          <w:rFonts w:ascii="仿宋_GB2312" w:eastAsia="仿宋_GB2312" w:hAnsi="宋体" w:cs="宋体" w:hint="eastAsia"/>
          <w:kern w:val="0"/>
          <w:sz w:val="28"/>
          <w:szCs w:val="28"/>
          <w:shd w:val="clear" w:color="auto" w:fill="FFFFFF"/>
          <w14:ligatures w14:val="none"/>
        </w:rPr>
        <w:t>生能源技术应用，推广装配式建筑，鼓励使用绿色建材，推动装配式建筑产业基地落地，培育专业化企业，打造建筑智能管理，提升能源使用效率，开展建筑领域低碳发展绩效评估，实现城镇新建建筑</w:t>
      </w:r>
      <w:r>
        <w:rPr>
          <w:rFonts w:ascii="仿宋_GB2312" w:eastAsia="仿宋_GB2312" w:hAnsi="宋体" w:cs="宋体"/>
          <w:kern w:val="0"/>
          <w:sz w:val="28"/>
          <w:szCs w:val="28"/>
          <w:shd w:val="clear" w:color="auto" w:fill="FFFFFF"/>
          <w14:ligatures w14:val="none"/>
        </w:rPr>
        <w:t xml:space="preserve"> 100%</w:t>
      </w:r>
      <w:r>
        <w:rPr>
          <w:rFonts w:ascii="仿宋_GB2312" w:eastAsia="仿宋_GB2312" w:hAnsi="宋体" w:cs="宋体"/>
          <w:kern w:val="0"/>
          <w:sz w:val="28"/>
          <w:szCs w:val="28"/>
          <w:shd w:val="clear" w:color="auto" w:fill="FFFFFF"/>
          <w14:ligatures w14:val="none"/>
        </w:rPr>
        <w:t>达到绿色建筑标准。</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hint="eastAsia"/>
          <w:b/>
          <w:bCs/>
          <w:kern w:val="0"/>
          <w:sz w:val="28"/>
          <w:szCs w:val="28"/>
          <w:shd w:val="clear" w:color="auto" w:fill="FFFFFF"/>
          <w14:ligatures w14:val="none"/>
        </w:rPr>
        <w:t>9</w:t>
      </w:r>
      <w:r>
        <w:rPr>
          <w:rFonts w:ascii="仿宋_GB2312" w:eastAsia="仿宋_GB2312" w:hAnsi="宋体" w:cs="宋体"/>
          <w:b/>
          <w:bCs/>
          <w:kern w:val="0"/>
          <w:sz w:val="28"/>
          <w:szCs w:val="28"/>
          <w:shd w:val="clear" w:color="auto" w:fill="FFFFFF"/>
          <w14:ligatures w14:val="none"/>
        </w:rPr>
        <w:t>.</w:t>
      </w:r>
      <w:r>
        <w:rPr>
          <w:rFonts w:ascii="仿宋_GB2312" w:eastAsia="仿宋_GB2312" w:hAnsi="宋体" w:cs="宋体" w:hint="eastAsia"/>
          <w:b/>
          <w:bCs/>
          <w:kern w:val="0"/>
          <w:sz w:val="28"/>
          <w:szCs w:val="28"/>
          <w:shd w:val="clear" w:color="auto" w:fill="FFFFFF"/>
          <w14:ligatures w14:val="none"/>
        </w:rPr>
        <w:t>绿色社区建设工程。</w:t>
      </w:r>
      <w:r>
        <w:rPr>
          <w:rFonts w:ascii="仿宋_GB2312" w:eastAsia="仿宋_GB2312" w:hAnsi="宋体" w:cs="宋体" w:hint="eastAsia"/>
          <w:kern w:val="0"/>
          <w:sz w:val="28"/>
          <w:szCs w:val="28"/>
          <w:shd w:val="clear" w:color="auto" w:fill="FFFFFF"/>
          <w14:ligatures w14:val="none"/>
        </w:rPr>
        <w:t>提升城市社区绿色生态景观，因地制宜的推行社区绿化，营造“推窗见绿、出门见园”的生活场景。完善垃圾分类收集储运体系，提升人居环境品质，利用信息化技术提升社区管理水平，打造绿色低碳智慧社区。</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hint="eastAsia"/>
          <w:b/>
          <w:bCs/>
          <w:kern w:val="0"/>
          <w:sz w:val="28"/>
          <w:szCs w:val="28"/>
          <w:shd w:val="clear" w:color="auto" w:fill="FFFFFF"/>
          <w14:ligatures w14:val="none"/>
        </w:rPr>
        <w:t>1</w:t>
      </w:r>
      <w:r>
        <w:rPr>
          <w:rFonts w:ascii="仿宋_GB2312" w:eastAsia="仿宋_GB2312" w:hAnsi="宋体" w:cs="宋体"/>
          <w:b/>
          <w:bCs/>
          <w:kern w:val="0"/>
          <w:sz w:val="28"/>
          <w:szCs w:val="28"/>
          <w:shd w:val="clear" w:color="auto" w:fill="FFFFFF"/>
          <w14:ligatures w14:val="none"/>
        </w:rPr>
        <w:t>0.</w:t>
      </w:r>
      <w:r>
        <w:rPr>
          <w:rFonts w:ascii="仿宋_GB2312" w:eastAsia="仿宋_GB2312" w:hAnsi="宋体" w:cs="宋体" w:hint="eastAsia"/>
          <w:b/>
          <w:bCs/>
          <w:kern w:val="0"/>
          <w:sz w:val="28"/>
          <w:szCs w:val="28"/>
          <w:shd w:val="clear" w:color="auto" w:fill="FFFFFF"/>
          <w14:ligatures w14:val="none"/>
        </w:rPr>
        <w:t>应对气候变化工程。</w:t>
      </w:r>
      <w:r>
        <w:rPr>
          <w:rFonts w:ascii="仿宋_GB2312" w:eastAsia="仿宋_GB2312" w:hAnsi="宋体" w:cs="宋体" w:hint="eastAsia"/>
          <w:kern w:val="0"/>
          <w:sz w:val="28"/>
          <w:szCs w:val="28"/>
          <w:shd w:val="clear" w:color="auto" w:fill="FFFFFF"/>
          <w14:ligatures w14:val="none"/>
        </w:rPr>
        <w:t>合理完善城市规划布局，提升城市基础设施设计和建设标准，加强排水防涝基础设</w:t>
      </w:r>
      <w:r>
        <w:rPr>
          <w:rFonts w:ascii="仿宋_GB2312" w:eastAsia="仿宋_GB2312" w:hAnsi="宋体" w:cs="宋体" w:hint="eastAsia"/>
          <w:kern w:val="0"/>
          <w:sz w:val="28"/>
          <w:szCs w:val="28"/>
          <w:shd w:val="clear" w:color="auto" w:fill="FFFFFF"/>
          <w14:ligatures w14:val="none"/>
        </w:rPr>
        <w:t>施建设，升级改造排水管网，基于自然的解决方案，缓解城市热岛效应，到</w:t>
      </w:r>
      <w:r>
        <w:rPr>
          <w:rFonts w:ascii="仿宋_GB2312" w:eastAsia="仿宋_GB2312" w:hAnsi="宋体" w:cs="宋体"/>
          <w:kern w:val="0"/>
          <w:sz w:val="28"/>
          <w:szCs w:val="28"/>
          <w:shd w:val="clear" w:color="auto" w:fill="FFFFFF"/>
          <w14:ligatures w14:val="none"/>
        </w:rPr>
        <w:t>2035</w:t>
      </w:r>
      <w:r>
        <w:rPr>
          <w:rFonts w:ascii="仿宋_GB2312" w:eastAsia="仿宋_GB2312" w:hAnsi="宋体" w:cs="宋体"/>
          <w:kern w:val="0"/>
          <w:sz w:val="28"/>
          <w:szCs w:val="28"/>
          <w:shd w:val="clear" w:color="auto" w:fill="FFFFFF"/>
          <w14:ligatures w14:val="none"/>
        </w:rPr>
        <w:t>年，系统化全域推进海绵城市建设</w:t>
      </w:r>
      <w:r>
        <w:rPr>
          <w:rFonts w:ascii="仿宋_GB2312" w:eastAsia="仿宋_GB2312" w:hAnsi="宋体" w:cs="宋体" w:hint="eastAsia"/>
          <w:kern w:val="0"/>
          <w:sz w:val="28"/>
          <w:szCs w:val="28"/>
          <w:shd w:val="clear" w:color="auto" w:fill="FFFFFF"/>
          <w14:ligatures w14:val="none"/>
        </w:rPr>
        <w:t>。</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hint="eastAsia"/>
          <w:b/>
          <w:bCs/>
          <w:kern w:val="0"/>
          <w:sz w:val="28"/>
          <w:szCs w:val="28"/>
          <w:shd w:val="clear" w:color="auto" w:fill="FFFFFF"/>
          <w14:ligatures w14:val="none"/>
        </w:rPr>
        <w:lastRenderedPageBreak/>
        <w:t>1</w:t>
      </w:r>
      <w:r>
        <w:rPr>
          <w:rFonts w:ascii="仿宋_GB2312" w:eastAsia="仿宋_GB2312" w:hAnsi="宋体" w:cs="宋体"/>
          <w:b/>
          <w:bCs/>
          <w:kern w:val="0"/>
          <w:sz w:val="28"/>
          <w:szCs w:val="28"/>
          <w:shd w:val="clear" w:color="auto" w:fill="FFFFFF"/>
          <w14:ligatures w14:val="none"/>
        </w:rPr>
        <w:t>1.</w:t>
      </w:r>
      <w:r>
        <w:rPr>
          <w:rFonts w:ascii="仿宋_GB2312" w:eastAsia="仿宋_GB2312" w:hAnsi="宋体" w:cs="宋体" w:hint="eastAsia"/>
          <w:b/>
          <w:bCs/>
          <w:kern w:val="0"/>
          <w:sz w:val="28"/>
          <w:szCs w:val="28"/>
          <w:shd w:val="clear" w:color="auto" w:fill="FFFFFF"/>
          <w14:ligatures w14:val="none"/>
        </w:rPr>
        <w:t>防灾应急建设工程。</w:t>
      </w:r>
      <w:r>
        <w:rPr>
          <w:rFonts w:ascii="仿宋_GB2312" w:eastAsia="仿宋_GB2312" w:hAnsi="宋体" w:cs="宋体" w:hint="eastAsia"/>
          <w:kern w:val="0"/>
          <w:sz w:val="28"/>
          <w:szCs w:val="28"/>
          <w:shd w:val="clear" w:color="auto" w:fill="FFFFFF"/>
          <w14:ligatures w14:val="none"/>
        </w:rPr>
        <w:t>建立和完善灾害监测预警和应急响应系统，打造监测、预警、指挥能力，加强洪涝、台风、地质等灾害的应对体系建设，加强已有生物防火林带的抚育管护，提升有效应对气候变化和防灾减灾服务能力。</w:t>
      </w:r>
    </w:p>
    <w:p w:rsidR="00042DB9" w:rsidRDefault="00067E58">
      <w:pPr>
        <w:widowControl/>
        <w:pBdr>
          <w:top w:val="single" w:sz="4" w:space="1" w:color="auto"/>
          <w:left w:val="single" w:sz="4" w:space="4" w:color="auto"/>
          <w:bottom w:val="single" w:sz="4" w:space="1" w:color="auto"/>
          <w:right w:val="single" w:sz="4" w:space="4" w:color="auto"/>
        </w:pBdr>
        <w:shd w:val="clear" w:color="auto" w:fill="FFFFFF"/>
        <w:spacing w:after="0" w:line="360" w:lineRule="auto"/>
        <w:ind w:firstLineChars="200" w:firstLine="562"/>
        <w:jc w:val="both"/>
        <w:rPr>
          <w:rFonts w:ascii="仿宋_GB2312" w:eastAsia="仿宋_GB2312" w:hAnsi="宋体" w:cs="宋体"/>
          <w:kern w:val="0"/>
          <w:sz w:val="28"/>
          <w:szCs w:val="28"/>
          <w:shd w:val="clear" w:color="auto" w:fill="FFFFFF"/>
          <w14:ligatures w14:val="none"/>
        </w:rPr>
      </w:pPr>
      <w:r>
        <w:rPr>
          <w:rFonts w:ascii="仿宋_GB2312" w:eastAsia="仿宋_GB2312" w:hAnsi="宋体" w:cs="宋体" w:hint="eastAsia"/>
          <w:b/>
          <w:bCs/>
          <w:kern w:val="0"/>
          <w:sz w:val="28"/>
          <w:szCs w:val="28"/>
          <w:shd w:val="clear" w:color="auto" w:fill="FFFFFF"/>
          <w14:ligatures w14:val="none"/>
        </w:rPr>
        <w:t>1</w:t>
      </w:r>
      <w:r>
        <w:rPr>
          <w:rFonts w:ascii="仿宋_GB2312" w:eastAsia="仿宋_GB2312" w:hAnsi="宋体" w:cs="宋体"/>
          <w:b/>
          <w:bCs/>
          <w:kern w:val="0"/>
          <w:sz w:val="28"/>
          <w:szCs w:val="28"/>
          <w:shd w:val="clear" w:color="auto" w:fill="FFFFFF"/>
          <w14:ligatures w14:val="none"/>
        </w:rPr>
        <w:t>2.</w:t>
      </w:r>
      <w:r>
        <w:rPr>
          <w:rFonts w:ascii="仿宋_GB2312" w:eastAsia="仿宋_GB2312" w:hAnsi="宋体" w:cs="宋体" w:hint="eastAsia"/>
          <w:b/>
          <w:bCs/>
          <w:kern w:val="0"/>
          <w:sz w:val="28"/>
          <w:szCs w:val="28"/>
          <w:shd w:val="clear" w:color="auto" w:fill="FFFFFF"/>
          <w14:ligatures w14:val="none"/>
        </w:rPr>
        <w:t>建设用地污染风险防范工程。</w:t>
      </w:r>
      <w:r>
        <w:rPr>
          <w:rFonts w:ascii="仿宋_GB2312" w:eastAsia="仿宋_GB2312" w:hAnsi="宋体" w:cs="宋体" w:hint="eastAsia"/>
          <w:kern w:val="0"/>
          <w:sz w:val="28"/>
          <w:szCs w:val="28"/>
          <w:shd w:val="clear" w:color="auto" w:fill="FFFFFF"/>
          <w14:ligatures w14:val="none"/>
        </w:rPr>
        <w:t>加强建设用地污染风险管控，严格落实准入管理要求审批，建立土壤污染防治与修复项目库，有序推进污染地块风险管控与修复，持续推进建设用地修复技术科技创新，动态更新土壤污染重点</w:t>
      </w:r>
      <w:r>
        <w:rPr>
          <w:rFonts w:ascii="仿宋_GB2312" w:eastAsia="仿宋_GB2312" w:hAnsi="宋体" w:cs="宋体" w:hint="eastAsia"/>
          <w:kern w:val="0"/>
          <w:sz w:val="28"/>
          <w:szCs w:val="28"/>
          <w:shd w:val="clear" w:color="auto" w:fill="FFFFFF"/>
          <w14:ligatures w14:val="none"/>
        </w:rPr>
        <w:t>监管单位名录，开展重点监管单位土壤污染隐患排查和整改工作，实现重点建设用地安全利用率达</w:t>
      </w:r>
      <w:r>
        <w:rPr>
          <w:rFonts w:ascii="仿宋_GB2312" w:eastAsia="仿宋_GB2312" w:hAnsi="宋体" w:cs="宋体"/>
          <w:kern w:val="0"/>
          <w:sz w:val="28"/>
          <w:szCs w:val="28"/>
          <w:shd w:val="clear" w:color="auto" w:fill="FFFFFF"/>
          <w14:ligatures w14:val="none"/>
        </w:rPr>
        <w:t>100%</w:t>
      </w:r>
      <w:r>
        <w:rPr>
          <w:rFonts w:ascii="仿宋_GB2312" w:eastAsia="仿宋_GB2312" w:hAnsi="宋体" w:cs="宋体"/>
          <w:kern w:val="0"/>
          <w:sz w:val="28"/>
          <w:szCs w:val="28"/>
          <w:shd w:val="clear" w:color="auto" w:fill="FFFFFF"/>
          <w14:ligatures w14:val="none"/>
        </w:rPr>
        <w:t>。</w:t>
      </w:r>
    </w:p>
    <w:p w:rsidR="00042DB9" w:rsidRDefault="00067E58">
      <w:pPr>
        <w:spacing w:after="0" w:line="360" w:lineRule="auto"/>
        <w:rPr>
          <w:rFonts w:ascii="黑体" w:eastAsia="黑体" w:hAnsi="黑体" w:cs="Times New Roman"/>
          <w:b/>
          <w:bCs/>
          <w:sz w:val="44"/>
          <w:szCs w:val="44"/>
        </w:rPr>
      </w:pPr>
      <w:r>
        <w:rPr>
          <w:rFonts w:ascii="Times New Roman Regular" w:hAnsi="Times New Roman Regular" w:cs="Times New Roman Regular" w:hint="eastAsia"/>
          <w:sz w:val="24"/>
        </w:rPr>
        <w:br w:type="page"/>
      </w: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33" w:name="_Toc151678165"/>
      <w:bookmarkStart w:id="34" w:name="_Toc150476870"/>
      <w:r>
        <w:rPr>
          <w:rFonts w:ascii="Times New Roman" w:eastAsia="黑体" w:hAnsi="Times New Roman" w:cs="Times New Roman" w:hint="eastAsia"/>
          <w:b/>
          <w:bCs/>
          <w:kern w:val="44"/>
          <w:sz w:val="36"/>
          <w:szCs w:val="44"/>
          <w14:ligatures w14:val="none"/>
        </w:rPr>
        <w:lastRenderedPageBreak/>
        <w:t>四、绘就生态富民业兴绿盈的美丽乡村标杆</w:t>
      </w:r>
      <w:bookmarkEnd w:id="33"/>
    </w:p>
    <w:p w:rsidR="00042DB9" w:rsidRDefault="00067E58">
      <w:pPr>
        <w:widowControl/>
        <w:spacing w:after="0" w:line="360" w:lineRule="auto"/>
        <w:ind w:firstLineChars="200" w:firstLine="640"/>
        <w:jc w:val="both"/>
        <w:rPr>
          <w:rFonts w:ascii="Times New Roman" w:eastAsia="仿宋_GB2312" w:hAnsi="Times New Roman" w:cs="Times New Roman"/>
          <w:kern w:val="0"/>
          <w:sz w:val="32"/>
          <w14:ligatures w14:val="none"/>
        </w:rPr>
      </w:pPr>
      <w:r>
        <w:rPr>
          <w:rFonts w:ascii="Times New Roman" w:eastAsia="仿宋_GB2312" w:hAnsi="Times New Roman" w:cs="Times New Roman" w:hint="eastAsia"/>
          <w:kern w:val="0"/>
          <w:sz w:val="32"/>
          <w14:ligatures w14:val="none"/>
        </w:rPr>
        <w:t>推进乡村生态振兴，将安全清洁的绿色环境、恬静舒适宜居家园与生态相融的富民经济相结合，推进农村环境整治，推动传统风貌保护，建设现代高效生态农业，推动农村农业一二三产相结合，大力发展生态文旅相融合的富民产业，建设生态富民、业兴绿盈、钟灵毓秀、物阜民丰的美丽乡村标杆。</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35" w:name="_Toc151678166"/>
      <w:r>
        <w:rPr>
          <w:rFonts w:ascii="楷体_GB2312" w:eastAsia="楷体_GB2312" w:hAnsi="楷体_GB2312" w:cs="楷体_GB2312" w:hint="eastAsia"/>
          <w:b/>
          <w:sz w:val="32"/>
          <w:szCs w:val="32"/>
          <w14:ligatures w14:val="none"/>
        </w:rPr>
        <w:t>（一）打造清洁舒适的绿色家园</w:t>
      </w:r>
      <w:bookmarkEnd w:id="35"/>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b/>
          <w:bCs/>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全面保障农村供水安全。</w:t>
      </w:r>
      <w:r>
        <w:rPr>
          <w:rFonts w:ascii="仿宋_GB2312" w:eastAsia="仿宋_GB2312" w:hAnsi="宋体" w:cs="宋体" w:hint="eastAsia"/>
          <w:kern w:val="0"/>
          <w:sz w:val="32"/>
          <w:szCs w:val="32"/>
          <w:shd w:val="clear" w:color="auto" w:fill="FFFFFF"/>
          <w14:ligatures w14:val="none"/>
        </w:rPr>
        <w:t>加快农村饮用水水源保护范围划定、规范化建设、环境状况评估以及生态环境问题排查整治。针对集中式供水的水源地，推进饮用水水源、供水单位供水和用户水龙头水质状况的全链条式监测评估，开展供水渠道、管道等管线的水质安全评估和巡检，及时发现供水水质安全风险。加强供水工程建设与运行维护保障，对集聚提升中心村、转型融合城郊村（含城中村）和有条件的保护开发特色村（考虑开发保护对历史特色的保护），通过区域联网供水、乡镇规模供水、单村集中供水方式，构建水源稳定的供水工程保障体系，推行“建所到乡、管护到村、服务到户”的三级运行维护</w:t>
      </w:r>
      <w:r>
        <w:rPr>
          <w:rFonts w:ascii="仿宋_GB2312" w:eastAsia="仿宋_GB2312" w:hAnsi="宋体" w:cs="宋体" w:hint="eastAsia"/>
          <w:kern w:val="0"/>
          <w:sz w:val="32"/>
          <w:szCs w:val="32"/>
          <w:shd w:val="clear" w:color="auto" w:fill="FFFFFF"/>
          <w14:ligatures w14:val="none"/>
        </w:rPr>
        <w:t>机制，推动城乡供水融合发展。到</w:t>
      </w:r>
      <w:r>
        <w:rPr>
          <w:rFonts w:ascii="仿宋_GB2312" w:eastAsia="仿宋_GB2312" w:hAnsi="宋体" w:cs="宋体"/>
          <w:kern w:val="0"/>
          <w:sz w:val="32"/>
          <w:szCs w:val="32"/>
          <w:shd w:val="clear" w:color="auto" w:fill="FFFFFF"/>
          <w14:ligatures w14:val="none"/>
        </w:rPr>
        <w:t>2025</w:t>
      </w:r>
      <w:r>
        <w:rPr>
          <w:rFonts w:ascii="仿宋_GB2312" w:eastAsia="仿宋_GB2312" w:hAnsi="宋体" w:cs="宋体"/>
          <w:kern w:val="0"/>
          <w:sz w:val="32"/>
          <w:szCs w:val="32"/>
          <w:shd w:val="clear" w:color="auto" w:fill="FFFFFF"/>
          <w14:ligatures w14:val="none"/>
        </w:rPr>
        <w:t>年</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农村自来水普及率达</w:t>
      </w:r>
      <w:r>
        <w:rPr>
          <w:rFonts w:ascii="仿宋_GB2312" w:eastAsia="仿宋_GB2312" w:hAnsi="宋体" w:cs="宋体"/>
          <w:kern w:val="0"/>
          <w:sz w:val="32"/>
          <w:szCs w:val="32"/>
          <w:shd w:val="clear" w:color="auto" w:fill="FFFFFF"/>
          <w14:ligatures w14:val="none"/>
        </w:rPr>
        <w:t>99.9%</w:t>
      </w:r>
      <w:r>
        <w:rPr>
          <w:rFonts w:ascii="仿宋_GB2312" w:eastAsia="仿宋_GB2312" w:hAnsi="宋体" w:cs="宋体" w:hint="eastAsia"/>
          <w:kern w:val="0"/>
          <w:sz w:val="32"/>
          <w:szCs w:val="32"/>
          <w:shd w:val="clear" w:color="auto" w:fill="FFFFFF"/>
          <w14:ligatures w14:val="none"/>
        </w:rPr>
        <w:t>。</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：市水利局、市生态环境局、市卫健委、市农业农村局，各县（市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lastRenderedPageBreak/>
        <w:t>完善乡村环境基础设施建设。</w:t>
      </w:r>
      <w:r>
        <w:rPr>
          <w:rFonts w:ascii="仿宋_GB2312" w:eastAsia="仿宋_GB2312" w:hAnsi="宋体" w:cs="宋体" w:hint="eastAsia"/>
          <w:kern w:val="0"/>
          <w:sz w:val="32"/>
          <w:szCs w:val="32"/>
          <w:shd w:val="clear" w:color="auto" w:fill="FFFFFF"/>
          <w14:ligatures w14:val="none"/>
        </w:rPr>
        <w:t>以解决农村生活污水等突出问题为重点，推进实施全市农村生活污水提升治理工程。持续开展农村生活污水治理“回头看”，有序分批实施提升改造，确保污水有效收集、设施正常运行、出水水质达标。因地制宜推进厕所粪污分散处理、集中处理与纳入污水管网统一处理，鼓励联户、联村、村镇一体处理。鼓励有条件的地区积极推动卫生厕所改造与生活污水治理一体化建设。有序推进农村生活垃圾源头分类减量，积极探索符合农村特点和农民习惯、简便易行的分类处理模式。以乡镇或行政村为单位建设一批区域农村有机废弃物综合处置利用中心，探索就地就近处理和资源化利</w:t>
      </w:r>
      <w:r>
        <w:rPr>
          <w:rFonts w:ascii="仿宋_GB2312" w:eastAsia="仿宋_GB2312" w:hAnsi="宋体" w:cs="宋体" w:hint="eastAsia"/>
          <w:kern w:val="0"/>
          <w:sz w:val="32"/>
          <w:szCs w:val="32"/>
          <w:shd w:val="clear" w:color="auto" w:fill="FFFFFF"/>
          <w14:ligatures w14:val="none"/>
        </w:rPr>
        <w:t>用的路径。扩大供销合作社等农村再生资源回收利用网络服务覆盖面，构建农村再生资源回收利用体系。到</w:t>
      </w:r>
      <w:r>
        <w:rPr>
          <w:rFonts w:ascii="仿宋_GB2312" w:eastAsia="仿宋_GB2312" w:hAnsi="宋体" w:cs="宋体" w:hint="eastAsia"/>
          <w:kern w:val="0"/>
          <w:sz w:val="32"/>
          <w:szCs w:val="32"/>
          <w:shd w:val="clear" w:color="auto" w:fill="FFFFFF"/>
          <w14:ligatures w14:val="none"/>
        </w:rPr>
        <w:t>2</w:t>
      </w:r>
      <w:r>
        <w:rPr>
          <w:rFonts w:ascii="仿宋_GB2312" w:eastAsia="仿宋_GB2312" w:hAnsi="宋体" w:cs="宋体"/>
          <w:kern w:val="0"/>
          <w:sz w:val="32"/>
          <w:szCs w:val="32"/>
          <w:shd w:val="clear" w:color="auto" w:fill="FFFFFF"/>
          <w14:ligatures w14:val="none"/>
        </w:rPr>
        <w:t>025</w:t>
      </w:r>
      <w:r>
        <w:rPr>
          <w:rFonts w:ascii="仿宋_GB2312" w:eastAsia="仿宋_GB2312" w:hAnsi="宋体" w:cs="宋体" w:hint="eastAsia"/>
          <w:kern w:val="0"/>
          <w:sz w:val="32"/>
          <w:szCs w:val="32"/>
          <w:shd w:val="clear" w:color="auto" w:fill="FFFFFF"/>
          <w14:ligatures w14:val="none"/>
        </w:rPr>
        <w:t>年，农村生活污水治理率达到</w:t>
      </w:r>
      <w:r>
        <w:rPr>
          <w:rFonts w:ascii="仿宋_GB2312" w:eastAsia="仿宋_GB2312" w:hAnsi="宋体" w:cs="宋体"/>
          <w:kern w:val="0"/>
          <w:sz w:val="32"/>
          <w:szCs w:val="32"/>
          <w:shd w:val="clear" w:color="auto" w:fill="FFFFFF"/>
          <w14:ligatures w14:val="none"/>
        </w:rPr>
        <w:t>75%</w:t>
      </w:r>
      <w:r>
        <w:rPr>
          <w:rFonts w:ascii="仿宋_GB2312" w:eastAsia="仿宋_GB2312" w:hAnsi="宋体" w:cs="宋体"/>
          <w:kern w:val="0"/>
          <w:sz w:val="32"/>
          <w:szCs w:val="32"/>
          <w:shd w:val="clear" w:color="auto" w:fill="FFFFFF"/>
          <w14:ligatures w14:val="none"/>
        </w:rPr>
        <w:t>以上</w:t>
      </w:r>
      <w:r>
        <w:rPr>
          <w:rFonts w:ascii="仿宋_GB2312" w:eastAsia="仿宋_GB2312" w:hAnsi="宋体" w:cs="宋体"/>
          <w:kern w:val="0"/>
          <w:sz w:val="32"/>
          <w:szCs w:val="32"/>
          <w:shd w:val="clear" w:color="auto" w:fill="FFFFFF"/>
          <w14:ligatures w14:val="none"/>
        </w:rPr>
        <w:t>,</w:t>
      </w:r>
      <w:bookmarkStart w:id="36" w:name="_Hlk151715149"/>
      <w:r>
        <w:rPr>
          <w:rFonts w:ascii="仿宋_GB2312" w:eastAsia="仿宋_GB2312" w:hAnsi="宋体" w:cs="宋体"/>
          <w:kern w:val="0"/>
          <w:sz w:val="32"/>
          <w:szCs w:val="32"/>
          <w:shd w:val="clear" w:color="auto" w:fill="FFFFFF"/>
          <w14:ligatures w14:val="none"/>
        </w:rPr>
        <w:t>设施稳定运行率达</w:t>
      </w:r>
      <w:r>
        <w:rPr>
          <w:rFonts w:ascii="仿宋_GB2312" w:eastAsia="仿宋_GB2312" w:hAnsi="宋体" w:cs="宋体"/>
          <w:kern w:val="0"/>
          <w:sz w:val="32"/>
          <w:szCs w:val="32"/>
          <w:shd w:val="clear" w:color="auto" w:fill="FFFFFF"/>
          <w14:ligatures w14:val="none"/>
        </w:rPr>
        <w:t>90%</w:t>
      </w:r>
      <w:r>
        <w:rPr>
          <w:rFonts w:ascii="仿宋_GB2312" w:eastAsia="仿宋_GB2312" w:hAnsi="宋体" w:cs="宋体"/>
          <w:kern w:val="0"/>
          <w:sz w:val="32"/>
          <w:szCs w:val="32"/>
          <w:shd w:val="clear" w:color="auto" w:fill="FFFFFF"/>
          <w14:ligatures w14:val="none"/>
        </w:rPr>
        <w:t>以上</w:t>
      </w:r>
      <w:r>
        <w:rPr>
          <w:rFonts w:ascii="仿宋_GB2312" w:eastAsia="仿宋_GB2312" w:hAnsi="宋体" w:cs="宋体"/>
          <w:kern w:val="0"/>
          <w:sz w:val="32"/>
          <w:szCs w:val="32"/>
          <w:shd w:val="clear" w:color="auto" w:fill="FFFFFF"/>
          <w14:ligatures w14:val="none"/>
        </w:rPr>
        <w:t>,</w:t>
      </w:r>
      <w:bookmarkEnd w:id="36"/>
      <w:r>
        <w:rPr>
          <w:rFonts w:ascii="仿宋_GB2312" w:eastAsia="仿宋_GB2312" w:hAnsi="宋体" w:cs="宋体"/>
          <w:kern w:val="0"/>
          <w:sz w:val="32"/>
          <w:szCs w:val="32"/>
          <w:shd w:val="clear" w:color="auto" w:fill="FFFFFF"/>
          <w14:ligatures w14:val="none"/>
        </w:rPr>
        <w:t>长效运维机制进一步健全</w:t>
      </w:r>
      <w:r>
        <w:rPr>
          <w:rFonts w:ascii="仿宋_GB2312" w:eastAsia="仿宋_GB2312" w:hAnsi="宋体" w:cs="宋体" w:hint="eastAsia"/>
          <w:kern w:val="0"/>
          <w:sz w:val="32"/>
          <w:szCs w:val="32"/>
          <w:shd w:val="clear" w:color="auto" w:fill="FFFFFF"/>
          <w14:ligatures w14:val="none"/>
        </w:rPr>
        <w:t>，农村生活垃圾基本实现无害化处理。到</w:t>
      </w:r>
      <w:r>
        <w:rPr>
          <w:rFonts w:ascii="仿宋_GB2312" w:eastAsia="仿宋_GB2312" w:hAnsi="宋体" w:cs="宋体"/>
          <w:kern w:val="0"/>
          <w:sz w:val="32"/>
          <w:szCs w:val="32"/>
          <w:shd w:val="clear" w:color="auto" w:fill="FFFFFF"/>
          <w14:ligatures w14:val="none"/>
        </w:rPr>
        <w:t>2035</w:t>
      </w:r>
      <w:r>
        <w:rPr>
          <w:rFonts w:ascii="仿宋_GB2312" w:eastAsia="仿宋_GB2312" w:hAnsi="宋体" w:cs="宋体"/>
          <w:kern w:val="0"/>
          <w:sz w:val="32"/>
          <w:szCs w:val="32"/>
          <w:shd w:val="clear" w:color="auto" w:fill="FFFFFF"/>
          <w14:ligatures w14:val="none"/>
        </w:rPr>
        <w:t>年，逐步实现农村生活污水治理全覆盖。</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：市生态环境局、市农业农村局、市城乡建设局、市城管委，各县（市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推进种植业绿色发展。</w:t>
      </w:r>
      <w:r>
        <w:rPr>
          <w:rFonts w:ascii="仿宋_GB2312" w:eastAsia="仿宋_GB2312" w:hAnsi="宋体" w:cs="宋体" w:hint="eastAsia"/>
          <w:kern w:val="0"/>
          <w:sz w:val="32"/>
          <w:szCs w:val="32"/>
          <w:shd w:val="clear" w:color="auto" w:fill="FFFFFF"/>
          <w14:ligatures w14:val="none"/>
        </w:rPr>
        <w:t>优先保护环境质量较好的耕地，推进福清、长乐、闽侯、闽清、永泰等蔬菜、水果产业重点县（市）土壤地下水保护。建立完善安全利用技术</w:t>
      </w:r>
      <w:r>
        <w:rPr>
          <w:rFonts w:ascii="仿宋_GB2312" w:eastAsia="仿宋_GB2312" w:hAnsi="宋体" w:cs="宋体" w:hint="eastAsia"/>
          <w:kern w:val="0"/>
          <w:sz w:val="32"/>
          <w:szCs w:val="32"/>
          <w:shd w:val="clear" w:color="auto" w:fill="FFFFFF"/>
          <w14:ligatures w14:val="none"/>
        </w:rPr>
        <w:t>库和农作物种植正负面清单，持续推进受污染农用地安全利用。加强</w:t>
      </w:r>
      <w:r>
        <w:rPr>
          <w:rFonts w:ascii="仿宋_GB2312" w:eastAsia="仿宋_GB2312" w:hAnsi="宋体" w:cs="宋体" w:hint="eastAsia"/>
          <w:kern w:val="0"/>
          <w:sz w:val="32"/>
          <w:szCs w:val="32"/>
          <w:shd w:val="clear" w:color="auto" w:fill="FFFFFF"/>
          <w14:ligatures w14:val="none"/>
        </w:rPr>
        <w:lastRenderedPageBreak/>
        <w:t>耕地污染防控，严控新增耕地污染源。实施耕地保护与质量提升行动，增施有机肥，推广种植绿肥还田，提升土壤肥力。持续开展化肥减量增效、农药减量控害。推进农膜回收利用，落实严格的农膜管理制度，加强农膜生产、销售、使用、回收、再利用等环节管理。以闽江、敖江、龙江和大樟溪等</w:t>
      </w:r>
      <w:r>
        <w:rPr>
          <w:rFonts w:ascii="仿宋_GB2312" w:eastAsia="仿宋_GB2312" w:hAnsi="宋体" w:cs="宋体" w:hint="eastAsia"/>
          <w:kern w:val="0"/>
          <w:sz w:val="32"/>
          <w:szCs w:val="32"/>
          <w:shd w:val="clear" w:color="auto" w:fill="FFFFFF"/>
          <w14:ligatures w14:val="none"/>
        </w:rPr>
        <w:t>4</w:t>
      </w:r>
      <w:r>
        <w:rPr>
          <w:rFonts w:ascii="仿宋_GB2312" w:eastAsia="仿宋_GB2312" w:hAnsi="宋体" w:cs="宋体" w:hint="eastAsia"/>
          <w:kern w:val="0"/>
          <w:sz w:val="32"/>
          <w:szCs w:val="32"/>
          <w:shd w:val="clear" w:color="auto" w:fill="FFFFFF"/>
          <w14:ligatures w14:val="none"/>
        </w:rPr>
        <w:t>条流域为重点，组织实施一批重点流域农业面源污染综合治理工程，显著降低农业面源污染的生态环境影响。到</w:t>
      </w:r>
      <w:r>
        <w:rPr>
          <w:rFonts w:ascii="仿宋_GB2312" w:eastAsia="仿宋_GB2312" w:hAnsi="宋体" w:cs="宋体" w:hint="eastAsia"/>
          <w:kern w:val="0"/>
          <w:sz w:val="32"/>
          <w:szCs w:val="32"/>
          <w:shd w:val="clear" w:color="auto" w:fill="FFFFFF"/>
          <w14:ligatures w14:val="none"/>
        </w:rPr>
        <w:t>2</w:t>
      </w:r>
      <w:r>
        <w:rPr>
          <w:rFonts w:ascii="仿宋_GB2312" w:eastAsia="仿宋_GB2312" w:hAnsi="宋体" w:cs="宋体"/>
          <w:kern w:val="0"/>
          <w:sz w:val="32"/>
          <w:szCs w:val="32"/>
          <w:shd w:val="clear" w:color="auto" w:fill="FFFFFF"/>
          <w14:ligatures w14:val="none"/>
        </w:rPr>
        <w:t>025</w:t>
      </w:r>
      <w:r>
        <w:rPr>
          <w:rFonts w:ascii="仿宋_GB2312" w:eastAsia="仿宋_GB2312" w:hAnsi="宋体" w:cs="宋体" w:hint="eastAsia"/>
          <w:kern w:val="0"/>
          <w:sz w:val="32"/>
          <w:szCs w:val="32"/>
          <w:shd w:val="clear" w:color="auto" w:fill="FFFFFF"/>
          <w14:ligatures w14:val="none"/>
        </w:rPr>
        <w:t>年，废旧农膜回收率达到</w:t>
      </w:r>
      <w:r>
        <w:rPr>
          <w:rFonts w:ascii="仿宋_GB2312" w:eastAsia="仿宋_GB2312" w:hAnsi="宋体" w:cs="宋体" w:hint="eastAsia"/>
          <w:kern w:val="0"/>
          <w:sz w:val="32"/>
          <w:szCs w:val="32"/>
          <w:shd w:val="clear" w:color="auto" w:fill="FFFFFF"/>
          <w14:ligatures w14:val="none"/>
        </w:rPr>
        <w:t>8</w:t>
      </w:r>
      <w:r>
        <w:rPr>
          <w:rFonts w:ascii="仿宋_GB2312" w:eastAsia="仿宋_GB2312" w:hAnsi="宋体" w:cs="宋体"/>
          <w:kern w:val="0"/>
          <w:sz w:val="32"/>
          <w:szCs w:val="32"/>
          <w:shd w:val="clear" w:color="auto" w:fill="FFFFFF"/>
          <w14:ligatures w14:val="none"/>
        </w:rPr>
        <w:t>6%</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受污染耕地安全利用率达</w:t>
      </w:r>
      <w:r>
        <w:rPr>
          <w:rFonts w:ascii="仿宋_GB2312" w:eastAsia="仿宋_GB2312" w:hAnsi="宋体" w:cs="宋体"/>
          <w:kern w:val="0"/>
          <w:sz w:val="32"/>
          <w:szCs w:val="32"/>
          <w:shd w:val="clear" w:color="auto" w:fill="FFFFFF"/>
          <w14:ligatures w14:val="none"/>
        </w:rPr>
        <w:t>95%</w:t>
      </w:r>
      <w:r>
        <w:rPr>
          <w:rFonts w:ascii="仿宋_GB2312" w:eastAsia="仿宋_GB2312" w:hAnsi="宋体" w:cs="宋体"/>
          <w:kern w:val="0"/>
          <w:sz w:val="32"/>
          <w:szCs w:val="32"/>
          <w:shd w:val="clear" w:color="auto" w:fill="FFFFFF"/>
          <w14:ligatures w14:val="none"/>
        </w:rPr>
        <w:t>以上</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主要农作物化肥</w:t>
      </w:r>
      <w:r>
        <w:rPr>
          <w:rFonts w:ascii="仿宋_GB2312" w:eastAsia="仿宋_GB2312" w:hAnsi="宋体" w:cs="宋体" w:hint="eastAsia"/>
          <w:kern w:val="0"/>
          <w:sz w:val="32"/>
          <w:szCs w:val="32"/>
          <w:shd w:val="clear" w:color="auto" w:fill="FFFFFF"/>
          <w14:ligatures w14:val="none"/>
        </w:rPr>
        <w:t>农药利用进一步减量增效。到</w:t>
      </w:r>
      <w:r>
        <w:rPr>
          <w:rFonts w:ascii="仿宋_GB2312" w:eastAsia="仿宋_GB2312" w:hAnsi="宋体" w:cs="宋体"/>
          <w:kern w:val="0"/>
          <w:sz w:val="32"/>
          <w:szCs w:val="32"/>
          <w:shd w:val="clear" w:color="auto" w:fill="FFFFFF"/>
          <w14:ligatures w14:val="none"/>
        </w:rPr>
        <w:t>2035</w:t>
      </w:r>
      <w:r>
        <w:rPr>
          <w:rFonts w:ascii="仿宋_GB2312" w:eastAsia="仿宋_GB2312" w:hAnsi="宋体" w:cs="宋体"/>
          <w:kern w:val="0"/>
          <w:sz w:val="32"/>
          <w:szCs w:val="32"/>
          <w:shd w:val="clear" w:color="auto" w:fill="FFFFFF"/>
          <w14:ligatures w14:val="none"/>
        </w:rPr>
        <w:t>年，受污染耕地安全利用</w:t>
      </w:r>
      <w:r>
        <w:rPr>
          <w:rFonts w:ascii="仿宋_GB2312" w:eastAsia="仿宋_GB2312" w:hAnsi="宋体" w:cs="宋体" w:hint="eastAsia"/>
          <w:kern w:val="0"/>
          <w:sz w:val="32"/>
          <w:szCs w:val="32"/>
          <w:shd w:val="clear" w:color="auto" w:fill="FFFFFF"/>
          <w14:ligatures w14:val="none"/>
        </w:rPr>
        <w:t>。</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：市生态环境局、市农业农村局、市城管委，各县（市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宋体" w:cs="宋体" w:hint="eastAsia"/>
          <w:b/>
          <w:bCs/>
          <w:kern w:val="0"/>
          <w:sz w:val="32"/>
          <w:szCs w:val="32"/>
          <w:shd w:val="clear" w:color="auto" w:fill="FFFFFF"/>
          <w14:ligatures w14:val="none"/>
        </w:rPr>
        <w:t>提升秸秆综合利用水平。</w:t>
      </w:r>
      <w:r>
        <w:rPr>
          <w:rFonts w:ascii="仿宋_GB2312" w:eastAsia="仿宋_GB2312" w:hAnsi="黑体" w:cs="黑体" w:hint="eastAsia"/>
          <w:kern w:val="0"/>
          <w:sz w:val="32"/>
          <w:szCs w:val="32"/>
          <w14:ligatures w14:val="none"/>
        </w:rPr>
        <w:t>全面禁止农作物秸秆等生物质露天焚烧，加快推进秸秆及农作物废弃物综合利用。</w:t>
      </w:r>
      <w:r>
        <w:rPr>
          <w:rFonts w:ascii="仿宋_GB2312" w:eastAsia="仿宋_GB2312" w:hAnsi="宋体" w:cs="宋体" w:hint="eastAsia"/>
          <w:kern w:val="0"/>
          <w:sz w:val="32"/>
          <w:szCs w:val="32"/>
          <w:shd w:val="clear" w:color="auto" w:fill="FFFFFF"/>
          <w14:ligatures w14:val="none"/>
        </w:rPr>
        <w:t>改造提升秸秆机械化还田装备，推动粮食生产大县规模推进秸秆粉碎还田。鼓励养殖场和饲料企业利用秸秆发展优质饲料，将畜禽粪污无害化处理后还田，实现牛羊过腹还田。发展食用菌生产等秸秆基料；引导开发人造板材、包装材料等秸秆原料产品，提升秸秆附加值。培育秸秆收储运服务主体，建设秸秆收储场</w:t>
      </w:r>
      <w:r>
        <w:rPr>
          <w:rFonts w:ascii="仿宋_GB2312" w:eastAsia="仿宋_GB2312" w:hAnsi="宋体" w:cs="宋体" w:hint="eastAsia"/>
          <w:kern w:val="0"/>
          <w:sz w:val="32"/>
          <w:szCs w:val="32"/>
          <w:shd w:val="clear" w:color="auto" w:fill="FFFFFF"/>
          <w14:ligatures w14:val="none"/>
        </w:rPr>
        <w:t>（站、中心），构建秸秆收储和供应网络。建立健全秸秆资源台账，强化数据共享应用。秸秆综合利用率保持在</w:t>
      </w:r>
      <w:r>
        <w:rPr>
          <w:rFonts w:ascii="仿宋_GB2312" w:eastAsia="仿宋_GB2312" w:hAnsi="宋体" w:cs="宋体" w:hint="eastAsia"/>
          <w:kern w:val="0"/>
          <w:sz w:val="32"/>
          <w:szCs w:val="32"/>
          <w:shd w:val="clear" w:color="auto" w:fill="FFFFFF"/>
          <w14:ligatures w14:val="none"/>
        </w:rPr>
        <w:t>9</w:t>
      </w:r>
      <w:r>
        <w:rPr>
          <w:rFonts w:ascii="仿宋_GB2312" w:eastAsia="仿宋_GB2312" w:hAnsi="宋体" w:cs="宋体"/>
          <w:kern w:val="0"/>
          <w:sz w:val="32"/>
          <w:szCs w:val="32"/>
          <w:shd w:val="clear" w:color="auto" w:fill="FFFFFF"/>
          <w14:ligatures w14:val="none"/>
        </w:rPr>
        <w:t>0%</w:t>
      </w:r>
      <w:r>
        <w:rPr>
          <w:rFonts w:ascii="仿宋_GB2312" w:eastAsia="仿宋_GB2312" w:hAnsi="宋体" w:cs="宋体" w:hint="eastAsia"/>
          <w:kern w:val="0"/>
          <w:sz w:val="32"/>
          <w:szCs w:val="32"/>
          <w:shd w:val="clear" w:color="auto" w:fill="FFFFFF"/>
          <w14:ligatures w14:val="none"/>
        </w:rPr>
        <w:t>以上。</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：市农业农村局、市生态环境局、</w:t>
      </w:r>
      <w:r>
        <w:rPr>
          <w:rFonts w:ascii="楷体_GB2312" w:eastAsia="楷体_GB2312" w:hAnsi="Times New Roman" w:cs="Times New Roman" w:hint="eastAsia"/>
          <w:kern w:val="0"/>
          <w:sz w:val="32"/>
          <w:szCs w:val="32"/>
          <w14:ligatures w14:val="none"/>
        </w:rPr>
        <w:lastRenderedPageBreak/>
        <w:t>市自然资源和规划局、市林业局，各县（市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宋体" w:cs="宋体" w:hint="eastAsia"/>
          <w:b/>
          <w:bCs/>
          <w:kern w:val="0"/>
          <w:sz w:val="32"/>
          <w:szCs w:val="32"/>
          <w:shd w:val="clear" w:color="auto" w:fill="FFFFFF"/>
          <w14:ligatures w14:val="none"/>
        </w:rPr>
        <w:t>促进养殖业绿色循环发展。</w:t>
      </w:r>
      <w:r>
        <w:rPr>
          <w:rFonts w:ascii="仿宋_GB2312" w:eastAsia="仿宋_GB2312" w:hAnsi="宋体" w:cs="宋体" w:hint="eastAsia"/>
          <w:kern w:val="0"/>
          <w:sz w:val="32"/>
          <w:szCs w:val="32"/>
          <w:shd w:val="clear" w:color="auto" w:fill="FFFFFF"/>
          <w14:ligatures w14:val="none"/>
        </w:rPr>
        <w:t>实施畜禽粪污源化利用提升工程。依托福清市畜禽资源污染资源化利用整县推进项目，探索建设种养循环现代农业示范点。推广水禽无水面养殖、家禽笼养、网床饲养等生态养殖模式。开展水产养殖尾水综合利用，重点支持环保型塑胶渔排、深水抗风浪网箱、工厂化循环水养殖、标准化池塘改造、养殖尾水处理</w:t>
      </w:r>
      <w:r>
        <w:rPr>
          <w:rFonts w:ascii="仿宋_GB2312" w:eastAsia="仿宋_GB2312" w:hAnsi="宋体" w:cs="宋体" w:hint="eastAsia"/>
          <w:kern w:val="0"/>
          <w:sz w:val="32"/>
          <w:szCs w:val="32"/>
          <w:shd w:val="clear" w:color="auto" w:fill="FFFFFF"/>
          <w14:ligatures w14:val="none"/>
        </w:rPr>
        <w:t>设施等建设，推进渔业绿色发展。</w:t>
      </w:r>
      <w:r>
        <w:rPr>
          <w:rFonts w:ascii="仿宋_GB2312" w:eastAsia="仿宋_GB2312" w:hAnsi="仿宋_GB2312" w:cs="仿宋_GB2312" w:hint="eastAsia"/>
          <w:kern w:val="0"/>
          <w:sz w:val="32"/>
          <w:szCs w:val="32"/>
          <w:lang w:bidi="ar"/>
          <w14:ligatures w14:val="none"/>
        </w:rPr>
        <w:t>到</w:t>
      </w:r>
      <w:r>
        <w:rPr>
          <w:rFonts w:ascii="仿宋_GB2312" w:eastAsia="仿宋_GB2312" w:hAnsi="仿宋_GB2312" w:cs="仿宋_GB2312" w:hint="eastAsia"/>
          <w:kern w:val="0"/>
          <w:sz w:val="32"/>
          <w:szCs w:val="32"/>
          <w:lang w:bidi="ar"/>
          <w14:ligatures w14:val="none"/>
        </w:rPr>
        <w:t>2025</w:t>
      </w:r>
      <w:r>
        <w:rPr>
          <w:rFonts w:ascii="仿宋_GB2312" w:eastAsia="仿宋_GB2312" w:hAnsi="仿宋_GB2312" w:cs="仿宋_GB2312" w:hint="eastAsia"/>
          <w:kern w:val="0"/>
          <w:sz w:val="32"/>
          <w:szCs w:val="32"/>
          <w:lang w:bidi="ar"/>
          <w14:ligatures w14:val="none"/>
        </w:rPr>
        <w:t>年，建立种养结合、农牧循环示范点</w:t>
      </w:r>
      <w:r>
        <w:rPr>
          <w:rFonts w:ascii="仿宋_GB2312" w:eastAsia="仿宋_GB2312" w:hAnsi="仿宋_GB2312" w:cs="仿宋_GB2312" w:hint="eastAsia"/>
          <w:kern w:val="0"/>
          <w:sz w:val="32"/>
          <w:szCs w:val="32"/>
          <w:lang w:bidi="ar"/>
          <w14:ligatures w14:val="none"/>
        </w:rPr>
        <w:t>20</w:t>
      </w:r>
      <w:r>
        <w:rPr>
          <w:rFonts w:ascii="仿宋_GB2312" w:eastAsia="仿宋_GB2312" w:hAnsi="仿宋_GB2312" w:cs="仿宋_GB2312" w:hint="eastAsia"/>
          <w:kern w:val="0"/>
          <w:sz w:val="32"/>
          <w:szCs w:val="32"/>
          <w:lang w:bidi="ar"/>
          <w14:ligatures w14:val="none"/>
        </w:rPr>
        <w:t>个，创建“美丽牧场”</w:t>
      </w:r>
      <w:r>
        <w:rPr>
          <w:rFonts w:ascii="仿宋_GB2312" w:eastAsia="仿宋_GB2312" w:hAnsi="仿宋_GB2312" w:cs="仿宋_GB2312" w:hint="eastAsia"/>
          <w:kern w:val="0"/>
          <w:sz w:val="32"/>
          <w:szCs w:val="32"/>
          <w:lang w:bidi="ar"/>
          <w14:ligatures w14:val="none"/>
        </w:rPr>
        <w:t>2</w:t>
      </w:r>
      <w:r>
        <w:rPr>
          <w:rFonts w:ascii="仿宋_GB2312" w:eastAsia="仿宋_GB2312" w:hAnsi="仿宋_GB2312" w:cs="仿宋_GB2312"/>
          <w:kern w:val="0"/>
          <w:sz w:val="32"/>
          <w:szCs w:val="32"/>
          <w:lang w:bidi="ar"/>
          <w14:ligatures w14:val="none"/>
        </w:rPr>
        <w:t>5</w:t>
      </w:r>
      <w:r>
        <w:rPr>
          <w:rFonts w:ascii="仿宋_GB2312" w:eastAsia="仿宋_GB2312" w:hAnsi="仿宋_GB2312" w:cs="仿宋_GB2312" w:hint="eastAsia"/>
          <w:kern w:val="0"/>
          <w:sz w:val="32"/>
          <w:szCs w:val="32"/>
          <w:lang w:bidi="ar"/>
          <w14:ligatures w14:val="none"/>
        </w:rPr>
        <w:t>个，鳗鲡工厂化养殖达标排放。到</w:t>
      </w:r>
      <w:r>
        <w:rPr>
          <w:rFonts w:ascii="仿宋_GB2312" w:eastAsia="仿宋_GB2312" w:hAnsi="仿宋_GB2312" w:cs="仿宋_GB2312" w:hint="eastAsia"/>
          <w:kern w:val="0"/>
          <w:sz w:val="32"/>
          <w:szCs w:val="32"/>
          <w:lang w:bidi="ar"/>
          <w14:ligatures w14:val="none"/>
        </w:rPr>
        <w:t>2</w:t>
      </w:r>
      <w:r>
        <w:rPr>
          <w:rFonts w:ascii="仿宋_GB2312" w:eastAsia="仿宋_GB2312" w:hAnsi="仿宋_GB2312" w:cs="仿宋_GB2312"/>
          <w:kern w:val="0"/>
          <w:sz w:val="32"/>
          <w:szCs w:val="32"/>
          <w:lang w:bidi="ar"/>
          <w14:ligatures w14:val="none"/>
        </w:rPr>
        <w:t>030</w:t>
      </w:r>
      <w:r>
        <w:rPr>
          <w:rFonts w:ascii="仿宋_GB2312" w:eastAsia="仿宋_GB2312" w:hAnsi="仿宋_GB2312" w:cs="仿宋_GB2312" w:hint="eastAsia"/>
          <w:kern w:val="0"/>
          <w:sz w:val="32"/>
          <w:szCs w:val="32"/>
          <w:lang w:bidi="ar"/>
          <w14:ligatures w14:val="none"/>
        </w:rPr>
        <w:t>年，</w:t>
      </w:r>
      <w:r>
        <w:rPr>
          <w:rFonts w:ascii="仿宋_GB2312" w:eastAsia="仿宋_GB2312" w:hAnsi="仿宋_GB2312" w:cs="仿宋_GB2312" w:hint="eastAsia"/>
          <w:kern w:val="0"/>
          <w:sz w:val="32"/>
          <w:szCs w:val="32"/>
          <w:lang w:bidi="ar"/>
          <w14:ligatures w14:val="none"/>
        </w:rPr>
        <w:t>8</w:t>
      </w:r>
      <w:r>
        <w:rPr>
          <w:rFonts w:ascii="仿宋_GB2312" w:eastAsia="仿宋_GB2312" w:hAnsi="仿宋_GB2312" w:cs="仿宋_GB2312"/>
          <w:kern w:val="0"/>
          <w:sz w:val="32"/>
          <w:szCs w:val="32"/>
          <w:lang w:bidi="ar"/>
          <w14:ligatures w14:val="none"/>
        </w:rPr>
        <w:t>0%</w:t>
      </w:r>
      <w:r>
        <w:rPr>
          <w:rFonts w:ascii="仿宋_GB2312" w:eastAsia="仿宋_GB2312" w:hAnsi="仿宋_GB2312" w:cs="仿宋_GB2312" w:hint="eastAsia"/>
          <w:kern w:val="0"/>
          <w:sz w:val="32"/>
          <w:szCs w:val="32"/>
          <w:lang w:bidi="ar"/>
          <w14:ligatures w14:val="none"/>
        </w:rPr>
        <w:t>的规模畜禽养殖建成“美丽牧场”。到</w:t>
      </w:r>
      <w:r>
        <w:rPr>
          <w:rFonts w:ascii="仿宋_GB2312" w:eastAsia="仿宋_GB2312" w:hAnsi="仿宋_GB2312" w:cs="仿宋_GB2312" w:hint="eastAsia"/>
          <w:kern w:val="0"/>
          <w:sz w:val="32"/>
          <w:szCs w:val="32"/>
          <w:lang w:bidi="ar"/>
          <w14:ligatures w14:val="none"/>
        </w:rPr>
        <w:t>2</w:t>
      </w:r>
      <w:r>
        <w:rPr>
          <w:rFonts w:ascii="仿宋_GB2312" w:eastAsia="仿宋_GB2312" w:hAnsi="仿宋_GB2312" w:cs="仿宋_GB2312"/>
          <w:kern w:val="0"/>
          <w:sz w:val="32"/>
          <w:szCs w:val="32"/>
          <w:lang w:bidi="ar"/>
          <w14:ligatures w14:val="none"/>
        </w:rPr>
        <w:t>035</w:t>
      </w:r>
      <w:r>
        <w:rPr>
          <w:rFonts w:ascii="仿宋_GB2312" w:eastAsia="仿宋_GB2312" w:hAnsi="仿宋_GB2312" w:cs="仿宋_GB2312" w:hint="eastAsia"/>
          <w:kern w:val="0"/>
          <w:sz w:val="32"/>
          <w:szCs w:val="32"/>
          <w:lang w:bidi="ar"/>
          <w14:ligatures w14:val="none"/>
        </w:rPr>
        <w:t>年，规模畜禽养殖全部建成“美丽牧场”。</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：市农业农村局、市生态环境局、市海洋与渔业局，各县（市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37" w:name="_Toc151678167"/>
      <w:r>
        <w:rPr>
          <w:rFonts w:ascii="楷体_GB2312" w:eastAsia="楷体_GB2312" w:hAnsi="楷体_GB2312" w:cs="楷体_GB2312" w:hint="eastAsia"/>
          <w:b/>
          <w:sz w:val="32"/>
          <w:szCs w:val="32"/>
          <w14:ligatures w14:val="none"/>
        </w:rPr>
        <w:t>（二）塑造钟灵毓秀的乡村新貌</w:t>
      </w:r>
      <w:bookmarkEnd w:id="37"/>
    </w:p>
    <w:p w:rsidR="00042DB9" w:rsidRDefault="00067E58">
      <w:pPr>
        <w:widowControl/>
        <w:spacing w:after="0" w:line="360" w:lineRule="auto"/>
        <w:ind w:firstLineChars="200" w:firstLine="643"/>
        <w:jc w:val="both"/>
        <w:outlineLvl w:val="2"/>
        <w:rPr>
          <w:rFonts w:ascii="仿宋_GB2312" w:eastAsia="仿宋_GB2312" w:hAnsi="Times New Roman" w:cs="Times New Roman"/>
          <w:kern w:val="0"/>
          <w:sz w:val="32"/>
          <w14:ligatures w14:val="none"/>
        </w:rPr>
      </w:pPr>
      <w:r>
        <w:rPr>
          <w:rFonts w:ascii="仿宋_GB2312" w:eastAsia="仿宋_GB2312" w:hAnsi="Times New Roman" w:cs="Times New Roman" w:hint="eastAsia"/>
          <w:b/>
          <w:bCs/>
          <w:kern w:val="0"/>
          <w:sz w:val="32"/>
          <w14:ligatures w14:val="none"/>
        </w:rPr>
        <w:t>凸显乡村地域特色风貌。</w:t>
      </w:r>
      <w:r>
        <w:rPr>
          <w:rFonts w:ascii="仿宋_GB2312" w:eastAsia="仿宋_GB2312" w:hAnsi="Times New Roman" w:cs="Times New Roman" w:hint="eastAsia"/>
          <w:kern w:val="0"/>
          <w:sz w:val="32"/>
          <w14:ligatures w14:val="none"/>
        </w:rPr>
        <w:t>优化村庄分类布局，更好地科学布局乡村生活生产生态空间、分类推进村庄建设、保护好传统村落和乡村特色风貌。加大传统村落、传统民居保护力度，实施以特色古厝、古楼城堡等为主体的传统风貌建筑保护项目，强化和塑造地方特色。加强具有地域特色的农村住宅建设风貌引导，推动形成各具特色的村庄形态，充分展现明清古旧石厝、畲族木质建筑、侨乡人文风情等地域村庄特</w:t>
      </w:r>
      <w:r>
        <w:rPr>
          <w:rFonts w:ascii="仿宋_GB2312" w:eastAsia="仿宋_GB2312" w:hAnsi="Times New Roman" w:cs="Times New Roman" w:hint="eastAsia"/>
          <w:kern w:val="0"/>
          <w:sz w:val="32"/>
          <w14:ligatures w14:val="none"/>
        </w:rPr>
        <w:lastRenderedPageBreak/>
        <w:t>色。在通道沿线、重点竹乡、重要景区和景点周边，打造以森林为特色的绿色通道、绿竹长廊、竹林特色小镇。到</w:t>
      </w:r>
      <w:r>
        <w:rPr>
          <w:rFonts w:ascii="仿宋_GB2312" w:eastAsia="仿宋_GB2312" w:hAnsi="Times New Roman" w:cs="Times New Roman"/>
          <w:kern w:val="0"/>
          <w:sz w:val="32"/>
          <w14:ligatures w14:val="none"/>
        </w:rPr>
        <w:t>2025</w:t>
      </w:r>
      <w:r>
        <w:rPr>
          <w:rFonts w:ascii="仿宋_GB2312" w:eastAsia="仿宋_GB2312" w:hAnsi="Times New Roman" w:cs="Times New Roman"/>
          <w:kern w:val="0"/>
          <w:sz w:val="32"/>
          <w14:ligatures w14:val="none"/>
        </w:rPr>
        <w:t>年，</w:t>
      </w:r>
      <w:r>
        <w:rPr>
          <w:rFonts w:ascii="仿宋_GB2312" w:eastAsia="仿宋_GB2312" w:hAnsi="Times New Roman" w:cs="Times New Roman" w:hint="eastAsia"/>
          <w:kern w:val="0"/>
          <w:sz w:val="32"/>
          <w14:ligatures w14:val="none"/>
        </w:rPr>
        <w:t>新增生态旅游小镇</w:t>
      </w:r>
      <w:r>
        <w:rPr>
          <w:rFonts w:ascii="仿宋_GB2312" w:eastAsia="仿宋_GB2312" w:hAnsi="Times New Roman" w:cs="Times New Roman" w:hint="eastAsia"/>
          <w:kern w:val="0"/>
          <w:sz w:val="32"/>
          <w14:ligatures w14:val="none"/>
        </w:rPr>
        <w:t>5</w:t>
      </w:r>
      <w:r>
        <w:rPr>
          <w:rFonts w:ascii="仿宋_GB2312" w:eastAsia="仿宋_GB2312" w:hAnsi="Times New Roman" w:cs="Times New Roman" w:hint="eastAsia"/>
          <w:kern w:val="0"/>
          <w:sz w:val="32"/>
          <w14:ligatures w14:val="none"/>
        </w:rPr>
        <w:t>个、全国乡村旅游重点村</w:t>
      </w:r>
      <w:r>
        <w:rPr>
          <w:rFonts w:ascii="仿宋_GB2312" w:eastAsia="仿宋_GB2312" w:hAnsi="Times New Roman" w:cs="Times New Roman" w:hint="eastAsia"/>
          <w:kern w:val="0"/>
          <w:sz w:val="32"/>
          <w14:ligatures w14:val="none"/>
        </w:rPr>
        <w:t>5</w:t>
      </w:r>
      <w:r>
        <w:rPr>
          <w:rFonts w:ascii="仿宋_GB2312" w:eastAsia="仿宋_GB2312" w:hAnsi="Times New Roman" w:cs="Times New Roman" w:hint="eastAsia"/>
          <w:kern w:val="0"/>
          <w:sz w:val="32"/>
          <w14:ligatures w14:val="none"/>
        </w:rPr>
        <w:t>个。</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：市城乡建设局、市文旅局、市农业农村局、市文物局、市名城委，各县（市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pacing w:after="0" w:line="360" w:lineRule="auto"/>
        <w:ind w:firstLineChars="200" w:firstLine="643"/>
        <w:jc w:val="both"/>
        <w:outlineLvl w:val="2"/>
        <w:rPr>
          <w:rFonts w:ascii="仿宋_GB2312" w:eastAsia="仿宋_GB2312" w:hAnsi="Times New Roman" w:cs="Times New Roman"/>
          <w:kern w:val="0"/>
          <w:sz w:val="32"/>
          <w14:ligatures w14:val="none"/>
        </w:rPr>
      </w:pPr>
      <w:r>
        <w:rPr>
          <w:rFonts w:ascii="仿宋_GB2312" w:eastAsia="仿宋_GB2312" w:hAnsi="Times New Roman" w:cs="Times New Roman" w:hint="eastAsia"/>
          <w:b/>
          <w:bCs/>
          <w:kern w:val="0"/>
          <w:sz w:val="32"/>
          <w14:ligatures w14:val="none"/>
        </w:rPr>
        <w:t>打造乡村宜居家园。</w:t>
      </w:r>
      <w:r>
        <w:rPr>
          <w:rFonts w:ascii="仿宋_GB2312" w:eastAsia="仿宋_GB2312" w:hAnsi="Times New Roman" w:cs="Times New Roman" w:hint="eastAsia"/>
          <w:kern w:val="0"/>
          <w:sz w:val="32"/>
          <w14:ligatures w14:val="none"/>
        </w:rPr>
        <w:t>以建设森林村庄为载体，持续开展村庄绿化行动，推动乡村“绿韵、绿态、绿魂”梯次提升，打造“村在林中、花在檐下”的宜居家园，</w:t>
      </w:r>
      <w:bookmarkStart w:id="38" w:name="_Hlk151406986"/>
      <w:r>
        <w:rPr>
          <w:rFonts w:ascii="仿宋_GB2312" w:eastAsia="仿宋_GB2312" w:hAnsi="Times New Roman" w:cs="Times New Roman" w:hint="eastAsia"/>
          <w:kern w:val="0"/>
          <w:sz w:val="32"/>
          <w14:ligatures w14:val="none"/>
        </w:rPr>
        <w:t>2025</w:t>
      </w:r>
      <w:r>
        <w:rPr>
          <w:rFonts w:ascii="仿宋_GB2312" w:eastAsia="仿宋_GB2312" w:hAnsi="Times New Roman" w:cs="Times New Roman" w:hint="eastAsia"/>
          <w:kern w:val="0"/>
          <w:sz w:val="32"/>
          <w14:ligatures w14:val="none"/>
        </w:rPr>
        <w:t>年全市</w:t>
      </w:r>
      <w:r>
        <w:rPr>
          <w:rFonts w:ascii="仿宋_GB2312" w:eastAsia="仿宋_GB2312" w:hAnsi="Times New Roman" w:cs="Times New Roman" w:hint="eastAsia"/>
          <w:kern w:val="0"/>
          <w:sz w:val="32"/>
          <w14:ligatures w14:val="none"/>
        </w:rPr>
        <w:t>80%</w:t>
      </w:r>
      <w:r>
        <w:rPr>
          <w:rFonts w:ascii="仿宋_GB2312" w:eastAsia="仿宋_GB2312" w:hAnsi="Times New Roman" w:cs="Times New Roman" w:hint="eastAsia"/>
          <w:kern w:val="0"/>
          <w:sz w:val="32"/>
          <w14:ligatures w14:val="none"/>
        </w:rPr>
        <w:t>行政村达到“绿盈乡村”创建标准。</w:t>
      </w:r>
      <w:bookmarkEnd w:id="38"/>
      <w:r>
        <w:rPr>
          <w:rFonts w:ascii="仿宋_GB2312" w:eastAsia="仿宋_GB2312" w:hAnsi="Times New Roman" w:cs="Times New Roman" w:hint="eastAsia"/>
          <w:kern w:val="0"/>
          <w:sz w:val="32"/>
          <w14:ligatures w14:val="none"/>
        </w:rPr>
        <w:t>统筹编制“多规合一”的实用性美丽乡村规划，分类推进村庄人居环境整治提升。集聚提升中心村重在完善人居环境基础设施，推动农村人居环境与产业发展互促互进；转型融合城郊村（含城中村）重在加快实现城乡人居环境基础设施共建共享、互联互通；保</w:t>
      </w:r>
      <w:r>
        <w:rPr>
          <w:rFonts w:ascii="仿宋_GB2312" w:eastAsia="仿宋_GB2312" w:hAnsi="Times New Roman" w:cs="Times New Roman" w:hint="eastAsia"/>
          <w:kern w:val="0"/>
          <w:sz w:val="32"/>
          <w14:ligatures w14:val="none"/>
        </w:rPr>
        <w:t>护开发特色村重在保护自然历史文化特色资源、尊重原住居民生活形态和生活习惯。实施农村水系综合整治，推进生态清洁流域建设，打造“村在水边”的宜居家园。结合福清湾、兴化湾红树林保护修复等工作，加强美丽海滨渔村建设。</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：市农业农村局、市林业局、市文旅局，各县（市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39" w:name="_Toc151678168"/>
      <w:r>
        <w:rPr>
          <w:rFonts w:ascii="楷体_GB2312" w:eastAsia="楷体_GB2312" w:hAnsi="楷体_GB2312" w:cs="楷体_GB2312" w:hint="eastAsia"/>
          <w:b/>
          <w:sz w:val="32"/>
          <w:szCs w:val="32"/>
          <w14:ligatures w14:val="none"/>
        </w:rPr>
        <w:t>（三）发展生态产业相融的富民经济</w:t>
      </w:r>
      <w:bookmarkEnd w:id="39"/>
    </w:p>
    <w:p w:rsidR="00042DB9" w:rsidRDefault="00067E58">
      <w:pPr>
        <w:widowControl/>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Times New Roman" w:cs="Times New Roman" w:hint="eastAsia"/>
          <w:b/>
          <w:bCs/>
          <w:kern w:val="0"/>
          <w:sz w:val="32"/>
          <w14:ligatures w14:val="none"/>
        </w:rPr>
        <w:t>提升生态产品价值。</w:t>
      </w:r>
      <w:r>
        <w:rPr>
          <w:rFonts w:ascii="仿宋_GB2312" w:eastAsia="仿宋_GB2312" w:hAnsi="仿宋_GB2312" w:cs="仿宋_GB2312" w:hint="eastAsia"/>
          <w:bCs/>
          <w:kern w:val="0"/>
          <w:sz w:val="32"/>
          <w:szCs w:val="32"/>
          <w14:ligatures w14:val="none"/>
        </w:rPr>
        <w:t>大力发展绿色食品，稳步发展有机农产品，积极推动农产品地理标志登记保护。引导“三品一</w:t>
      </w:r>
      <w:r>
        <w:rPr>
          <w:rFonts w:ascii="仿宋_GB2312" w:eastAsia="仿宋_GB2312" w:hAnsi="仿宋_GB2312" w:cs="仿宋_GB2312" w:hint="eastAsia"/>
          <w:bCs/>
          <w:kern w:val="0"/>
          <w:sz w:val="32"/>
          <w:szCs w:val="32"/>
          <w14:ligatures w14:val="none"/>
        </w:rPr>
        <w:lastRenderedPageBreak/>
        <w:t>标”获证主体开展品牌培育、文化挖掘、技术改造和科技创新，鼓励创建绿色食品原料基地和一二三产</w:t>
      </w:r>
      <w:r>
        <w:rPr>
          <w:rFonts w:ascii="仿宋_GB2312" w:eastAsia="仿宋_GB2312" w:hAnsi="仿宋_GB2312" w:cs="仿宋_GB2312" w:hint="eastAsia"/>
          <w:bCs/>
          <w:kern w:val="0"/>
          <w:sz w:val="32"/>
          <w:szCs w:val="32"/>
          <w14:ligatures w14:val="none"/>
        </w:rPr>
        <w:t>业融合示范园，打造稳定的绿色农产品供应源头。</w:t>
      </w:r>
      <w:r>
        <w:rPr>
          <w:rFonts w:ascii="仿宋_GB2312" w:eastAsia="仿宋_GB2312" w:hAnsi="Times New Roman" w:cs="Times New Roman" w:hint="eastAsia"/>
          <w:kern w:val="0"/>
          <w:sz w:val="32"/>
          <w14:ligatures w14:val="none"/>
        </w:rPr>
        <w:t>扶持发展无公害农产品、绿色食品、有机农产品和农产品地理标志</w:t>
      </w:r>
      <w:r>
        <w:rPr>
          <w:rFonts w:ascii="仿宋_GB2312" w:eastAsia="仿宋_GB2312" w:hAnsi="Times New Roman" w:cs="Times New Roman" w:hint="eastAsia"/>
          <w:kern w:val="0"/>
          <w:sz w:val="32"/>
          <w14:ligatures w14:val="none"/>
        </w:rPr>
        <w:t>,</w:t>
      </w:r>
      <w:r>
        <w:rPr>
          <w:rFonts w:ascii="仿宋_GB2312" w:eastAsia="仿宋_GB2312" w:hAnsi="Times New Roman" w:cs="Times New Roman" w:hint="eastAsia"/>
          <w:kern w:val="0"/>
          <w:sz w:val="32"/>
          <w14:ligatures w14:val="none"/>
        </w:rPr>
        <w:t>提高“三品一标”占比率。提升福州茉莉花茶区域公用品牌价值，加快培育福州橄榄、福州金鱼、连江鲍鱼、永泰李梅、福清一都枇杷、罗源秀珍菇、长乐青山龙眼等特色农产品品牌。</w:t>
      </w:r>
      <w:bookmarkStart w:id="40" w:name="_Hlk151716289"/>
      <w:r>
        <w:rPr>
          <w:rFonts w:ascii="仿宋_GB2312" w:eastAsia="仿宋_GB2312" w:hAnsi="Times New Roman" w:cs="Times New Roman" w:hint="eastAsia"/>
          <w:kern w:val="0"/>
          <w:sz w:val="32"/>
          <w14:ligatures w14:val="none"/>
        </w:rPr>
        <w:t>到</w:t>
      </w:r>
      <w:r>
        <w:rPr>
          <w:rFonts w:ascii="仿宋_GB2312" w:eastAsia="仿宋_GB2312" w:hAnsi="Times New Roman" w:cs="Times New Roman"/>
          <w:kern w:val="0"/>
          <w:sz w:val="32"/>
          <w14:ligatures w14:val="none"/>
        </w:rPr>
        <w:t>2025</w:t>
      </w:r>
      <w:r>
        <w:rPr>
          <w:rFonts w:ascii="仿宋_GB2312" w:eastAsia="仿宋_GB2312" w:hAnsi="Times New Roman" w:cs="Times New Roman"/>
          <w:kern w:val="0"/>
          <w:sz w:val="32"/>
          <w14:ligatures w14:val="none"/>
        </w:rPr>
        <w:t>年，创建优质农产品标准化示范基地</w:t>
      </w:r>
      <w:r>
        <w:rPr>
          <w:rFonts w:ascii="仿宋_GB2312" w:eastAsia="仿宋_GB2312" w:hAnsi="Times New Roman" w:cs="Times New Roman"/>
          <w:kern w:val="0"/>
          <w:sz w:val="32"/>
          <w14:ligatures w14:val="none"/>
        </w:rPr>
        <w:t>60</w:t>
      </w:r>
      <w:r>
        <w:rPr>
          <w:rFonts w:ascii="仿宋_GB2312" w:eastAsia="仿宋_GB2312" w:hAnsi="Times New Roman" w:cs="Times New Roman"/>
          <w:kern w:val="0"/>
          <w:sz w:val="32"/>
          <w14:ligatures w14:val="none"/>
        </w:rPr>
        <w:t>个，新培育绿色、有机、地理标志农产品</w:t>
      </w:r>
      <w:r>
        <w:rPr>
          <w:rFonts w:ascii="仿宋_GB2312" w:eastAsia="仿宋_GB2312" w:hAnsi="Times New Roman" w:cs="Times New Roman"/>
          <w:kern w:val="0"/>
          <w:sz w:val="32"/>
          <w14:ligatures w14:val="none"/>
        </w:rPr>
        <w:t>110</w:t>
      </w:r>
      <w:r>
        <w:rPr>
          <w:rFonts w:ascii="仿宋_GB2312" w:eastAsia="仿宋_GB2312" w:hAnsi="Times New Roman" w:cs="Times New Roman"/>
          <w:kern w:val="0"/>
          <w:sz w:val="32"/>
          <w14:ligatures w14:val="none"/>
        </w:rPr>
        <w:t>个以上，新增</w:t>
      </w:r>
      <w:r>
        <w:rPr>
          <w:rFonts w:ascii="仿宋_GB2312" w:eastAsia="仿宋_GB2312" w:hAnsi="Times New Roman" w:cs="Times New Roman" w:hint="eastAsia"/>
          <w:kern w:val="0"/>
          <w:sz w:val="32"/>
          <w14:ligatures w14:val="none"/>
        </w:rPr>
        <w:t>省级</w:t>
      </w:r>
      <w:r>
        <w:rPr>
          <w:rFonts w:ascii="仿宋_GB2312" w:eastAsia="仿宋_GB2312" w:hAnsi="Times New Roman" w:cs="Times New Roman"/>
          <w:kern w:val="0"/>
          <w:sz w:val="32"/>
          <w14:ligatures w14:val="none"/>
        </w:rPr>
        <w:t>著名品牌</w:t>
      </w:r>
      <w:r>
        <w:rPr>
          <w:rFonts w:ascii="仿宋_GB2312" w:eastAsia="仿宋_GB2312" w:hAnsi="Times New Roman" w:cs="Times New Roman"/>
          <w:kern w:val="0"/>
          <w:sz w:val="32"/>
          <w14:ligatures w14:val="none"/>
        </w:rPr>
        <w:t>10</w:t>
      </w:r>
      <w:r>
        <w:rPr>
          <w:rFonts w:ascii="仿宋_GB2312" w:eastAsia="仿宋_GB2312" w:hAnsi="Times New Roman" w:cs="Times New Roman"/>
          <w:kern w:val="0"/>
          <w:sz w:val="32"/>
          <w14:ligatures w14:val="none"/>
        </w:rPr>
        <w:t>个以上。</w:t>
      </w:r>
      <w:bookmarkEnd w:id="40"/>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：市农业农村局、市发改委；</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市自然资源和规划局、市林业局、市海洋与渔业局、市生态环境局、市科技局，各县（市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仿宋_GB2312" w:cs="仿宋_GB2312" w:hint="eastAsia"/>
          <w:b/>
          <w:kern w:val="0"/>
          <w:sz w:val="32"/>
          <w:szCs w:val="32"/>
          <w14:ligatures w14:val="none"/>
        </w:rPr>
        <w:t>推进农林牧渔业增汇固碳。</w:t>
      </w:r>
      <w:r>
        <w:rPr>
          <w:rFonts w:ascii="仿宋_GB2312" w:eastAsia="仿宋_GB2312" w:hAnsi="仿宋_GB2312" w:cs="仿宋_GB2312" w:hint="eastAsia"/>
          <w:bCs/>
          <w:kern w:val="0"/>
          <w:sz w:val="32"/>
          <w:szCs w:val="32"/>
          <w14:ligatures w14:val="none"/>
        </w:rPr>
        <w:t>提升林业碳汇增量，全面加强森林经营，调整优化树种结构、林分结构，加强天然林与生态公益林保护修复、沿海防护林体系建设，科学推进退化林、低产低效林抚育、改造，增强林业固碳能力。推行水产健康低碳养殖，有序发展滩涂和浅海贝藻类增养殖，逐步开发深远海养殖空间，增加渔业碳汇潜力。构建用地养地结合的培育固碳模式，提高农田土壤的有机质含量，增强温室气体吸收和固定二氧化碳能力，提升农田土壤碳汇潜力。</w:t>
      </w:r>
      <w:r>
        <w:rPr>
          <w:rFonts w:ascii="仿宋_GB2312" w:eastAsia="仿宋_GB2312" w:hAnsi="仿宋_GB2312" w:cs="仿宋_GB2312" w:hint="eastAsia"/>
          <w:bCs/>
          <w:kern w:val="0"/>
          <w:sz w:val="32"/>
          <w:szCs w:val="32"/>
          <w14:ligatures w14:val="none"/>
        </w:rPr>
        <w:t>探索开发海洋碳汇，开展多营养层级立体生态养殖；推进红树林等海洋碳汇试点项目，促进海洋生态系统固碳增汇。在罗源、</w:t>
      </w:r>
      <w:r>
        <w:rPr>
          <w:rFonts w:ascii="仿宋_GB2312" w:eastAsia="仿宋_GB2312" w:hAnsi="仿宋_GB2312" w:cs="仿宋_GB2312" w:hint="eastAsia"/>
          <w:bCs/>
          <w:kern w:val="0"/>
          <w:sz w:val="32"/>
          <w:szCs w:val="32"/>
          <w14:ligatures w14:val="none"/>
        </w:rPr>
        <w:lastRenderedPageBreak/>
        <w:t>连江等地开展海湾碳汇能力核算和提升、海水养殖增汇试点工作。探索开展海洋储碳新机制，以及蓝碳生态系统的保护、修复和可持续利用的政策制度等研究。</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：市农业农村局、市林业局、市海洋与渔业局、市生态环境局，各县（市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pacing w:after="0" w:line="360" w:lineRule="auto"/>
        <w:ind w:firstLineChars="200" w:firstLine="643"/>
        <w:jc w:val="both"/>
        <w:outlineLvl w:val="2"/>
        <w:rPr>
          <w:rFonts w:ascii="仿宋_GB2312" w:eastAsia="仿宋_GB2312" w:hAnsi="Times New Roman" w:cs="Times New Roman"/>
          <w:kern w:val="0"/>
          <w:sz w:val="32"/>
          <w14:ligatures w14:val="none"/>
        </w:rPr>
      </w:pPr>
      <w:r>
        <w:rPr>
          <w:rFonts w:ascii="仿宋_GB2312" w:eastAsia="仿宋_GB2312" w:hAnsi="Times New Roman" w:cs="Times New Roman" w:hint="eastAsia"/>
          <w:b/>
          <w:bCs/>
          <w:kern w:val="0"/>
          <w:sz w:val="32"/>
          <w14:ligatures w14:val="none"/>
        </w:rPr>
        <w:t>发展现代高效生态农业。</w:t>
      </w:r>
      <w:r>
        <w:rPr>
          <w:rFonts w:ascii="仿宋_GB2312" w:eastAsia="仿宋_GB2312" w:hAnsi="Times New Roman" w:cs="Times New Roman" w:hint="eastAsia"/>
          <w:kern w:val="0"/>
          <w:sz w:val="32"/>
          <w14:ligatures w14:val="none"/>
        </w:rPr>
        <w:t>推进生态产业化，重点发展水产、畜牧、水果、蔬菜、食用菌、茶叶、花卉竹木等七大特色产业，力争七大特色产业全产业链产值达</w:t>
      </w:r>
      <w:r>
        <w:rPr>
          <w:rFonts w:ascii="仿宋_GB2312" w:eastAsia="仿宋_GB2312" w:hAnsi="Times New Roman" w:cs="Times New Roman" w:hint="eastAsia"/>
          <w:kern w:val="0"/>
          <w:sz w:val="32"/>
          <w14:ligatures w14:val="none"/>
        </w:rPr>
        <w:t>3000</w:t>
      </w:r>
      <w:r>
        <w:rPr>
          <w:rFonts w:ascii="仿宋_GB2312" w:eastAsia="仿宋_GB2312" w:hAnsi="Times New Roman" w:cs="Times New Roman" w:hint="eastAsia"/>
          <w:kern w:val="0"/>
          <w:sz w:val="32"/>
          <w14:ligatures w14:val="none"/>
        </w:rPr>
        <w:t>亿元。培育一批特</w:t>
      </w:r>
      <w:r>
        <w:rPr>
          <w:rFonts w:ascii="仿宋_GB2312" w:eastAsia="仿宋_GB2312" w:hAnsi="Times New Roman" w:cs="Times New Roman" w:hint="eastAsia"/>
          <w:kern w:val="0"/>
          <w:sz w:val="32"/>
          <w14:ligatures w14:val="none"/>
        </w:rPr>
        <w:t>色产业强镇、“一村一品”示范村，加快形成优势特色产业集群，促进现代特色农业高质量发展。依托设施蔬菜面积全省第一的优势，继续做大做强设施农业。依托闽清梅溪、福清一都、罗源起步、永泰嵩口等全国农业产业强镇，加快发展橄榄、枇杷、食用菌、李果等特色农业产业。推进农产品加工、流通环节绿色转型。</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：市农业农村局、市海洋与渔业局、市林业局，各县（市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67E58">
      <w:pPr>
        <w:widowControl/>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Times New Roman" w:cs="Times New Roman" w:hint="eastAsia"/>
          <w:b/>
          <w:bCs/>
          <w:kern w:val="0"/>
          <w:sz w:val="32"/>
          <w14:ligatures w14:val="none"/>
        </w:rPr>
        <w:t>促进绿色产品生态产品消费。</w:t>
      </w:r>
      <w:r>
        <w:rPr>
          <w:rFonts w:ascii="仿宋_GB2312" w:eastAsia="仿宋_GB2312" w:hAnsi="仿宋_GB2312" w:cs="仿宋_GB2312" w:hint="eastAsia"/>
          <w:bCs/>
          <w:kern w:val="0"/>
          <w:sz w:val="32"/>
          <w:szCs w:val="32"/>
          <w14:ligatures w14:val="none"/>
        </w:rPr>
        <w:t>健全市场营销推介机制，每年组织参加“绿博会”“菌博会”“农交会”“渔博会”“绿色食品宣传月”等展会活动。鼓励批发市场、超市、电商销售绿色农产品，引导企业和居民采购消费绿色农产品。促进乡村文旅深度融合，加强乡村公共文化服务设施建设，推动一批基础条件较好的乡村建设乡村戏台、文化村史馆、</w:t>
      </w:r>
      <w:r>
        <w:rPr>
          <w:rFonts w:ascii="仿宋_GB2312" w:eastAsia="仿宋_GB2312" w:hAnsi="仿宋_GB2312" w:cs="仿宋_GB2312" w:hint="eastAsia"/>
          <w:bCs/>
          <w:kern w:val="0"/>
          <w:sz w:val="32"/>
          <w:szCs w:val="32"/>
          <w14:ligatures w14:val="none"/>
        </w:rPr>
        <w:lastRenderedPageBreak/>
        <w:t>非遗传习场所、农民文化公园等主题功能空间，试点建设一批“艺术乡村”。探索开展农林牧渔业碳汇交易，探索建立蓝色碳汇交易机制。</w:t>
      </w:r>
      <w:r>
        <w:rPr>
          <w:rFonts w:ascii="楷体_GB2312" w:eastAsia="楷体_GB2312" w:hAnsi="黑体" w:cs="黑体" w:hint="eastAsia"/>
          <w:kern w:val="0"/>
          <w:sz w:val="32"/>
          <w:szCs w:val="32"/>
          <w14:ligatures w14:val="none"/>
        </w:rPr>
        <w:t>〔</w:t>
      </w:r>
      <w:r>
        <w:rPr>
          <w:rFonts w:ascii="楷体_GB2312" w:eastAsia="楷体_GB2312" w:hAnsi="Times New Roman" w:cs="Times New Roman" w:hint="eastAsia"/>
          <w:b/>
          <w:bCs/>
          <w:kern w:val="0"/>
          <w:sz w:val="32"/>
          <w:szCs w:val="32"/>
          <w14:ligatures w14:val="none"/>
        </w:rPr>
        <w:t>责任单位：</w:t>
      </w:r>
      <w:r>
        <w:rPr>
          <w:rFonts w:ascii="楷体_GB2312" w:eastAsia="楷体_GB2312" w:hAnsi="Times New Roman" w:cs="Times New Roman" w:hint="eastAsia"/>
          <w:kern w:val="0"/>
          <w:sz w:val="32"/>
          <w:szCs w:val="32"/>
          <w14:ligatures w14:val="none"/>
        </w:rPr>
        <w:t>市农业农村局、市发改委、市商务局、市文化和旅游局、市林业局、市海洋与渔业局、市生态环境局、市科技</w:t>
      </w:r>
      <w:r>
        <w:rPr>
          <w:rFonts w:ascii="楷体_GB2312" w:eastAsia="楷体_GB2312" w:hAnsi="Times New Roman" w:cs="Times New Roman" w:hint="eastAsia"/>
          <w:kern w:val="0"/>
          <w:sz w:val="32"/>
          <w:szCs w:val="32"/>
          <w14:ligatures w14:val="none"/>
        </w:rPr>
        <w:t>局，各县（市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kern w:val="0"/>
          <w:sz w:val="32"/>
          <w:szCs w:val="32"/>
          <w14:ligatures w14:val="none"/>
        </w:rPr>
        <w:t>〕</w:t>
      </w:r>
    </w:p>
    <w:p w:rsidR="00042DB9" w:rsidRDefault="00042DB9">
      <w:pPr>
        <w:widowControl/>
        <w:spacing w:after="0" w:line="360" w:lineRule="auto"/>
        <w:ind w:firstLineChars="200" w:firstLine="640"/>
        <w:jc w:val="both"/>
        <w:rPr>
          <w:rFonts w:ascii="楷体_GB2312" w:eastAsia="楷体_GB2312" w:hAnsi="黑体" w:cs="黑体"/>
          <w:kern w:val="0"/>
          <w:sz w:val="32"/>
          <w:szCs w:val="32"/>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42DB9">
        <w:trPr>
          <w:trHeight w:val="567"/>
        </w:trPr>
        <w:tc>
          <w:tcPr>
            <w:tcW w:w="5000" w:type="pct"/>
            <w:vAlign w:val="center"/>
          </w:tcPr>
          <w:p w:rsidR="00042DB9" w:rsidRDefault="00067E58">
            <w:pPr>
              <w:widowControl/>
              <w:spacing w:after="0" w:line="360" w:lineRule="auto"/>
              <w:jc w:val="center"/>
              <w:rPr>
                <w:rFonts w:ascii="宋体" w:eastAsia="黑体" w:hAnsi="宋体" w:cs="宋体"/>
                <w:kern w:val="0"/>
                <w:sz w:val="28"/>
                <w:szCs w:val="28"/>
                <w14:ligatures w14:val="none"/>
              </w:rPr>
            </w:pPr>
            <w:r>
              <w:rPr>
                <w:rFonts w:ascii="Times New Roman" w:eastAsia="黑体" w:hAnsi="Times New Roman" w:cs="宋体" w:hint="eastAsia"/>
                <w:kern w:val="0"/>
                <w:sz w:val="28"/>
                <w:szCs w:val="28"/>
                <w14:ligatures w14:val="none"/>
              </w:rPr>
              <w:t>专栏</w:t>
            </w:r>
            <w:r>
              <w:rPr>
                <w:rFonts w:ascii="Times New Roman" w:eastAsia="黑体" w:hAnsi="Times New Roman" w:cs="宋体" w:hint="eastAsia"/>
                <w:kern w:val="0"/>
                <w:sz w:val="28"/>
                <w:szCs w:val="28"/>
                <w14:ligatures w14:val="none"/>
              </w:rPr>
              <w:t xml:space="preserve">2  </w:t>
            </w:r>
            <w:r>
              <w:rPr>
                <w:rFonts w:ascii="Times New Roman" w:eastAsia="黑体" w:hAnsi="Times New Roman" w:cs="宋体" w:hint="eastAsia"/>
                <w:kern w:val="0"/>
                <w:sz w:val="28"/>
                <w:szCs w:val="28"/>
                <w14:ligatures w14:val="none"/>
              </w:rPr>
              <w:t>美丽乡村标杆建设工程</w:t>
            </w:r>
          </w:p>
        </w:tc>
      </w:tr>
      <w:tr w:rsidR="00042DB9">
        <w:trPr>
          <w:trHeight w:val="90"/>
        </w:trPr>
        <w:tc>
          <w:tcPr>
            <w:tcW w:w="5000" w:type="pct"/>
            <w:vAlign w:val="center"/>
          </w:tcPr>
          <w:p w:rsidR="00042DB9" w:rsidRDefault="00067E58">
            <w:pPr>
              <w:autoSpaceDE w:val="0"/>
              <w:autoSpaceDN w:val="0"/>
              <w:adjustRightInd w:val="0"/>
              <w:snapToGrid w:val="0"/>
              <w:spacing w:after="0" w:line="360" w:lineRule="auto"/>
              <w:ind w:firstLineChars="200" w:firstLine="562"/>
              <w:jc w:val="both"/>
              <w:rPr>
                <w:rFonts w:ascii="仿宋_GB2312" w:eastAsia="仿宋_GB2312" w:hAnsi="宋体" w:cs="Times New Roman"/>
                <w:sz w:val="28"/>
                <w:szCs w:val="28"/>
                <w14:ligatures w14:val="none"/>
              </w:rPr>
            </w:pPr>
            <w:r>
              <w:rPr>
                <w:rFonts w:ascii="仿宋_GB2312" w:eastAsia="仿宋_GB2312" w:hAnsi="Times New Roman" w:cs="Times New Roman" w:hint="eastAsia"/>
                <w:b/>
                <w:sz w:val="28"/>
                <w:szCs w:val="28"/>
                <w14:ligatures w14:val="none"/>
              </w:rPr>
              <w:t>1.</w:t>
            </w:r>
            <w:r>
              <w:rPr>
                <w:rFonts w:ascii="仿宋_GB2312" w:eastAsia="仿宋_GB2312" w:hAnsi="Times New Roman" w:cs="Times New Roman" w:hint="eastAsia"/>
                <w:b/>
                <w:sz w:val="28"/>
                <w:szCs w:val="28"/>
                <w14:ligatures w14:val="none"/>
              </w:rPr>
              <w:t>农村饮水安全保障工程</w:t>
            </w:r>
            <w:r>
              <w:rPr>
                <w:rFonts w:ascii="仿宋_GB2312" w:eastAsia="仿宋_GB2312" w:hAnsi="宋体" w:cs="Times New Roman" w:hint="eastAsia"/>
                <w:sz w:val="28"/>
                <w:szCs w:val="28"/>
                <w14:ligatures w14:val="none"/>
              </w:rPr>
              <w:t>。加强农村水源地巡查，推进保护区内生态环境问题排查整治，强化农村水源地水质监控，补齐农村供水工程短板，在晋安、罗源、闽清、连江等地区实施城乡供水一体化工程。</w:t>
            </w:r>
          </w:p>
          <w:p w:rsidR="00042DB9" w:rsidRDefault="00067E58">
            <w:pPr>
              <w:snapToGrid w:val="0"/>
              <w:spacing w:after="0" w:line="360" w:lineRule="auto"/>
              <w:ind w:firstLineChars="200" w:firstLine="562"/>
              <w:jc w:val="both"/>
              <w:rPr>
                <w:rFonts w:ascii="仿宋_GB2312" w:eastAsia="仿宋_GB2312" w:hAnsi="宋体" w:cs="Times New Roman"/>
                <w:sz w:val="28"/>
                <w:szCs w:val="28"/>
                <w14:ligatures w14:val="none"/>
              </w:rPr>
            </w:pPr>
            <w:r>
              <w:rPr>
                <w:rFonts w:ascii="仿宋_GB2312" w:eastAsia="仿宋_GB2312" w:hAnsi="Times New Roman" w:cs="Times New Roman" w:hint="eastAsia"/>
                <w:b/>
                <w:sz w:val="28"/>
                <w:szCs w:val="28"/>
                <w14:ligatures w14:val="none"/>
              </w:rPr>
              <w:t>2.</w:t>
            </w:r>
            <w:r>
              <w:rPr>
                <w:rFonts w:ascii="仿宋_GB2312" w:eastAsia="仿宋_GB2312" w:hAnsi="Times New Roman" w:cs="Times New Roman" w:hint="eastAsia"/>
                <w:b/>
                <w:sz w:val="28"/>
                <w:szCs w:val="28"/>
                <w14:ligatures w14:val="none"/>
              </w:rPr>
              <w:t>农村生活污水治理工程</w:t>
            </w:r>
            <w:r>
              <w:rPr>
                <w:rFonts w:ascii="仿宋_GB2312" w:eastAsia="仿宋_GB2312" w:hAnsi="宋体" w:cs="Times New Roman" w:hint="eastAsia"/>
                <w:sz w:val="28"/>
                <w:szCs w:val="28"/>
                <w14:ligatures w14:val="none"/>
              </w:rPr>
              <w:t>。在晋安、马尾、福清、连江、罗源、闽侯、闽清、永泰和高新区等地实施农村污水提升治理、综合治理工程，优先整治面积较大、群众反映强烈的水体，稳步消除农村黑臭水体。</w:t>
            </w:r>
          </w:p>
          <w:p w:rsidR="00042DB9" w:rsidRDefault="00067E58">
            <w:pPr>
              <w:snapToGrid w:val="0"/>
              <w:spacing w:after="0" w:line="360" w:lineRule="auto"/>
              <w:ind w:firstLineChars="200" w:firstLine="562"/>
              <w:jc w:val="both"/>
              <w:rPr>
                <w:rFonts w:ascii="仿宋_GB2312" w:eastAsia="仿宋_GB2312" w:hAnsi="宋体" w:cs="Times New Roman"/>
                <w:sz w:val="28"/>
                <w:szCs w:val="28"/>
                <w14:ligatures w14:val="none"/>
              </w:rPr>
            </w:pPr>
            <w:r>
              <w:rPr>
                <w:rFonts w:ascii="仿宋_GB2312" w:eastAsia="仿宋_GB2312" w:hAnsi="Times New Roman" w:cs="Times New Roman" w:hint="eastAsia"/>
                <w:b/>
                <w:sz w:val="28"/>
                <w:szCs w:val="28"/>
                <w14:ligatures w14:val="none"/>
              </w:rPr>
              <w:t>3.</w:t>
            </w:r>
            <w:r>
              <w:rPr>
                <w:rFonts w:ascii="仿宋_GB2312" w:eastAsia="仿宋_GB2312" w:hAnsi="Times New Roman" w:cs="Times New Roman" w:hint="eastAsia"/>
                <w:b/>
                <w:sz w:val="28"/>
                <w:szCs w:val="28"/>
                <w14:ligatures w14:val="none"/>
              </w:rPr>
              <w:t>农村生活垃圾就地资源化利用工程</w:t>
            </w:r>
            <w:r>
              <w:rPr>
                <w:rFonts w:ascii="仿宋_GB2312" w:eastAsia="仿宋_GB2312" w:hAnsi="宋体" w:cs="Times New Roman" w:hint="eastAsia"/>
                <w:sz w:val="28"/>
                <w:szCs w:val="28"/>
                <w14:ligatures w14:val="none"/>
              </w:rPr>
              <w:t>。完善农村生活垃圾治理常态化机制，有序推进农村生活垃圾“干湿”分离，因地制宜推进垃圾就地资源化利用，基本实现原生生活垃圾“零填埋”。</w:t>
            </w:r>
          </w:p>
          <w:p w:rsidR="00042DB9" w:rsidRDefault="00067E58">
            <w:pPr>
              <w:snapToGrid w:val="0"/>
              <w:spacing w:after="0" w:line="360" w:lineRule="auto"/>
              <w:ind w:firstLineChars="200" w:firstLine="562"/>
              <w:jc w:val="both"/>
              <w:rPr>
                <w:rFonts w:ascii="仿宋_GB2312" w:eastAsia="仿宋_GB2312" w:hAnsi="宋体" w:cs="Times New Roman"/>
                <w:sz w:val="28"/>
                <w:szCs w:val="28"/>
                <w14:ligatures w14:val="none"/>
              </w:rPr>
            </w:pPr>
            <w:r>
              <w:rPr>
                <w:rFonts w:ascii="仿宋_GB2312" w:eastAsia="仿宋_GB2312" w:hAnsi="Times New Roman" w:cs="Times New Roman" w:hint="eastAsia"/>
                <w:b/>
                <w:sz w:val="28"/>
                <w:szCs w:val="28"/>
                <w14:ligatures w14:val="none"/>
              </w:rPr>
              <w:t>4.</w:t>
            </w:r>
            <w:r>
              <w:rPr>
                <w:rFonts w:ascii="仿宋_GB2312" w:eastAsia="仿宋_GB2312" w:hAnsi="等线" w:cs="Times New Roman" w:hint="eastAsia"/>
                <w:sz w:val="21"/>
                <w:szCs w:val="22"/>
                <w14:ligatures w14:val="none"/>
              </w:rPr>
              <w:t xml:space="preserve"> </w:t>
            </w:r>
            <w:r>
              <w:rPr>
                <w:rFonts w:ascii="仿宋_GB2312" w:eastAsia="仿宋_GB2312" w:hAnsi="Times New Roman" w:cs="Times New Roman" w:hint="eastAsia"/>
                <w:b/>
                <w:sz w:val="28"/>
                <w:szCs w:val="28"/>
                <w14:ligatures w14:val="none"/>
              </w:rPr>
              <w:t>林业生态碳汇提升工程</w:t>
            </w:r>
            <w:r>
              <w:rPr>
                <w:rFonts w:ascii="仿宋_GB2312" w:eastAsia="仿宋_GB2312" w:hAnsi="宋体" w:cs="Times New Roman" w:hint="eastAsia"/>
                <w:sz w:val="28"/>
                <w:szCs w:val="28"/>
                <w14:ligatures w14:val="none"/>
              </w:rPr>
              <w:t>。开展森林碳汇重点生态工程建设，实施森林精准提升工程和绿化美化彩化珍贵化行动，全面加强森林经营，调整优化树种结构、林分结构，加强天然林与生态公益林保护修复，巩固提升林业生态碳汇。</w:t>
            </w:r>
          </w:p>
          <w:p w:rsidR="00042DB9" w:rsidRDefault="00067E58">
            <w:pPr>
              <w:snapToGrid w:val="0"/>
              <w:spacing w:after="0" w:line="360" w:lineRule="auto"/>
              <w:ind w:firstLineChars="200" w:firstLine="562"/>
              <w:jc w:val="both"/>
              <w:rPr>
                <w:rFonts w:ascii="仿宋_GB2312" w:eastAsia="仿宋_GB2312" w:hAnsi="宋体" w:cs="Times New Roman"/>
                <w:sz w:val="28"/>
                <w:szCs w:val="28"/>
                <w14:ligatures w14:val="none"/>
              </w:rPr>
            </w:pPr>
            <w:r>
              <w:rPr>
                <w:rFonts w:ascii="仿宋_GB2312" w:eastAsia="仿宋_GB2312" w:hAnsi="Times New Roman" w:cs="Times New Roman" w:hint="eastAsia"/>
                <w:b/>
                <w:sz w:val="28"/>
                <w:szCs w:val="28"/>
                <w14:ligatures w14:val="none"/>
              </w:rPr>
              <w:t>5.</w:t>
            </w:r>
            <w:r>
              <w:rPr>
                <w:rFonts w:ascii="仿宋_GB2312" w:eastAsia="仿宋_GB2312" w:hAnsi="等线" w:cs="Times New Roman" w:hint="eastAsia"/>
                <w:sz w:val="21"/>
                <w:szCs w:val="22"/>
                <w14:ligatures w14:val="none"/>
              </w:rPr>
              <w:t xml:space="preserve"> </w:t>
            </w:r>
            <w:r>
              <w:rPr>
                <w:rFonts w:ascii="仿宋_GB2312" w:eastAsia="仿宋_GB2312" w:hAnsi="Times New Roman" w:cs="Times New Roman" w:hint="eastAsia"/>
                <w:b/>
                <w:sz w:val="28"/>
                <w:szCs w:val="28"/>
                <w14:ligatures w14:val="none"/>
              </w:rPr>
              <w:t>农业生态碳汇提升工程</w:t>
            </w:r>
            <w:r>
              <w:rPr>
                <w:rFonts w:ascii="仿宋_GB2312" w:eastAsia="仿宋_GB2312" w:hAnsi="宋体" w:cs="Times New Roman" w:hint="eastAsia"/>
                <w:sz w:val="28"/>
                <w:szCs w:val="28"/>
                <w14:ligatures w14:val="none"/>
              </w:rPr>
              <w:t>。大力发展绿色低碳循环农业，推进农光互补、光伏</w:t>
            </w:r>
            <w:r>
              <w:rPr>
                <w:rFonts w:ascii="仿宋_GB2312" w:eastAsia="仿宋_GB2312" w:hAnsi="宋体" w:cs="Times New Roman" w:hint="eastAsia"/>
                <w:sz w:val="28"/>
                <w:szCs w:val="28"/>
                <w14:ligatures w14:val="none"/>
              </w:rPr>
              <w:t>+</w:t>
            </w:r>
            <w:r>
              <w:rPr>
                <w:rFonts w:ascii="仿宋_GB2312" w:eastAsia="仿宋_GB2312" w:hAnsi="宋体" w:cs="Times New Roman" w:hint="eastAsia"/>
                <w:sz w:val="28"/>
                <w:szCs w:val="28"/>
                <w14:ligatures w14:val="none"/>
              </w:rPr>
              <w:t>设施农业、海上风电</w:t>
            </w:r>
            <w:r>
              <w:rPr>
                <w:rFonts w:ascii="仿宋_GB2312" w:eastAsia="仿宋_GB2312" w:hAnsi="宋体" w:cs="Times New Roman" w:hint="eastAsia"/>
                <w:sz w:val="28"/>
                <w:szCs w:val="28"/>
                <w14:ligatures w14:val="none"/>
              </w:rPr>
              <w:t>+</w:t>
            </w:r>
            <w:r>
              <w:rPr>
                <w:rFonts w:ascii="仿宋_GB2312" w:eastAsia="仿宋_GB2312" w:hAnsi="宋体" w:cs="Times New Roman" w:hint="eastAsia"/>
                <w:sz w:val="28"/>
                <w:szCs w:val="28"/>
                <w14:ligatures w14:val="none"/>
              </w:rPr>
              <w:t>海洋牧场等低碳农业模式，</w:t>
            </w:r>
            <w:r>
              <w:rPr>
                <w:rFonts w:ascii="仿宋_GB2312" w:eastAsia="仿宋_GB2312" w:hAnsi="宋体" w:cs="Times New Roman" w:hint="eastAsia"/>
                <w:sz w:val="28"/>
                <w:szCs w:val="28"/>
                <w14:ligatures w14:val="none"/>
              </w:rPr>
              <w:lastRenderedPageBreak/>
              <w:t>实现耕地数量、质量、生态“三位一体”保护，不断提升农业</w:t>
            </w:r>
            <w:r>
              <w:rPr>
                <w:rFonts w:ascii="仿宋_GB2312" w:eastAsia="仿宋_GB2312" w:hAnsi="宋体" w:cs="Times New Roman" w:hint="eastAsia"/>
                <w:sz w:val="28"/>
                <w:szCs w:val="28"/>
                <w14:ligatures w14:val="none"/>
              </w:rPr>
              <w:t>生态碳汇。</w:t>
            </w:r>
          </w:p>
          <w:p w:rsidR="00042DB9" w:rsidRDefault="00067E58">
            <w:pPr>
              <w:snapToGrid w:val="0"/>
              <w:spacing w:after="0" w:line="360" w:lineRule="auto"/>
              <w:ind w:firstLineChars="200" w:firstLine="562"/>
              <w:jc w:val="both"/>
              <w:rPr>
                <w:rFonts w:ascii="仿宋_GB2312" w:eastAsia="仿宋_GB2312" w:hAnsi="宋体" w:cs="Times New Roman"/>
                <w:sz w:val="28"/>
                <w:szCs w:val="28"/>
                <w14:ligatures w14:val="none"/>
              </w:rPr>
            </w:pPr>
            <w:r>
              <w:rPr>
                <w:rFonts w:ascii="仿宋_GB2312" w:eastAsia="仿宋_GB2312" w:hAnsi="Times New Roman" w:cs="Times New Roman" w:hint="eastAsia"/>
                <w:b/>
                <w:sz w:val="28"/>
                <w:szCs w:val="28"/>
                <w14:ligatures w14:val="none"/>
              </w:rPr>
              <w:t>6.</w:t>
            </w:r>
            <w:r>
              <w:rPr>
                <w:rFonts w:ascii="仿宋_GB2312" w:eastAsia="仿宋_GB2312" w:hAnsi="Times New Roman" w:cs="Times New Roman" w:hint="eastAsia"/>
                <w:b/>
                <w:sz w:val="28"/>
                <w:szCs w:val="28"/>
                <w14:ligatures w14:val="none"/>
              </w:rPr>
              <w:t>养殖业绿色循环工程</w:t>
            </w:r>
            <w:r>
              <w:rPr>
                <w:rFonts w:ascii="仿宋_GB2312" w:eastAsia="仿宋_GB2312" w:hAnsi="宋体" w:cs="Times New Roman" w:hint="eastAsia"/>
                <w:sz w:val="28"/>
                <w:szCs w:val="28"/>
                <w14:ligatures w14:val="none"/>
              </w:rPr>
              <w:t>。加快推进种养结合、农牧循环，开展畜禽粪肥还田利用全链条监管，在福清等地区推广生态健康养殖和养殖尾水治理模式，推动养殖绿色循环发展。</w:t>
            </w:r>
          </w:p>
          <w:p w:rsidR="00042DB9" w:rsidRDefault="00067E58">
            <w:pPr>
              <w:snapToGrid w:val="0"/>
              <w:spacing w:after="0" w:line="360" w:lineRule="auto"/>
              <w:ind w:firstLineChars="200" w:firstLine="562"/>
              <w:jc w:val="both"/>
              <w:rPr>
                <w:rFonts w:ascii="仿宋_GB2312" w:eastAsia="仿宋_GB2312" w:hAnsi="宋体" w:cs="Times New Roman"/>
                <w:sz w:val="28"/>
                <w:szCs w:val="28"/>
                <w14:ligatures w14:val="none"/>
              </w:rPr>
            </w:pPr>
            <w:r>
              <w:rPr>
                <w:rFonts w:ascii="仿宋_GB2312" w:eastAsia="仿宋_GB2312" w:hAnsi="Times New Roman" w:cs="Times New Roman" w:hint="eastAsia"/>
                <w:b/>
                <w:sz w:val="28"/>
                <w:szCs w:val="28"/>
                <w14:ligatures w14:val="none"/>
              </w:rPr>
              <w:t>7.</w:t>
            </w:r>
            <w:r>
              <w:rPr>
                <w:rFonts w:ascii="仿宋_GB2312" w:eastAsia="仿宋_GB2312" w:hAnsi="Times New Roman" w:cs="Times New Roman" w:hint="eastAsia"/>
                <w:b/>
                <w:sz w:val="28"/>
                <w:szCs w:val="28"/>
                <w14:ligatures w14:val="none"/>
              </w:rPr>
              <w:t>耕地保护安全利用工程</w:t>
            </w:r>
            <w:r>
              <w:rPr>
                <w:rFonts w:ascii="仿宋_GB2312" w:eastAsia="仿宋_GB2312" w:hAnsi="宋体" w:cs="Times New Roman" w:hint="eastAsia"/>
                <w:sz w:val="28"/>
                <w:szCs w:val="28"/>
                <w14:ligatures w14:val="none"/>
              </w:rPr>
              <w:t>。实施耕地土壤污染源头防治行动和地力提升工程，推广有机肥替代，提高土壤有机质含量，实施闽清县受污染耕地安全利用项目，确保农业可持续发展。</w:t>
            </w:r>
          </w:p>
          <w:p w:rsidR="00042DB9" w:rsidRDefault="00067E58">
            <w:pPr>
              <w:snapToGrid w:val="0"/>
              <w:spacing w:after="0" w:line="360" w:lineRule="auto"/>
              <w:ind w:firstLineChars="200" w:firstLine="562"/>
              <w:jc w:val="both"/>
              <w:rPr>
                <w:rFonts w:ascii="仿宋_GB2312" w:eastAsia="仿宋_GB2312" w:hAnsi="宋体" w:cs="Times New Roman"/>
                <w:sz w:val="28"/>
                <w:szCs w:val="28"/>
                <w14:ligatures w14:val="none"/>
              </w:rPr>
            </w:pPr>
            <w:r>
              <w:rPr>
                <w:rFonts w:ascii="仿宋_GB2312" w:eastAsia="仿宋_GB2312" w:hAnsi="Times New Roman" w:cs="Times New Roman" w:hint="eastAsia"/>
                <w:b/>
                <w:sz w:val="28"/>
                <w:szCs w:val="28"/>
                <w14:ligatures w14:val="none"/>
              </w:rPr>
              <w:t>8.</w:t>
            </w:r>
            <w:r>
              <w:rPr>
                <w:rFonts w:ascii="仿宋_GB2312" w:eastAsia="仿宋_GB2312" w:hAnsi="Times New Roman" w:cs="Times New Roman" w:hint="eastAsia"/>
                <w:b/>
                <w:sz w:val="28"/>
                <w:szCs w:val="28"/>
                <w14:ligatures w14:val="none"/>
              </w:rPr>
              <w:t>传统村落保护利用工程</w:t>
            </w:r>
            <w:r>
              <w:rPr>
                <w:rFonts w:ascii="仿宋_GB2312" w:eastAsia="仿宋_GB2312" w:hAnsi="宋体" w:cs="Times New Roman" w:hint="eastAsia"/>
                <w:sz w:val="28"/>
                <w:szCs w:val="28"/>
                <w14:ligatures w14:val="none"/>
              </w:rPr>
              <w:t>。实施乡村传统风貌建筑保护项目，修缮重点历史建筑和有价值建筑，推进传统村落有机更新，保留乡村特色风貌，留住田园乡愁。</w:t>
            </w:r>
          </w:p>
          <w:p w:rsidR="00042DB9" w:rsidRDefault="00067E58">
            <w:pPr>
              <w:snapToGrid w:val="0"/>
              <w:spacing w:after="0" w:line="360" w:lineRule="auto"/>
              <w:ind w:firstLineChars="200" w:firstLine="562"/>
              <w:jc w:val="both"/>
              <w:rPr>
                <w:rFonts w:ascii="宋体" w:eastAsia="仿宋" w:hAnsi="宋体" w:cs="Times New Roman"/>
                <w:sz w:val="28"/>
                <w:szCs w:val="28"/>
                <w14:ligatures w14:val="none"/>
              </w:rPr>
            </w:pPr>
            <w:r>
              <w:rPr>
                <w:rFonts w:ascii="仿宋_GB2312" w:eastAsia="仿宋_GB2312" w:hAnsi="Times New Roman" w:cs="Times New Roman" w:hint="eastAsia"/>
                <w:b/>
                <w:sz w:val="28"/>
                <w:szCs w:val="28"/>
                <w14:ligatures w14:val="none"/>
              </w:rPr>
              <w:t>9.</w:t>
            </w:r>
            <w:r>
              <w:rPr>
                <w:rFonts w:ascii="仿宋_GB2312" w:eastAsia="仿宋_GB2312" w:hAnsi="Times New Roman" w:cs="Times New Roman" w:hint="eastAsia"/>
                <w:b/>
                <w:sz w:val="28"/>
                <w:szCs w:val="28"/>
                <w14:ligatures w14:val="none"/>
              </w:rPr>
              <w:t>生态惠民富民利民工程</w:t>
            </w:r>
            <w:r>
              <w:rPr>
                <w:rFonts w:ascii="仿宋_GB2312" w:eastAsia="仿宋_GB2312" w:hAnsi="宋体" w:cs="Times New Roman" w:hint="eastAsia"/>
                <w:sz w:val="28"/>
                <w:szCs w:val="28"/>
                <w14:ligatures w14:val="none"/>
              </w:rPr>
              <w:t>。培育农业知名品</w:t>
            </w:r>
            <w:r>
              <w:rPr>
                <w:rFonts w:ascii="仿宋_GB2312" w:eastAsia="仿宋_GB2312" w:hAnsi="宋体" w:cs="Times New Roman" w:hint="eastAsia"/>
                <w:sz w:val="28"/>
                <w:szCs w:val="28"/>
                <w14:ligatures w14:val="none"/>
              </w:rPr>
              <w:t>牌，增加农业绿色产品供给，提高农产品附加值，推广“生态</w:t>
            </w:r>
            <w:r>
              <w:rPr>
                <w:rFonts w:ascii="仿宋_GB2312" w:eastAsia="仿宋_GB2312" w:hAnsi="宋体" w:cs="Times New Roman" w:hint="eastAsia"/>
                <w:sz w:val="28"/>
                <w:szCs w:val="28"/>
                <w14:ligatures w14:val="none"/>
              </w:rPr>
              <w:t>+</w:t>
            </w:r>
            <w:r>
              <w:rPr>
                <w:rFonts w:ascii="仿宋_GB2312" w:eastAsia="仿宋_GB2312" w:hAnsi="宋体" w:cs="Times New Roman" w:hint="eastAsia"/>
                <w:sz w:val="28"/>
                <w:szCs w:val="28"/>
                <w14:ligatures w14:val="none"/>
              </w:rPr>
              <w:t>”复合业态，推进乡村旅游、林下经济、生态康养等产业项目建设，延伸乡村绿色产业链，推动一二三产业深度融合。</w:t>
            </w:r>
          </w:p>
        </w:tc>
      </w:tr>
    </w:tbl>
    <w:p w:rsidR="00042DB9" w:rsidRDefault="00067E58">
      <w:pPr>
        <w:widowControl/>
        <w:spacing w:after="0" w:line="360" w:lineRule="auto"/>
        <w:ind w:firstLineChars="200" w:firstLine="640"/>
        <w:jc w:val="both"/>
        <w:rPr>
          <w:rFonts w:ascii="仿宋_GB2312" w:eastAsia="仿宋_GB2312" w:hAnsi="仿宋_GB2312" w:cs="仿宋_GB2312"/>
          <w:bCs/>
          <w:kern w:val="0"/>
          <w:sz w:val="32"/>
          <w:szCs w:val="32"/>
          <w14:ligatures w14:val="none"/>
        </w:rPr>
      </w:pPr>
      <w:r>
        <w:rPr>
          <w:rFonts w:ascii="仿宋_GB2312" w:eastAsia="仿宋_GB2312" w:hAnsi="仿宋_GB2312" w:cs="仿宋_GB2312"/>
          <w:bCs/>
          <w:kern w:val="0"/>
          <w:sz w:val="32"/>
          <w:szCs w:val="32"/>
          <w14:ligatures w14:val="none"/>
        </w:rPr>
        <w:lastRenderedPageBreak/>
        <w:br w:type="page"/>
      </w: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41" w:name="_Toc150476874"/>
      <w:bookmarkStart w:id="42" w:name="_Toc151678169"/>
      <w:r>
        <w:rPr>
          <w:rFonts w:ascii="Times New Roman" w:eastAsia="黑体" w:hAnsi="Times New Roman" w:cs="Times New Roman" w:hint="eastAsia"/>
          <w:b/>
          <w:bCs/>
          <w:kern w:val="44"/>
          <w:sz w:val="36"/>
          <w:szCs w:val="44"/>
          <w14:ligatures w14:val="none"/>
        </w:rPr>
        <w:lastRenderedPageBreak/>
        <w:t>五、打造水清岸绿文盛景美的美丽河湖标杆</w:t>
      </w:r>
      <w:bookmarkEnd w:id="41"/>
      <w:bookmarkEnd w:id="42"/>
    </w:p>
    <w:p w:rsidR="00042DB9" w:rsidRDefault="00067E58">
      <w:pPr>
        <w:adjustRightInd w:val="0"/>
        <w:snapToGrid w:val="0"/>
        <w:spacing w:after="0" w:line="360" w:lineRule="auto"/>
        <w:ind w:firstLineChars="200" w:firstLine="640"/>
        <w:jc w:val="both"/>
        <w:rPr>
          <w:rFonts w:ascii="仿宋_GB2312" w:eastAsia="仿宋_GB2312" w:hAnsi="仿宋_GB2312" w:cs="仿宋_GB2312"/>
          <w:bCs/>
          <w:kern w:val="0"/>
          <w:sz w:val="32"/>
          <w:szCs w:val="32"/>
          <w14:ligatures w14:val="none"/>
        </w:rPr>
      </w:pPr>
      <w:r>
        <w:rPr>
          <w:rFonts w:ascii="仿宋_GB2312" w:eastAsia="仿宋_GB2312" w:hAnsi="仿宋_GB2312" w:cs="仿宋_GB2312" w:hint="eastAsia"/>
          <w:bCs/>
          <w:kern w:val="0"/>
          <w:sz w:val="32"/>
          <w:szCs w:val="32"/>
          <w14:ligatures w14:val="none"/>
        </w:rPr>
        <w:t>坚持水资源、水生态、水环境统筹，推进全域治水，推动水资源高效配置供给，水生态系统保护修复，水环境持续改善提升，水文化日益繁荣兴盛，打造</w:t>
      </w:r>
      <w:bookmarkStart w:id="43" w:name="_Hlk85730153"/>
      <w:r>
        <w:rPr>
          <w:rFonts w:ascii="仿宋_GB2312" w:eastAsia="仿宋_GB2312" w:hAnsi="仿宋_GB2312" w:cs="仿宋_GB2312" w:hint="eastAsia"/>
          <w:bCs/>
          <w:kern w:val="0"/>
          <w:sz w:val="32"/>
          <w:szCs w:val="32"/>
          <w14:ligatures w14:val="none"/>
        </w:rPr>
        <w:t>清水绿岸、鱼翔潜底、文盛景美、人水和谐的美丽河湖</w:t>
      </w:r>
      <w:bookmarkEnd w:id="43"/>
      <w:r>
        <w:rPr>
          <w:rFonts w:ascii="仿宋_GB2312" w:eastAsia="仿宋_GB2312" w:hAnsi="仿宋_GB2312" w:cs="仿宋_GB2312" w:hint="eastAsia"/>
          <w:bCs/>
          <w:kern w:val="0"/>
          <w:sz w:val="32"/>
          <w:szCs w:val="32"/>
          <w14:ligatures w14:val="none"/>
        </w:rPr>
        <w:t>标杆。</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44" w:name="_Toc150476875"/>
      <w:bookmarkStart w:id="45" w:name="_Toc151678170"/>
      <w:r>
        <w:rPr>
          <w:rFonts w:ascii="楷体_GB2312" w:eastAsia="楷体_GB2312" w:hAnsi="楷体_GB2312" w:cs="楷体_GB2312" w:hint="eastAsia"/>
          <w:b/>
          <w:sz w:val="32"/>
          <w:szCs w:val="32"/>
          <w14:ligatures w14:val="none"/>
        </w:rPr>
        <w:t>（一）</w:t>
      </w:r>
      <w:bookmarkEnd w:id="44"/>
      <w:r>
        <w:rPr>
          <w:rFonts w:ascii="楷体_GB2312" w:eastAsia="楷体_GB2312" w:hAnsi="楷体_GB2312" w:cs="楷体_GB2312" w:hint="eastAsia"/>
          <w:b/>
          <w:sz w:val="32"/>
          <w:szCs w:val="32"/>
          <w14:ligatures w14:val="none"/>
        </w:rPr>
        <w:t>强化水资源保障</w:t>
      </w:r>
      <w:bookmarkEnd w:id="45"/>
    </w:p>
    <w:p w:rsidR="00042DB9" w:rsidRDefault="00067E58">
      <w:pPr>
        <w:spacing w:after="0" w:line="360" w:lineRule="auto"/>
        <w:ind w:firstLineChars="200" w:firstLine="643"/>
        <w:jc w:val="both"/>
        <w:outlineLvl w:val="2"/>
        <w:rPr>
          <w:rFonts w:ascii="仿宋_GB2312" w:eastAsia="仿宋_GB2312" w:hAnsi="楷体_GB2312" w:cs="楷体_GB2312"/>
          <w:b/>
          <w:bCs/>
          <w:kern w:val="0"/>
          <w:sz w:val="32"/>
          <w:szCs w:val="32"/>
          <w:shd w:val="clear" w:color="auto" w:fill="FFFFFF"/>
          <w14:ligatures w14:val="none"/>
        </w:rPr>
      </w:pPr>
      <w:r>
        <w:rPr>
          <w:rFonts w:ascii="仿宋_GB2312" w:eastAsia="仿宋_GB2312" w:hAnsi="楷体_GB2312" w:cs="楷体_GB2312" w:hint="eastAsia"/>
          <w:b/>
          <w:bCs/>
          <w:sz w:val="32"/>
          <w:szCs w:val="32"/>
          <w:shd w:val="clear" w:color="auto" w:fill="FFFFFF"/>
          <w14:ligatures w14:val="none"/>
        </w:rPr>
        <w:t>提升源头水源涵养能力。</w:t>
      </w:r>
      <w:r>
        <w:rPr>
          <w:rFonts w:ascii="仿宋_GB2312" w:eastAsia="仿宋_GB2312" w:hAnsi="等线" w:cs="仿宋_GB2312" w:hint="eastAsia"/>
          <w:sz w:val="32"/>
          <w:szCs w:val="32"/>
          <w:lang w:bidi="ar"/>
          <w14:ligatures w14:val="none"/>
        </w:rPr>
        <w:t>强化水源涵养区空间管控，严格限制损害生态系统水源涵养功能的人为活动。有序推进封山育林、退耕还林、还草还湿、低质低效林改造、湿地生态修复、废弃矿山植被恢复等生态修复工程，不断提升水源涵养功能。持续优化水源涵养林结构，严格限制桉树种植，培育多树种、多层次、多龄级的混交林，着力提升常绿阔叶林比例和生态公益林比例。深入推进水土流失治理，持续做好坡耕地、生态清洁小流域等水土综合治理，加快茶果园等生态化改造和废弃矿山整治，持续压缩水土流失斑，有效控制人为水土流失。到</w:t>
      </w:r>
      <w:r>
        <w:rPr>
          <w:rFonts w:ascii="仿宋_GB2312" w:eastAsia="仿宋_GB2312" w:hAnsi="等线" w:cs="仿宋_GB2312" w:hint="eastAsia"/>
          <w:sz w:val="32"/>
          <w:szCs w:val="32"/>
          <w:lang w:bidi="ar"/>
          <w14:ligatures w14:val="none"/>
        </w:rPr>
        <w:t>2035</w:t>
      </w:r>
      <w:r>
        <w:rPr>
          <w:rFonts w:ascii="仿宋_GB2312" w:eastAsia="仿宋_GB2312" w:hAnsi="等线" w:cs="仿宋_GB2312" w:hint="eastAsia"/>
          <w:sz w:val="32"/>
          <w:szCs w:val="32"/>
          <w:lang w:bidi="ar"/>
          <w14:ligatures w14:val="none"/>
        </w:rPr>
        <w:t>年，水源涵养功能得到有效保护。</w:t>
      </w:r>
      <w:r>
        <w:rPr>
          <w:rFonts w:ascii="楷体_GB2312" w:eastAsia="楷体_GB2312" w:hAnsi="黑体" w:cs="黑体" w:hint="eastAsia"/>
          <w:sz w:val="32"/>
          <w:szCs w:val="32"/>
          <w14:ligatures w14:val="none"/>
        </w:rPr>
        <w:t>〔</w:t>
      </w:r>
      <w:r>
        <w:rPr>
          <w:rFonts w:ascii="楷体" w:eastAsia="楷体" w:hAnsi="楷体" w:cs="Times New Roman" w:hint="eastAsia"/>
          <w:b/>
          <w:bCs/>
          <w:sz w:val="32"/>
          <w14:ligatures w14:val="none"/>
        </w:rPr>
        <w:t>责任单位：</w:t>
      </w:r>
      <w:r>
        <w:rPr>
          <w:rFonts w:ascii="楷体" w:eastAsia="楷体" w:hAnsi="楷体" w:cs="Times New Roman" w:hint="eastAsia"/>
          <w:sz w:val="32"/>
          <w14:ligatures w14:val="none"/>
        </w:rPr>
        <w:t>市林</w:t>
      </w:r>
      <w:r>
        <w:rPr>
          <w:rFonts w:ascii="楷体" w:eastAsia="楷体" w:hAnsi="楷体" w:cs="Times New Roman" w:hint="eastAsia"/>
          <w:sz w:val="32"/>
          <w14:ligatures w14:val="none"/>
        </w:rPr>
        <w:t>业局、市水利局、市农业农村局、市自然资源和规划局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widowControl/>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楷体_GB2312" w:cs="楷体_GB2312" w:hint="eastAsia"/>
          <w:b/>
          <w:bCs/>
          <w:kern w:val="0"/>
          <w:sz w:val="32"/>
          <w:szCs w:val="32"/>
          <w:shd w:val="clear" w:color="auto" w:fill="FFFFFF"/>
          <w14:ligatures w14:val="none"/>
        </w:rPr>
        <w:t>优化水资源配置。</w:t>
      </w:r>
      <w:r>
        <w:rPr>
          <w:rFonts w:ascii="仿宋_GB2312" w:eastAsia="仿宋_GB2312" w:hAnsi="宋体" w:cs="仿宋_GB2312" w:hint="eastAsia"/>
          <w:kern w:val="0"/>
          <w:sz w:val="32"/>
          <w:szCs w:val="32"/>
          <w:lang w:bidi="ar"/>
          <w14:ligatures w14:val="none"/>
        </w:rPr>
        <w:t>将生态用水纳入流域和区域水资源配置进行统一管理，制定出台闽江、敖江、龙江等重要河湖的生态流量保障实施方案，建立健全河湖生态流量监测预警体系。加快霍口、昌西等大中型水库重点水源工程建设，加快</w:t>
      </w:r>
      <w:r>
        <w:rPr>
          <w:rFonts w:ascii="仿宋_GB2312" w:eastAsia="仿宋_GB2312" w:hAnsi="宋体" w:cs="仿宋_GB2312" w:hint="eastAsia"/>
          <w:kern w:val="0"/>
          <w:sz w:val="32"/>
          <w:szCs w:val="32"/>
          <w:lang w:bidi="ar"/>
          <w14:ligatures w14:val="none"/>
        </w:rPr>
        <w:lastRenderedPageBreak/>
        <w:t>推进闽江口城市群水资源提质增效等重大水资源配置工程，建设一批跨流域跨区域骨干输水通道。加快集中供水水源地及管网建设，全面推进城乡供水一体化工程。加强战略储备水源和城市应急备用水源工程建设，保障重点区域供水安全。到</w:t>
      </w:r>
      <w:r>
        <w:rPr>
          <w:rFonts w:ascii="仿宋_GB2312" w:eastAsia="仿宋_GB2312" w:hAnsi="宋体" w:cs="仿宋_GB2312" w:hint="eastAsia"/>
          <w:kern w:val="0"/>
          <w:sz w:val="32"/>
          <w:szCs w:val="32"/>
          <w:lang w:bidi="ar"/>
          <w14:ligatures w14:val="none"/>
        </w:rPr>
        <w:t>2035</w:t>
      </w:r>
      <w:r>
        <w:rPr>
          <w:rFonts w:ascii="仿宋_GB2312" w:eastAsia="仿宋_GB2312" w:hAnsi="宋体" w:cs="仿宋_GB2312" w:hint="eastAsia"/>
          <w:kern w:val="0"/>
          <w:sz w:val="32"/>
          <w:szCs w:val="32"/>
          <w:lang w:bidi="ar"/>
          <w14:ligatures w14:val="none"/>
        </w:rPr>
        <w:t>年，形成山海统筹、南北互通、丰枯调剂、多源互补的现代化水资源配置体系，水资源配置效率显著提升。</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bCs/>
          <w:color w:val="000000"/>
          <w:sz w:val="32"/>
          <w:szCs w:val="32"/>
          <w14:ligatures w14:val="none"/>
        </w:rPr>
        <w:t>责任单位</w:t>
      </w:r>
      <w:r>
        <w:rPr>
          <w:rFonts w:ascii="楷体_GB2312" w:eastAsia="楷体_GB2312" w:hAnsi="Times New Roman" w:cs="Times New Roman" w:hint="eastAsia"/>
          <w:b/>
          <w:bCs/>
          <w:color w:val="000000"/>
          <w:sz w:val="32"/>
          <w:szCs w:val="32"/>
          <w14:ligatures w14:val="none"/>
        </w:rPr>
        <w:t>：</w:t>
      </w:r>
      <w:r>
        <w:rPr>
          <w:rFonts w:ascii="楷体_GB2312" w:eastAsia="楷体_GB2312" w:hAnsi="Times New Roman" w:cs="Times New Roman" w:hint="eastAsia"/>
          <w:color w:val="000000"/>
          <w:sz w:val="32"/>
          <w:szCs w:val="32"/>
          <w14:ligatures w14:val="none"/>
        </w:rPr>
        <w:t>市水利局</w:t>
      </w:r>
      <w:r>
        <w:rPr>
          <w:rFonts w:ascii="楷体_GB2312" w:eastAsia="楷体_GB2312" w:hAnsi="Times New Roman" w:cs="Times New Roman" w:hint="eastAsia"/>
          <w:sz w:val="32"/>
          <w:szCs w:val="32"/>
          <w14:ligatures w14:val="none"/>
        </w:rPr>
        <w:t>、市建设局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widowControl/>
        <w:spacing w:after="0" w:line="360" w:lineRule="auto"/>
        <w:ind w:firstLineChars="200" w:firstLine="643"/>
        <w:jc w:val="both"/>
        <w:outlineLvl w:val="2"/>
        <w:rPr>
          <w:rFonts w:ascii="仿宋_GB2312" w:eastAsia="仿宋_GB2312" w:hAnsi="仿宋_GB2312" w:cs="仿宋_GB2312"/>
          <w:sz w:val="32"/>
          <w:szCs w:val="32"/>
          <w:shd w:val="clear" w:color="auto" w:fill="FFFFFF"/>
          <w14:ligatures w14:val="none"/>
        </w:rPr>
      </w:pPr>
      <w:r>
        <w:rPr>
          <w:rFonts w:ascii="仿宋_GB2312" w:eastAsia="仿宋_GB2312" w:hAnsi="楷体_GB2312" w:cs="楷体_GB2312" w:hint="eastAsia"/>
          <w:b/>
          <w:bCs/>
          <w:sz w:val="32"/>
          <w:szCs w:val="32"/>
          <w:shd w:val="clear" w:color="auto" w:fill="FFFFFF"/>
          <w14:ligatures w14:val="none"/>
        </w:rPr>
        <w:t>提高水资源利用效率。</w:t>
      </w:r>
      <w:r>
        <w:rPr>
          <w:rFonts w:ascii="仿宋_GB2312" w:eastAsia="仿宋_GB2312" w:hAnsi="仿宋_GB2312" w:cs="仿宋_GB2312" w:hint="eastAsia"/>
          <w:sz w:val="32"/>
          <w:szCs w:val="32"/>
          <w14:ligatures w14:val="none"/>
        </w:rPr>
        <w:t>实施最严格的水资源管理，全面落实水资源消耗总量和强度双控制度。推进区域节水型社会达标建设，加快创建国家节水型城市，强非常规水开发利用，提高再生水、雨水等非常规水资源利用比例。促进工业节水减排，强化农业节水增效，加强城镇生活节水降损。</w:t>
      </w:r>
      <w:bookmarkStart w:id="46" w:name="_Hlk151716386"/>
      <w:r>
        <w:rPr>
          <w:rFonts w:ascii="仿宋_GB2312" w:eastAsia="仿宋_GB2312" w:hAnsi="仿宋_GB2312" w:cs="仿宋_GB2312" w:hint="eastAsia"/>
          <w:sz w:val="32"/>
          <w:szCs w:val="32"/>
          <w:lang w:bidi="ar"/>
          <w14:ligatures w14:val="none"/>
        </w:rPr>
        <w:t>到</w:t>
      </w:r>
      <w:r>
        <w:rPr>
          <w:rFonts w:ascii="仿宋_GB2312" w:eastAsia="仿宋_GB2312" w:hAnsi="仿宋_GB2312" w:cs="仿宋_GB2312" w:hint="eastAsia"/>
          <w:sz w:val="32"/>
          <w:szCs w:val="32"/>
          <w:lang w:bidi="ar"/>
          <w14:ligatures w14:val="none"/>
        </w:rPr>
        <w:t xml:space="preserve"> 2025 </w:t>
      </w:r>
      <w:r>
        <w:rPr>
          <w:rFonts w:ascii="仿宋_GB2312" w:eastAsia="仿宋_GB2312" w:hAnsi="仿宋_GB2312" w:cs="仿宋_GB2312" w:hint="eastAsia"/>
          <w:sz w:val="32"/>
          <w:szCs w:val="32"/>
          <w:lang w:bidi="ar"/>
          <w14:ligatures w14:val="none"/>
        </w:rPr>
        <w:t>年，福州市城区力争创建国家节水型城市；</w:t>
      </w:r>
      <w:r>
        <w:rPr>
          <w:rFonts w:ascii="仿宋_GB2312" w:eastAsia="仿宋_GB2312" w:hAnsi="仿宋_GB2312" w:cs="仿宋_GB2312" w:hint="eastAsia"/>
          <w:sz w:val="32"/>
          <w:szCs w:val="32"/>
          <w:lang w:bidi="ar"/>
          <w14:ligatures w14:val="none"/>
        </w:rPr>
        <w:t>50%</w:t>
      </w:r>
      <w:r>
        <w:rPr>
          <w:rFonts w:ascii="仿宋_GB2312" w:eastAsia="仿宋_GB2312" w:hAnsi="仿宋_GB2312" w:cs="仿宋_GB2312" w:hint="eastAsia"/>
          <w:sz w:val="32"/>
          <w:szCs w:val="32"/>
          <w:lang w:bidi="ar"/>
          <w14:ligatures w14:val="none"/>
        </w:rPr>
        <w:t>以上县（区）级行政区达到节水型社会标准，城市再生水利用率超过</w:t>
      </w:r>
      <w:r>
        <w:rPr>
          <w:rFonts w:ascii="仿宋_GB2312" w:eastAsia="仿宋_GB2312" w:hAnsi="仿宋_GB2312" w:cs="仿宋_GB2312" w:hint="eastAsia"/>
          <w:sz w:val="32"/>
          <w:szCs w:val="32"/>
          <w:lang w:bidi="ar"/>
          <w14:ligatures w14:val="none"/>
        </w:rPr>
        <w:t xml:space="preserve"> 25%</w:t>
      </w:r>
      <w:r>
        <w:rPr>
          <w:rFonts w:ascii="仿宋_GB2312" w:eastAsia="仿宋_GB2312" w:hAnsi="仿宋_GB2312" w:cs="仿宋_GB2312" w:hint="eastAsia"/>
          <w:sz w:val="32"/>
          <w:szCs w:val="32"/>
          <w:lang w:bidi="ar"/>
          <w14:ligatures w14:val="none"/>
        </w:rPr>
        <w:t>；</w:t>
      </w:r>
      <w:r>
        <w:rPr>
          <w:rFonts w:ascii="仿宋_GB2312" w:eastAsia="仿宋_GB2312" w:hAnsi="等线" w:cs="仿宋_GB2312" w:hint="eastAsia"/>
          <w:sz w:val="32"/>
          <w:szCs w:val="32"/>
          <w:lang w:bidi="ar"/>
          <w14:ligatures w14:val="none"/>
        </w:rPr>
        <w:t>到</w:t>
      </w:r>
      <w:r>
        <w:rPr>
          <w:rFonts w:ascii="仿宋_GB2312" w:eastAsia="仿宋_GB2312" w:hAnsi="等线" w:cs="仿宋_GB2312" w:hint="eastAsia"/>
          <w:sz w:val="32"/>
          <w:szCs w:val="32"/>
          <w:lang w:bidi="ar"/>
          <w14:ligatures w14:val="none"/>
        </w:rPr>
        <w:t>2027</w:t>
      </w:r>
      <w:r>
        <w:rPr>
          <w:rFonts w:ascii="仿宋_GB2312" w:eastAsia="仿宋_GB2312" w:hAnsi="等线" w:cs="仿宋_GB2312" w:hint="eastAsia"/>
          <w:sz w:val="32"/>
          <w:szCs w:val="32"/>
          <w:lang w:bidi="ar"/>
          <w14:ligatures w14:val="none"/>
        </w:rPr>
        <w:t>年，进一步扩大节水型城市建设，</w:t>
      </w:r>
      <w:r>
        <w:rPr>
          <w:rFonts w:ascii="仿宋_GB2312" w:eastAsia="仿宋_GB2312" w:hAnsi="等线" w:cs="仿宋_GB2312" w:hint="eastAsia"/>
          <w:sz w:val="32"/>
          <w:szCs w:val="32"/>
          <w:lang w:bidi="ar"/>
          <w14:ligatures w14:val="none"/>
        </w:rPr>
        <w:t>60%</w:t>
      </w:r>
      <w:r>
        <w:rPr>
          <w:rFonts w:ascii="仿宋_GB2312" w:eastAsia="仿宋_GB2312" w:hAnsi="等线" w:cs="仿宋_GB2312" w:hint="eastAsia"/>
          <w:sz w:val="32"/>
          <w:szCs w:val="32"/>
          <w:lang w:bidi="ar"/>
          <w14:ligatures w14:val="none"/>
        </w:rPr>
        <w:t>以上县（区）级行政区达到节水型社会，城市再生水利用率超过</w:t>
      </w:r>
      <w:r>
        <w:rPr>
          <w:rFonts w:ascii="仿宋_GB2312" w:eastAsia="仿宋_GB2312" w:hAnsi="等线" w:cs="仿宋_GB2312" w:hint="eastAsia"/>
          <w:sz w:val="32"/>
          <w:szCs w:val="32"/>
          <w:lang w:bidi="ar"/>
          <w14:ligatures w14:val="none"/>
        </w:rPr>
        <w:t>28%</w:t>
      </w:r>
      <w:r>
        <w:rPr>
          <w:rFonts w:ascii="仿宋_GB2312" w:eastAsia="仿宋_GB2312" w:hAnsi="等线" w:cs="仿宋_GB2312" w:hint="eastAsia"/>
          <w:sz w:val="32"/>
          <w:szCs w:val="32"/>
          <w:lang w:bidi="ar"/>
          <w14:ligatures w14:val="none"/>
        </w:rPr>
        <w:t>；</w:t>
      </w:r>
      <w:bookmarkEnd w:id="46"/>
      <w:r>
        <w:rPr>
          <w:rFonts w:ascii="仿宋_GB2312" w:eastAsia="仿宋_GB2312" w:hAnsi="仿宋_GB2312" w:cs="仿宋_GB2312" w:hint="eastAsia"/>
          <w:sz w:val="32"/>
          <w:szCs w:val="32"/>
          <w:lang w:bidi="ar"/>
          <w14:ligatures w14:val="none"/>
        </w:rPr>
        <w:t>到</w:t>
      </w:r>
      <w:r>
        <w:rPr>
          <w:rFonts w:ascii="仿宋_GB2312" w:eastAsia="仿宋_GB2312" w:hAnsi="仿宋_GB2312" w:cs="仿宋_GB2312" w:hint="eastAsia"/>
          <w:sz w:val="32"/>
          <w:szCs w:val="32"/>
          <w:lang w:bidi="ar"/>
          <w14:ligatures w14:val="none"/>
        </w:rPr>
        <w:t xml:space="preserve"> 2035 </w:t>
      </w:r>
      <w:r>
        <w:rPr>
          <w:rFonts w:ascii="仿宋_GB2312" w:eastAsia="仿宋_GB2312" w:hAnsi="仿宋_GB2312" w:cs="仿宋_GB2312" w:hint="eastAsia"/>
          <w:sz w:val="32"/>
          <w:szCs w:val="32"/>
          <w:lang w:bidi="ar"/>
          <w14:ligatures w14:val="none"/>
        </w:rPr>
        <w:t>年，</w:t>
      </w:r>
      <w:r>
        <w:rPr>
          <w:rFonts w:ascii="仿宋_GB2312" w:eastAsia="仿宋_GB2312" w:hAnsi="仿宋_GB2312" w:cs="仿宋_GB2312" w:hint="eastAsia"/>
          <w:sz w:val="32"/>
          <w:szCs w:val="32"/>
          <w14:ligatures w14:val="none"/>
        </w:rPr>
        <w:t>水资源节约集约利用水平全国领先，</w:t>
      </w:r>
      <w:r>
        <w:rPr>
          <w:rFonts w:ascii="仿宋_GB2312" w:eastAsia="仿宋_GB2312" w:hAnsi="仿宋_GB2312" w:cs="仿宋_GB2312" w:hint="eastAsia"/>
          <w:sz w:val="32"/>
          <w:szCs w:val="32"/>
          <w:lang w:bidi="ar"/>
          <w14:ligatures w14:val="none"/>
        </w:rPr>
        <w:t>城市再生水利用率超过</w:t>
      </w:r>
      <w:r>
        <w:rPr>
          <w:rFonts w:ascii="仿宋_GB2312" w:eastAsia="仿宋_GB2312" w:hAnsi="仿宋_GB2312" w:cs="仿宋_GB2312" w:hint="eastAsia"/>
          <w:sz w:val="32"/>
          <w:szCs w:val="32"/>
          <w:lang w:bidi="ar"/>
          <w14:ligatures w14:val="none"/>
        </w:rPr>
        <w:t>35%</w:t>
      </w:r>
      <w:r>
        <w:rPr>
          <w:rFonts w:ascii="仿宋_GB2312" w:eastAsia="仿宋_GB2312" w:hAnsi="仿宋_GB2312" w:cs="仿宋_GB2312" w:hint="eastAsia"/>
          <w:sz w:val="32"/>
          <w:szCs w:val="32"/>
          <w:lang w:bidi="ar"/>
          <w14:ligatures w14:val="none"/>
        </w:rPr>
        <w:t>。</w:t>
      </w:r>
      <w:r>
        <w:rPr>
          <w:rFonts w:ascii="楷体_GB2312" w:eastAsia="楷体_GB2312" w:hAnsi="黑体" w:cs="黑体" w:hint="eastAsia"/>
          <w:sz w:val="32"/>
          <w:szCs w:val="32"/>
          <w14:ligatures w14:val="none"/>
        </w:rPr>
        <w:t>〔</w:t>
      </w:r>
      <w:r>
        <w:rPr>
          <w:rFonts w:ascii="楷体" w:eastAsia="楷体" w:hAnsi="楷体" w:cs="Times New Roman" w:hint="eastAsia"/>
          <w:b/>
          <w:bCs/>
          <w:sz w:val="32"/>
          <w14:ligatures w14:val="none"/>
        </w:rPr>
        <w:t>责任单位：</w:t>
      </w:r>
      <w:r>
        <w:rPr>
          <w:rFonts w:ascii="楷体" w:eastAsia="楷体" w:hAnsi="楷体" w:cs="Times New Roman" w:hint="eastAsia"/>
          <w:sz w:val="32"/>
          <w14:ligatures w14:val="none"/>
        </w:rPr>
        <w:t>市水利局、市工信局、市农业农村局、市城乡建设局、市商务局、市发改委</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楷体_GB2312" w:cs="楷体_GB2312" w:hint="eastAsia"/>
          <w:b/>
          <w:bCs/>
          <w:kern w:val="0"/>
          <w:sz w:val="32"/>
          <w:szCs w:val="32"/>
          <w:shd w:val="clear" w:color="auto" w:fill="FFFFFF"/>
          <w14:ligatures w14:val="none"/>
        </w:rPr>
        <w:t>提升城乡饮水安全保障。</w:t>
      </w:r>
      <w:r>
        <w:rPr>
          <w:rFonts w:ascii="仿宋_GB2312" w:eastAsia="仿宋_GB2312" w:hAnsi="仿宋_GB2312" w:cs="仿宋_GB2312" w:hint="eastAsia"/>
          <w:sz w:val="32"/>
          <w:szCs w:val="32"/>
          <w:lang w:bidi="ar"/>
          <w14:ligatures w14:val="none"/>
        </w:rPr>
        <w:t>持续开展集中式饮用水水源地</w:t>
      </w:r>
      <w:r>
        <w:rPr>
          <w:rFonts w:ascii="仿宋_GB2312" w:eastAsia="仿宋_GB2312" w:hAnsi="仿宋_GB2312" w:cs="仿宋_GB2312" w:hint="eastAsia"/>
          <w:sz w:val="32"/>
          <w:szCs w:val="32"/>
          <w:lang w:bidi="ar"/>
          <w14:ligatures w14:val="none"/>
        </w:rPr>
        <w:lastRenderedPageBreak/>
        <w:t>专项整治，巩固“千吨万人”及以上饮用水水源地保护成效。强化东张水库、塘坂水库、山仔水库等水库型水源地藻类防控，</w:t>
      </w:r>
      <w:r>
        <w:rPr>
          <w:rFonts w:ascii="仿宋_GB2312" w:eastAsia="仿宋_GB2312" w:hAnsi="仿宋_GB2312" w:cs="仿宋_GB2312" w:hint="eastAsia"/>
          <w:sz w:val="32"/>
          <w:szCs w:val="32"/>
          <w14:ligatures w14:val="none"/>
        </w:rPr>
        <w:t>强化湖库富营养化监测预警，</w:t>
      </w:r>
      <w:r>
        <w:rPr>
          <w:rFonts w:ascii="仿宋_GB2312" w:eastAsia="仿宋_GB2312" w:hAnsi="仿宋_GB2312" w:cs="仿宋_GB2312" w:hint="eastAsia"/>
          <w:sz w:val="32"/>
          <w:szCs w:val="32"/>
          <w:lang w:bidi="ar"/>
          <w14:ligatures w14:val="none"/>
        </w:rPr>
        <w:t>严格氮磷排放控制，落实控源、截污、清淤、活流措施，保障饮用水源安全。持续推进水源上游及水源保护区周边居民及农村污水、垃圾收集处理。建立闽江、敖江等独流入海河流的咸潮实时监测和预警机制，控制中下游采砂活动，消除咸潮入侵对河口地区城市供水安全的威胁。健全饮用水源安全预警制度和应急机制，持续强化水污染事故预防和水源突发事件应急处理的能力。到</w:t>
      </w:r>
      <w:r>
        <w:rPr>
          <w:rFonts w:ascii="仿宋_GB2312" w:eastAsia="仿宋_GB2312" w:hAnsi="仿宋_GB2312" w:cs="仿宋_GB2312" w:hint="eastAsia"/>
          <w:sz w:val="32"/>
          <w:szCs w:val="32"/>
          <w:lang w:bidi="ar"/>
          <w14:ligatures w14:val="none"/>
        </w:rPr>
        <w:t>2030</w:t>
      </w:r>
      <w:r>
        <w:rPr>
          <w:rFonts w:ascii="仿宋_GB2312" w:eastAsia="仿宋_GB2312" w:hAnsi="仿宋_GB2312" w:cs="仿宋_GB2312" w:hint="eastAsia"/>
          <w:sz w:val="32"/>
          <w:szCs w:val="32"/>
          <w:lang w:bidi="ar"/>
          <w14:ligatures w14:val="none"/>
        </w:rPr>
        <w:t>年，县级以上城市具备“双水源”供水能力，饮用水水源水质保持优良。</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bCs/>
          <w:sz w:val="32"/>
          <w:szCs w:val="32"/>
          <w14:ligatures w14:val="none"/>
        </w:rPr>
        <w:t>责任单位</w:t>
      </w:r>
      <w:r>
        <w:rPr>
          <w:rFonts w:ascii="楷体_GB2312" w:eastAsia="楷体_GB2312" w:hAnsi="Times New Roman" w:cs="Times New Roman" w:hint="eastAsia"/>
          <w:sz w:val="32"/>
          <w:szCs w:val="32"/>
          <w14:ligatures w14:val="none"/>
        </w:rPr>
        <w:t>：市生态环境局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sz w:val="32"/>
          <w:szCs w:val="32"/>
          <w14:ligatures w14:val="none"/>
        </w:rPr>
        <w:t>；</w:t>
      </w:r>
      <w:r>
        <w:rPr>
          <w:rFonts w:ascii="楷体_GB2312" w:eastAsia="楷体_GB2312" w:hAnsi="Times New Roman" w:cs="Times New Roman" w:hint="eastAsia"/>
          <w:b/>
          <w:bCs/>
          <w:sz w:val="32"/>
          <w:szCs w:val="32"/>
          <w14:ligatures w14:val="none"/>
        </w:rPr>
        <w:t>责任处室：</w:t>
      </w:r>
      <w:r>
        <w:rPr>
          <w:rFonts w:ascii="楷体_GB2312" w:eastAsia="楷体_GB2312" w:hAnsi="Times New Roman" w:cs="Times New Roman" w:hint="eastAsia"/>
          <w:sz w:val="32"/>
          <w:szCs w:val="32"/>
          <w14:ligatures w14:val="none"/>
        </w:rPr>
        <w:t>水生态环境处</w:t>
      </w:r>
      <w:r>
        <w:rPr>
          <w:rFonts w:ascii="楷体_GB2312" w:eastAsia="楷体_GB2312" w:hAnsi="黑体" w:cs="黑体" w:hint="eastAsia"/>
          <w:sz w:val="32"/>
          <w:szCs w:val="32"/>
          <w14:ligatures w14:val="none"/>
        </w:rPr>
        <w:t>〕</w:t>
      </w:r>
    </w:p>
    <w:p w:rsidR="00042DB9" w:rsidRDefault="00067E58">
      <w:pPr>
        <w:widowControl/>
        <w:spacing w:after="0" w:line="360" w:lineRule="auto"/>
        <w:ind w:firstLineChars="200" w:firstLine="643"/>
        <w:outlineLvl w:val="2"/>
        <w:rPr>
          <w:rFonts w:ascii="仿宋_GB2312" w:eastAsia="仿宋_GB2312" w:hAnsi="仿宋_GB2312" w:cs="仿宋_GB2312"/>
          <w:b/>
          <w:bCs/>
          <w:sz w:val="32"/>
          <w:szCs w:val="32"/>
          <w:lang w:bidi="ar"/>
          <w14:ligatures w14:val="none"/>
        </w:rPr>
      </w:pPr>
      <w:r>
        <w:rPr>
          <w:rFonts w:ascii="仿宋_GB2312" w:eastAsia="仿宋_GB2312" w:hAnsi="仿宋_GB2312" w:cs="仿宋_GB2312" w:hint="eastAsia"/>
          <w:b/>
          <w:bCs/>
          <w:sz w:val="32"/>
          <w:szCs w:val="32"/>
          <w:lang w:bidi="ar"/>
          <w14:ligatures w14:val="none"/>
        </w:rPr>
        <w:t>强化地下水污染防控。</w:t>
      </w:r>
      <w:r>
        <w:rPr>
          <w:rFonts w:ascii="仿宋_GB2312" w:eastAsia="仿宋_GB2312" w:hAnsi="仿宋_GB2312" w:cs="仿宋_GB2312" w:hint="eastAsia"/>
          <w:sz w:val="32"/>
          <w:szCs w:val="32"/>
          <w:lang w:bidi="ar"/>
          <w14:ligatures w14:val="none"/>
        </w:rPr>
        <w:t>开展</w:t>
      </w:r>
      <w:r>
        <w:rPr>
          <w:rFonts w:ascii="仿宋_GB2312" w:eastAsia="仿宋_GB2312" w:hAnsi="仿宋_GB2312" w:cs="仿宋_GB2312" w:hint="eastAsia"/>
          <w:bCs/>
          <w:sz w:val="32"/>
          <w:szCs w:val="32"/>
        </w:rPr>
        <w:t>建设用地地下水环境调查与评估，制定土壤和地下水污染隐患排查制度。建立地下水分区防治体系，筛选公布地下水污染场地清单。加强地下水污染源头预防，建立地下水重点污染源清单。加强化学品生产企业、垃圾填埋场、危废处置场、工业聚集区等重点污染源地下水环境状况调查评估和防渗调查工作。健全地下水监测网络，按时开展地下水环境质量年度例行监测，加强全市地下水重点污染源地下水水质监测。督促重点污染源企业完成防渗处理，建立区域和重点污染源地下水风险评价技术体系。实施地下水污染风险管控的工程措</w:t>
      </w:r>
      <w:r>
        <w:rPr>
          <w:rFonts w:ascii="仿宋_GB2312" w:eastAsia="仿宋_GB2312" w:hAnsi="仿宋_GB2312" w:cs="仿宋_GB2312" w:hint="eastAsia"/>
          <w:bCs/>
          <w:sz w:val="32"/>
          <w:szCs w:val="32"/>
        </w:rPr>
        <w:lastRenderedPageBreak/>
        <w:t>施，开展地下水风险管控的效果评估和后</w:t>
      </w:r>
      <w:r>
        <w:rPr>
          <w:rFonts w:ascii="仿宋_GB2312" w:eastAsia="仿宋_GB2312" w:hAnsi="仿宋_GB2312" w:cs="仿宋_GB2312" w:hint="eastAsia"/>
          <w:bCs/>
          <w:sz w:val="32"/>
          <w:szCs w:val="32"/>
        </w:rPr>
        <w:t>期环境监管。</w:t>
      </w:r>
      <w:r>
        <w:rPr>
          <w:rFonts w:ascii="仿宋_GB2312" w:eastAsia="仿宋_GB2312" w:hAnsi="宋体" w:cs="仿宋_GB2312"/>
          <w:color w:val="000000"/>
          <w:kern w:val="0"/>
          <w:sz w:val="31"/>
          <w:szCs w:val="31"/>
          <w:lang w:bidi="ar"/>
        </w:rPr>
        <w:t>到</w:t>
      </w:r>
      <w:r>
        <w:rPr>
          <w:rFonts w:ascii="仿宋_GB2312" w:eastAsia="仿宋_GB2312" w:hAnsi="宋体" w:cs="仿宋_GB2312"/>
          <w:color w:val="000000"/>
          <w:kern w:val="0"/>
          <w:sz w:val="31"/>
          <w:szCs w:val="31"/>
          <w:lang w:bidi="ar"/>
        </w:rPr>
        <w:t>2035</w:t>
      </w:r>
      <w:r>
        <w:rPr>
          <w:rFonts w:ascii="仿宋_GB2312" w:eastAsia="仿宋_GB2312" w:hAnsi="宋体" w:cs="仿宋_GB2312"/>
          <w:color w:val="000000"/>
          <w:kern w:val="0"/>
          <w:sz w:val="31"/>
          <w:szCs w:val="31"/>
          <w:lang w:bidi="ar"/>
        </w:rPr>
        <w:t>年，全省地</w:t>
      </w:r>
      <w:r>
        <w:rPr>
          <w:rFonts w:ascii="仿宋_GB2312" w:eastAsia="仿宋_GB2312" w:hAnsi="宋体" w:cs="仿宋_GB2312" w:hint="eastAsia"/>
          <w:color w:val="000000"/>
          <w:kern w:val="0"/>
          <w:sz w:val="31"/>
          <w:szCs w:val="31"/>
          <w:lang w:bidi="ar"/>
        </w:rPr>
        <w:t>下水环境质量总体改善。</w:t>
      </w:r>
      <w:r>
        <w:rPr>
          <w:rFonts w:ascii="楷体_GB2312" w:eastAsia="楷体_GB2312" w:hAnsi="黑体" w:cs="黑体" w:hint="eastAsia"/>
          <w:sz w:val="32"/>
          <w:szCs w:val="32"/>
          <w14:ligatures w14:val="none"/>
        </w:rPr>
        <w:t>〔</w:t>
      </w:r>
      <w:r>
        <w:rPr>
          <w:rFonts w:ascii="楷体" w:eastAsia="楷体" w:hAnsi="楷体" w:cs="Times New Roman" w:hint="eastAsia"/>
          <w:b/>
          <w:bCs/>
          <w:sz w:val="32"/>
          <w:lang w:bidi="ar"/>
          <w14:ligatures w14:val="none"/>
        </w:rPr>
        <w:t>责任单位：</w:t>
      </w:r>
      <w:r>
        <w:rPr>
          <w:rFonts w:ascii="楷体" w:eastAsia="楷体" w:hAnsi="楷体" w:cs="Times New Roman" w:hint="eastAsia"/>
          <w:sz w:val="32"/>
          <w:lang w:bidi="ar"/>
          <w14:ligatures w14:val="none"/>
        </w:rPr>
        <w:t>市生态环境局、市水利局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 w:eastAsia="楷体" w:hAnsi="楷体" w:cs="Times New Roman" w:hint="eastAsia"/>
          <w:sz w:val="32"/>
          <w:lang w:bidi="ar"/>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47" w:name="_Toc150476876"/>
      <w:bookmarkStart w:id="48" w:name="_Toc151678171"/>
      <w:r>
        <w:rPr>
          <w:rFonts w:ascii="楷体_GB2312" w:eastAsia="楷体_GB2312" w:hAnsi="楷体_GB2312" w:cs="楷体_GB2312" w:hint="eastAsia"/>
          <w:b/>
          <w:sz w:val="32"/>
          <w:szCs w:val="32"/>
          <w14:ligatures w14:val="none"/>
        </w:rPr>
        <w:t>（二）</w:t>
      </w:r>
      <w:bookmarkEnd w:id="47"/>
      <w:r>
        <w:rPr>
          <w:rFonts w:ascii="楷体_GB2312" w:eastAsia="楷体_GB2312" w:hAnsi="楷体_GB2312" w:cs="楷体_GB2312" w:hint="eastAsia"/>
          <w:b/>
          <w:sz w:val="32"/>
          <w:szCs w:val="32"/>
          <w14:ligatures w14:val="none"/>
        </w:rPr>
        <w:t>推进生态保护修复</w:t>
      </w:r>
      <w:bookmarkEnd w:id="48"/>
    </w:p>
    <w:p w:rsidR="00042DB9" w:rsidRDefault="00067E58">
      <w:pPr>
        <w:widowControl/>
        <w:spacing w:after="0" w:line="360" w:lineRule="auto"/>
        <w:ind w:firstLineChars="200" w:firstLine="643"/>
        <w:jc w:val="both"/>
        <w:outlineLvl w:val="2"/>
        <w:rPr>
          <w:rFonts w:ascii="仿宋_GB2312" w:eastAsia="仿宋_GB2312" w:hAnsi="等线" w:cs="Times New Roman"/>
          <w:sz w:val="32"/>
          <w:szCs w:val="32"/>
          <w14:ligatures w14:val="none"/>
        </w:rPr>
      </w:pPr>
      <w:r>
        <w:rPr>
          <w:rFonts w:ascii="仿宋_GB2312" w:eastAsia="仿宋_GB2312" w:hAnsi="楷体_GB2312" w:cs="楷体_GB2312" w:hint="eastAsia"/>
          <w:b/>
          <w:bCs/>
          <w:sz w:val="32"/>
          <w:szCs w:val="32"/>
          <w:shd w:val="clear" w:color="auto" w:fill="FFFFFF"/>
          <w14:ligatures w14:val="none"/>
        </w:rPr>
        <w:t>保障河湖生态流量。</w:t>
      </w:r>
      <w:r>
        <w:rPr>
          <w:rFonts w:ascii="仿宋_GB2312" w:eastAsia="仿宋_GB2312" w:hAnsi="仿宋_GB2312" w:cs="仿宋_GB2312" w:hint="eastAsia"/>
          <w:sz w:val="32"/>
          <w:szCs w:val="32"/>
          <w:lang w:bidi="ar"/>
          <w14:ligatures w14:val="none"/>
        </w:rPr>
        <w:t>健全闽江、敖江等重点河湖生态流量保障机制，制定出台生态流量保障实施方案，明确河湖生态基流保障目标。按照退出、整改、完善三类实施水电站分类整治，持续实施农村水电绿色改造，逐步恢复中小河流天然流量。强化河湖水量配置和调度管理，推进区域再生水循环利用、科学实施江河湖库水系连通等工程，保障重点湖库生态水位及下游河道生态流量。到</w:t>
      </w:r>
      <w:r>
        <w:rPr>
          <w:rFonts w:ascii="仿宋_GB2312" w:eastAsia="仿宋_GB2312" w:hAnsi="仿宋_GB2312" w:cs="仿宋_GB2312" w:hint="eastAsia"/>
          <w:sz w:val="32"/>
          <w:szCs w:val="32"/>
          <w:lang w:bidi="ar"/>
          <w14:ligatures w14:val="none"/>
        </w:rPr>
        <w:t xml:space="preserve"> 2025 </w:t>
      </w:r>
      <w:r>
        <w:rPr>
          <w:rFonts w:ascii="仿宋_GB2312" w:eastAsia="仿宋_GB2312" w:hAnsi="仿宋_GB2312" w:cs="仿宋_GB2312" w:hint="eastAsia"/>
          <w:sz w:val="32"/>
          <w:szCs w:val="32"/>
          <w:lang w:bidi="ar"/>
          <w14:ligatures w14:val="none"/>
        </w:rPr>
        <w:t>年，生态流量管理措施全面落实，闽江干流、大樟溪、敖江等重要河流生态流量监测断面生态需水满足率达</w:t>
      </w:r>
      <w:r>
        <w:rPr>
          <w:rFonts w:ascii="仿宋_GB2312" w:eastAsia="仿宋_GB2312" w:hAnsi="仿宋_GB2312" w:cs="仿宋_GB2312" w:hint="eastAsia"/>
          <w:sz w:val="32"/>
          <w:szCs w:val="32"/>
          <w:lang w:bidi="ar"/>
          <w14:ligatures w14:val="none"/>
        </w:rPr>
        <w:t>75%</w:t>
      </w:r>
      <w:r>
        <w:rPr>
          <w:rFonts w:ascii="仿宋_GB2312" w:eastAsia="仿宋_GB2312" w:hAnsi="仿宋_GB2312" w:cs="仿宋_GB2312" w:hint="eastAsia"/>
          <w:sz w:val="32"/>
          <w:szCs w:val="32"/>
          <w:lang w:bidi="ar"/>
          <w14:ligatures w14:val="none"/>
        </w:rPr>
        <w:t>以上。到</w:t>
      </w:r>
      <w:r>
        <w:rPr>
          <w:rFonts w:ascii="仿宋_GB2312" w:eastAsia="仿宋_GB2312" w:hAnsi="仿宋_GB2312" w:cs="仿宋_GB2312" w:hint="eastAsia"/>
          <w:sz w:val="32"/>
          <w:szCs w:val="32"/>
          <w:lang w:bidi="ar"/>
          <w14:ligatures w14:val="none"/>
        </w:rPr>
        <w:t>2027</w:t>
      </w:r>
      <w:r>
        <w:rPr>
          <w:rFonts w:ascii="仿宋_GB2312" w:eastAsia="仿宋_GB2312" w:hAnsi="仿宋_GB2312" w:cs="仿宋_GB2312" w:hint="eastAsia"/>
          <w:sz w:val="32"/>
          <w:szCs w:val="32"/>
          <w:lang w:bidi="ar"/>
          <w14:ligatures w14:val="none"/>
        </w:rPr>
        <w:t>年，重要河流生态需水满足率达</w:t>
      </w:r>
      <w:r>
        <w:rPr>
          <w:rFonts w:ascii="仿宋_GB2312" w:eastAsia="仿宋_GB2312" w:hAnsi="仿宋_GB2312" w:cs="仿宋_GB2312" w:hint="eastAsia"/>
          <w:sz w:val="32"/>
          <w:szCs w:val="32"/>
          <w:lang w:bidi="ar"/>
          <w14:ligatures w14:val="none"/>
        </w:rPr>
        <w:t>80%</w:t>
      </w:r>
      <w:r>
        <w:rPr>
          <w:rFonts w:ascii="仿宋_GB2312" w:eastAsia="仿宋_GB2312" w:hAnsi="仿宋_GB2312" w:cs="仿宋_GB2312" w:hint="eastAsia"/>
          <w:sz w:val="32"/>
          <w:szCs w:val="32"/>
          <w:lang w:bidi="ar"/>
          <w14:ligatures w14:val="none"/>
        </w:rPr>
        <w:t>以上；到</w:t>
      </w:r>
      <w:r>
        <w:rPr>
          <w:rFonts w:ascii="仿宋_GB2312" w:eastAsia="仿宋_GB2312" w:hAnsi="仿宋_GB2312" w:cs="仿宋_GB2312" w:hint="eastAsia"/>
          <w:sz w:val="32"/>
          <w:szCs w:val="32"/>
          <w:lang w:bidi="ar"/>
          <w14:ligatures w14:val="none"/>
        </w:rPr>
        <w:t>2030</w:t>
      </w:r>
      <w:r>
        <w:rPr>
          <w:rFonts w:ascii="仿宋_GB2312" w:eastAsia="仿宋_GB2312" w:hAnsi="仿宋_GB2312" w:cs="仿宋_GB2312" w:hint="eastAsia"/>
          <w:sz w:val="32"/>
          <w:szCs w:val="32"/>
          <w:lang w:bidi="ar"/>
          <w14:ligatures w14:val="none"/>
        </w:rPr>
        <w:t>年，重要河流生态需水满足率达达</w:t>
      </w:r>
      <w:r>
        <w:rPr>
          <w:rFonts w:ascii="仿宋_GB2312" w:eastAsia="仿宋_GB2312" w:hAnsi="仿宋_GB2312" w:cs="仿宋_GB2312" w:hint="eastAsia"/>
          <w:sz w:val="32"/>
          <w:szCs w:val="32"/>
          <w:lang w:bidi="ar"/>
          <w14:ligatures w14:val="none"/>
        </w:rPr>
        <w:t>85%</w:t>
      </w:r>
      <w:r>
        <w:rPr>
          <w:rFonts w:ascii="仿宋_GB2312" w:eastAsia="仿宋_GB2312" w:hAnsi="仿宋_GB2312" w:cs="仿宋_GB2312" w:hint="eastAsia"/>
          <w:sz w:val="32"/>
          <w:szCs w:val="32"/>
          <w:lang w:bidi="ar"/>
          <w14:ligatures w14:val="none"/>
        </w:rPr>
        <w:t>以上；到</w:t>
      </w:r>
      <w:r>
        <w:rPr>
          <w:rFonts w:ascii="仿宋_GB2312" w:eastAsia="仿宋_GB2312" w:hAnsi="仿宋_GB2312" w:cs="仿宋_GB2312" w:hint="eastAsia"/>
          <w:sz w:val="32"/>
          <w:szCs w:val="32"/>
          <w:lang w:bidi="ar"/>
          <w14:ligatures w14:val="none"/>
        </w:rPr>
        <w:t>2035</w:t>
      </w:r>
      <w:r>
        <w:rPr>
          <w:rFonts w:ascii="仿宋_GB2312" w:eastAsia="仿宋_GB2312" w:hAnsi="仿宋_GB2312" w:cs="仿宋_GB2312" w:hint="eastAsia"/>
          <w:sz w:val="32"/>
          <w:szCs w:val="32"/>
          <w:lang w:bidi="ar"/>
          <w14:ligatures w14:val="none"/>
        </w:rPr>
        <w:t>年，河湖生态流量得到全面保障，生态需水满足率达</w:t>
      </w:r>
      <w:r>
        <w:rPr>
          <w:rFonts w:ascii="仿宋_GB2312" w:eastAsia="仿宋_GB2312" w:hAnsi="仿宋_GB2312" w:cs="仿宋_GB2312" w:hint="eastAsia"/>
          <w:sz w:val="32"/>
          <w:szCs w:val="32"/>
          <w:lang w:bidi="ar"/>
          <w14:ligatures w14:val="none"/>
        </w:rPr>
        <w:t>90%</w:t>
      </w:r>
      <w:r>
        <w:rPr>
          <w:rFonts w:ascii="仿宋_GB2312" w:eastAsia="仿宋_GB2312" w:hAnsi="仿宋_GB2312" w:cs="仿宋_GB2312" w:hint="eastAsia"/>
          <w:sz w:val="32"/>
          <w:szCs w:val="32"/>
          <w:lang w:bidi="ar"/>
          <w14:ligatures w14:val="none"/>
        </w:rPr>
        <w:t>以上。</w:t>
      </w:r>
      <w:r>
        <w:rPr>
          <w:rFonts w:ascii="楷体_GB2312" w:eastAsia="楷体_GB2312" w:hAnsi="黑体" w:cs="黑体" w:hint="eastAsia"/>
          <w:sz w:val="32"/>
          <w:szCs w:val="32"/>
          <w14:ligatures w14:val="none"/>
        </w:rPr>
        <w:t>〔</w:t>
      </w:r>
      <w:r>
        <w:rPr>
          <w:rFonts w:ascii="楷体" w:eastAsia="楷体" w:hAnsi="楷体" w:cs="Times New Roman" w:hint="eastAsia"/>
          <w:b/>
          <w:bCs/>
          <w:sz w:val="32"/>
          <w14:ligatures w14:val="none"/>
        </w:rPr>
        <w:t>责任单位：</w:t>
      </w:r>
      <w:r>
        <w:rPr>
          <w:rFonts w:ascii="楷体" w:eastAsia="楷体" w:hAnsi="楷体" w:cs="Times New Roman" w:hint="eastAsia"/>
          <w:sz w:val="32"/>
          <w14:ligatures w14:val="none"/>
        </w:rPr>
        <w:t>市生态环境局、市水利局、市发改委、市工信局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 w:eastAsia="楷体" w:hAnsi="楷体" w:cs="Times New Roman" w:hint="eastAsia"/>
          <w:sz w:val="32"/>
          <w14:ligatures w14:val="none"/>
        </w:rPr>
        <w:t>〕</w:t>
      </w:r>
    </w:p>
    <w:p w:rsidR="00042DB9" w:rsidRDefault="00067E58">
      <w:pPr>
        <w:widowControl/>
        <w:spacing w:after="0" w:line="360" w:lineRule="auto"/>
        <w:ind w:firstLineChars="200" w:firstLine="643"/>
        <w:jc w:val="both"/>
        <w:outlineLvl w:val="2"/>
        <w:rPr>
          <w:rFonts w:ascii="仿宋_GB2312" w:eastAsia="仿宋_GB2312" w:hAnsi="仿宋_GB2312" w:cs="仿宋_GB2312"/>
          <w:sz w:val="32"/>
          <w:szCs w:val="32"/>
          <w14:ligatures w14:val="none"/>
        </w:rPr>
      </w:pPr>
      <w:r>
        <w:rPr>
          <w:rFonts w:ascii="仿宋_GB2312" w:eastAsia="仿宋_GB2312" w:hAnsi="楷体_GB2312" w:cs="楷体_GB2312" w:hint="eastAsia"/>
          <w:b/>
          <w:bCs/>
          <w:sz w:val="32"/>
          <w:szCs w:val="32"/>
          <w:shd w:val="clear" w:color="auto" w:fill="FFFFFF"/>
          <w14:ligatures w14:val="none"/>
        </w:rPr>
        <w:t>构建河湖缓冲带系统。</w:t>
      </w:r>
      <w:r>
        <w:rPr>
          <w:rFonts w:ascii="仿宋_GB2312" w:eastAsia="仿宋_GB2312" w:hAnsi="仿宋_GB2312" w:cs="仿宋_GB2312" w:hint="eastAsia"/>
          <w:sz w:val="32"/>
          <w:szCs w:val="32"/>
          <w14:ligatures w14:val="none"/>
        </w:rPr>
        <w:t>推进生态缓冲带划定工作，优先开展主要流域、主要湖库、县级及以上饮用水水源保护区等重点区域河湖生态缓冲带划定，将河湖缓冲带纳入岸线保护区和保留区，强化河湖岸线用途管制。开展河湖岸带受损情</w:t>
      </w:r>
      <w:r>
        <w:rPr>
          <w:rFonts w:ascii="仿宋_GB2312" w:eastAsia="仿宋_GB2312" w:hAnsi="仿宋_GB2312" w:cs="仿宋_GB2312" w:hint="eastAsia"/>
          <w:sz w:val="32"/>
          <w:szCs w:val="32"/>
          <w14:ligatures w14:val="none"/>
        </w:rPr>
        <w:lastRenderedPageBreak/>
        <w:t>况排查，推进重点河湖生态缓冲带修复试点建设。持续开展闽江口湿地保护与建设，加快推动闽江河口湿地申报世界自然遗产项目，打造世界湿地保护与利用典范。实施重点区域人工湿地建设，鼓励在重点污水处理设施排污口下游、河流入湖（海）口、支流入干流口等关键节点，因地制宜建设人工湿地。</w:t>
      </w:r>
      <w:r>
        <w:rPr>
          <w:rFonts w:ascii="仿宋_GB2312" w:eastAsia="仿宋_GB2312" w:hAnsi="仿宋_GB2312" w:cs="仿宋_GB2312" w:hint="eastAsia"/>
          <w:sz w:val="32"/>
          <w:szCs w:val="32"/>
          <w14:ligatures w14:val="none"/>
        </w:rPr>
        <w:t xml:space="preserve">2025 </w:t>
      </w:r>
      <w:r>
        <w:rPr>
          <w:rFonts w:ascii="仿宋_GB2312" w:eastAsia="仿宋_GB2312" w:hAnsi="仿宋_GB2312" w:cs="仿宋_GB2312" w:hint="eastAsia"/>
          <w:sz w:val="32"/>
          <w:szCs w:val="32"/>
          <w14:ligatures w14:val="none"/>
        </w:rPr>
        <w:t>年底前，基本完成一级河流廊道生态缓冲带建设，完成</w:t>
      </w:r>
      <w:r>
        <w:rPr>
          <w:rFonts w:ascii="仿宋_GB2312" w:eastAsia="仿宋_GB2312" w:hAnsi="仿宋_GB2312" w:cs="仿宋_GB2312" w:hint="eastAsia"/>
          <w:sz w:val="32"/>
          <w:szCs w:val="32"/>
          <w14:ligatures w14:val="none"/>
        </w:rPr>
        <w:t xml:space="preserve"> </w:t>
      </w:r>
      <w:r>
        <w:rPr>
          <w:rFonts w:ascii="仿宋_GB2312" w:eastAsia="仿宋_GB2312" w:hAnsi="仿宋_GB2312" w:cs="仿宋_GB2312" w:hint="eastAsia"/>
          <w:sz w:val="32"/>
          <w:szCs w:val="32"/>
          <w14:ligatures w14:val="none"/>
        </w:rPr>
        <w:t>60%</w:t>
      </w:r>
      <w:r>
        <w:rPr>
          <w:rFonts w:ascii="仿宋_GB2312" w:eastAsia="仿宋_GB2312" w:hAnsi="仿宋_GB2312" w:cs="仿宋_GB2312" w:hint="eastAsia"/>
          <w:sz w:val="32"/>
          <w:szCs w:val="32"/>
          <w14:ligatures w14:val="none"/>
        </w:rPr>
        <w:t>以上二级河流廊道生态缓冲带建设，逐步恢复受损河湖生态系统功能；到</w:t>
      </w:r>
      <w:r>
        <w:rPr>
          <w:rFonts w:ascii="仿宋_GB2312" w:eastAsia="仿宋_GB2312" w:hAnsi="仿宋_GB2312" w:cs="仿宋_GB2312" w:hint="eastAsia"/>
          <w:sz w:val="32"/>
          <w:szCs w:val="32"/>
          <w14:ligatures w14:val="none"/>
        </w:rPr>
        <w:t>2027</w:t>
      </w:r>
      <w:r>
        <w:rPr>
          <w:rFonts w:ascii="仿宋_GB2312" w:eastAsia="仿宋_GB2312" w:hAnsi="仿宋_GB2312" w:cs="仿宋_GB2312" w:hint="eastAsia"/>
          <w:sz w:val="32"/>
          <w:szCs w:val="32"/>
          <w14:ligatures w14:val="none"/>
        </w:rPr>
        <w:t>年，完成</w:t>
      </w:r>
      <w:r>
        <w:rPr>
          <w:rFonts w:ascii="仿宋_GB2312" w:eastAsia="仿宋_GB2312" w:hAnsi="仿宋_GB2312" w:cs="仿宋_GB2312" w:hint="eastAsia"/>
          <w:sz w:val="32"/>
          <w:szCs w:val="32"/>
          <w14:ligatures w14:val="none"/>
        </w:rPr>
        <w:t>70%</w:t>
      </w:r>
      <w:r>
        <w:rPr>
          <w:rFonts w:ascii="仿宋_GB2312" w:eastAsia="仿宋_GB2312" w:hAnsi="仿宋_GB2312" w:cs="仿宋_GB2312" w:hint="eastAsia"/>
          <w:sz w:val="32"/>
          <w:szCs w:val="32"/>
          <w14:ligatures w14:val="none"/>
        </w:rPr>
        <w:t>以上二级河流廊道生态缓冲带建设；到</w:t>
      </w:r>
      <w:r>
        <w:rPr>
          <w:rFonts w:ascii="仿宋_GB2312" w:eastAsia="仿宋_GB2312" w:hAnsi="仿宋_GB2312" w:cs="仿宋_GB2312" w:hint="eastAsia"/>
          <w:sz w:val="32"/>
          <w:szCs w:val="32"/>
          <w14:ligatures w14:val="none"/>
        </w:rPr>
        <w:t>2030</w:t>
      </w:r>
      <w:r>
        <w:rPr>
          <w:rFonts w:ascii="仿宋_GB2312" w:eastAsia="仿宋_GB2312" w:hAnsi="仿宋_GB2312" w:cs="仿宋_GB2312" w:hint="eastAsia"/>
          <w:sz w:val="32"/>
          <w:szCs w:val="32"/>
          <w14:ligatures w14:val="none"/>
        </w:rPr>
        <w:t>年，完成</w:t>
      </w:r>
      <w:r>
        <w:rPr>
          <w:rFonts w:ascii="仿宋_GB2312" w:eastAsia="仿宋_GB2312" w:hAnsi="仿宋_GB2312" w:cs="仿宋_GB2312" w:hint="eastAsia"/>
          <w:sz w:val="32"/>
          <w:szCs w:val="32"/>
          <w14:ligatures w14:val="none"/>
        </w:rPr>
        <w:t>80%</w:t>
      </w:r>
      <w:r>
        <w:rPr>
          <w:rFonts w:ascii="仿宋_GB2312" w:eastAsia="仿宋_GB2312" w:hAnsi="仿宋_GB2312" w:cs="仿宋_GB2312" w:hint="eastAsia"/>
          <w:sz w:val="32"/>
          <w:szCs w:val="32"/>
          <w14:ligatures w14:val="none"/>
        </w:rPr>
        <w:t>以上二级河流廊道生态缓冲带建设，河湖生态系统功能得到显著改善；到</w:t>
      </w:r>
      <w:r>
        <w:rPr>
          <w:rFonts w:ascii="仿宋_GB2312" w:eastAsia="仿宋_GB2312" w:hAnsi="仿宋_GB2312" w:cs="仿宋_GB2312" w:hint="eastAsia"/>
          <w:sz w:val="32"/>
          <w:szCs w:val="32"/>
          <w14:ligatures w14:val="none"/>
        </w:rPr>
        <w:t xml:space="preserve">2035 </w:t>
      </w:r>
      <w:r>
        <w:rPr>
          <w:rFonts w:ascii="仿宋_GB2312" w:eastAsia="仿宋_GB2312" w:hAnsi="仿宋_GB2312" w:cs="仿宋_GB2312" w:hint="eastAsia"/>
          <w:sz w:val="32"/>
          <w:szCs w:val="32"/>
          <w14:ligatures w14:val="none"/>
        </w:rPr>
        <w:t>年完成主要河流廊道的生态缓冲带建设，重现土著鱼类或水生植物的健康水体数量稳步增加，河湖生态系统功能基本恢复。</w:t>
      </w:r>
      <w:r>
        <w:rPr>
          <w:rFonts w:ascii="楷体_GB2312" w:eastAsia="楷体_GB2312" w:hAnsi="黑体" w:cs="黑体" w:hint="eastAsia"/>
          <w:sz w:val="32"/>
          <w:szCs w:val="32"/>
          <w14:ligatures w14:val="none"/>
        </w:rPr>
        <w:t>〔</w:t>
      </w:r>
      <w:r>
        <w:rPr>
          <w:rFonts w:ascii="楷体" w:eastAsia="楷体" w:hAnsi="楷体" w:cs="Times New Roman" w:hint="eastAsia"/>
          <w:b/>
          <w:bCs/>
          <w:sz w:val="32"/>
          <w14:ligatures w14:val="none"/>
        </w:rPr>
        <w:t>责任单位</w:t>
      </w:r>
      <w:r>
        <w:rPr>
          <w:rFonts w:ascii="楷体" w:eastAsia="楷体" w:hAnsi="楷体" w:cs="Times New Roman" w:hint="eastAsia"/>
          <w:sz w:val="32"/>
          <w14:ligatures w14:val="none"/>
        </w:rPr>
        <w:t>：市生态环境局、市水利局、市林业局、市农业农村局、市海洋渔业局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 w:eastAsia="楷体" w:hAnsi="楷体" w:cs="Times New Roman" w:hint="eastAsia"/>
          <w:sz w:val="32"/>
          <w14:ligatures w14:val="none"/>
        </w:rPr>
        <w:t>〕</w:t>
      </w:r>
    </w:p>
    <w:p w:rsidR="00042DB9" w:rsidRDefault="00067E58">
      <w:pPr>
        <w:widowControl/>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楷体_GB2312" w:cs="楷体_GB2312" w:hint="eastAsia"/>
          <w:b/>
          <w:bCs/>
          <w:kern w:val="21"/>
          <w:sz w:val="32"/>
          <w:szCs w:val="32"/>
          <w:shd w:val="clear" w:color="auto" w:fill="FFFFFF"/>
          <w14:ligatures w14:val="none"/>
        </w:rPr>
        <w:t>积极推进美丽河湖建设。</w:t>
      </w:r>
      <w:r>
        <w:rPr>
          <w:rFonts w:ascii="仿宋_GB2312" w:eastAsia="仿宋_GB2312" w:hAnsi="仿宋_GB2312" w:cs="仿宋_GB2312" w:hint="eastAsia"/>
          <w:sz w:val="32"/>
          <w:szCs w:val="32"/>
          <w14:ligatures w14:val="none"/>
        </w:rPr>
        <w:t>巩固提升闽江、敖江、龙江等重点流域保护修复和综合治理</w:t>
      </w:r>
      <w:r>
        <w:rPr>
          <w:rFonts w:ascii="仿宋_GB2312" w:eastAsia="仿宋_GB2312" w:hAnsi="仿宋_GB2312" w:cs="仿宋_GB2312" w:hint="eastAsia"/>
          <w:sz w:val="32"/>
          <w:szCs w:val="32"/>
          <w14:ligatures w14:val="none"/>
        </w:rPr>
        <w:t>成效，实现河湖水质稳定达到优良、生态用水有效保障、生态缓冲带逐步修复、鱼类生境日渐改善。探索建立水生态考核机制，对重点河湖开展水生态考核评价，推动水生态保护修复，促进生态系统功能恢复。开展河流健康评估，</w:t>
      </w:r>
      <w:r>
        <w:rPr>
          <w:rFonts w:ascii="仿宋_GB2312" w:eastAsia="仿宋_GB2312" w:hAnsi="仿宋_GB2312" w:cs="仿宋_GB2312" w:hint="eastAsia"/>
          <w:sz w:val="32"/>
          <w:szCs w:val="32"/>
          <w:lang w:bidi="ar"/>
          <w14:ligatures w14:val="none"/>
        </w:rPr>
        <w:t>以省级中心镇、历史文化名镇、特色小镇等范围河湖为重点，</w:t>
      </w:r>
      <w:r>
        <w:rPr>
          <w:rFonts w:ascii="仿宋_GB2312" w:eastAsia="仿宋_GB2312" w:hAnsi="仿宋_GB2312" w:cs="仿宋_GB2312" w:hint="eastAsia"/>
          <w:sz w:val="32"/>
          <w:szCs w:val="32"/>
          <w14:ligatures w14:val="none"/>
        </w:rPr>
        <w:t>“一河一策”制定美丽河湖建设实施方</w:t>
      </w:r>
      <w:r>
        <w:rPr>
          <w:rFonts w:ascii="仿宋_GB2312" w:eastAsia="仿宋_GB2312" w:hAnsi="仿宋_GB2312" w:cs="仿宋_GB2312" w:hint="eastAsia"/>
          <w:sz w:val="32"/>
          <w:szCs w:val="32"/>
          <w14:ligatures w14:val="none"/>
        </w:rPr>
        <w:lastRenderedPageBreak/>
        <w:t>案。强化自然生态景观保护，合理建设亲水便民设施，满足公众的景观、休闲等亲水需求。到</w:t>
      </w:r>
      <w:r>
        <w:rPr>
          <w:rFonts w:ascii="仿宋_GB2312" w:eastAsia="仿宋_GB2312" w:hAnsi="仿宋_GB2312" w:cs="仿宋_GB2312" w:hint="eastAsia"/>
          <w:sz w:val="32"/>
          <w:szCs w:val="32"/>
          <w14:ligatures w14:val="none"/>
        </w:rPr>
        <w:t>2025</w:t>
      </w:r>
      <w:r>
        <w:rPr>
          <w:rFonts w:ascii="仿宋_GB2312" w:eastAsia="仿宋_GB2312" w:hAnsi="仿宋_GB2312" w:cs="仿宋_GB2312" w:hint="eastAsia"/>
          <w:sz w:val="32"/>
          <w:szCs w:val="32"/>
          <w14:ligatures w14:val="none"/>
        </w:rPr>
        <w:t>年，打造美丽河湖建设样板，建成闽江、敖江等</w:t>
      </w:r>
      <w:r>
        <w:rPr>
          <w:rFonts w:ascii="仿宋_GB2312" w:eastAsia="仿宋_GB2312" w:hAnsi="仿宋_GB2312" w:cs="仿宋_GB2312" w:hint="eastAsia"/>
          <w:sz w:val="32"/>
          <w:szCs w:val="32"/>
          <w14:ligatures w14:val="none"/>
        </w:rPr>
        <w:t>4</w:t>
      </w:r>
      <w:r>
        <w:rPr>
          <w:rFonts w:ascii="仿宋_GB2312" w:eastAsia="仿宋_GB2312" w:hAnsi="仿宋_GB2312" w:cs="仿宋_GB2312" w:hint="eastAsia"/>
          <w:sz w:val="32"/>
          <w:szCs w:val="32"/>
          <w14:ligatures w14:val="none"/>
        </w:rPr>
        <w:t>条美丽河湖；</w:t>
      </w:r>
      <w:r>
        <w:rPr>
          <w:rFonts w:ascii="仿宋_GB2312" w:eastAsia="仿宋_GB2312" w:hAnsi="仿宋_GB2312" w:cs="仿宋_GB2312" w:hint="eastAsia"/>
          <w:sz w:val="32"/>
          <w:szCs w:val="32"/>
          <w14:ligatures w14:val="none"/>
        </w:rPr>
        <w:t>2027</w:t>
      </w:r>
      <w:r>
        <w:rPr>
          <w:rFonts w:ascii="仿宋_GB2312" w:eastAsia="仿宋_GB2312" w:hAnsi="仿宋_GB2312" w:cs="仿宋_GB2312" w:hint="eastAsia"/>
          <w:sz w:val="32"/>
          <w:szCs w:val="32"/>
          <w14:ligatures w14:val="none"/>
        </w:rPr>
        <w:t>年，全市美丽河湖建成</w:t>
      </w:r>
      <w:r>
        <w:rPr>
          <w:rFonts w:ascii="仿宋_GB2312" w:eastAsia="仿宋_GB2312" w:hAnsi="仿宋_GB2312" w:cs="仿宋_GB2312"/>
          <w:sz w:val="32"/>
          <w:szCs w:val="32"/>
          <w14:ligatures w14:val="none"/>
        </w:rPr>
        <w:t>7</w:t>
      </w:r>
      <w:r>
        <w:rPr>
          <w:rFonts w:ascii="仿宋_GB2312" w:eastAsia="仿宋_GB2312" w:hAnsi="仿宋_GB2312" w:cs="仿宋_GB2312" w:hint="eastAsia"/>
          <w:sz w:val="32"/>
          <w:szCs w:val="32"/>
          <w14:ligatures w14:val="none"/>
        </w:rPr>
        <w:t>条；到</w:t>
      </w:r>
      <w:r>
        <w:rPr>
          <w:rFonts w:ascii="仿宋_GB2312" w:eastAsia="仿宋_GB2312" w:hAnsi="仿宋_GB2312" w:cs="仿宋_GB2312" w:hint="eastAsia"/>
          <w:sz w:val="32"/>
          <w:szCs w:val="32"/>
          <w14:ligatures w14:val="none"/>
        </w:rPr>
        <w:t>2030</w:t>
      </w:r>
      <w:r>
        <w:rPr>
          <w:rFonts w:ascii="仿宋_GB2312" w:eastAsia="仿宋_GB2312" w:hAnsi="仿宋_GB2312" w:cs="仿宋_GB2312" w:hint="eastAsia"/>
          <w:sz w:val="32"/>
          <w:szCs w:val="32"/>
          <w14:ligatures w14:val="none"/>
        </w:rPr>
        <w:t>年，建成</w:t>
      </w:r>
      <w:r>
        <w:rPr>
          <w:rFonts w:ascii="仿宋_GB2312" w:eastAsia="仿宋_GB2312" w:hAnsi="仿宋_GB2312" w:cs="仿宋_GB2312" w:hint="eastAsia"/>
          <w:sz w:val="32"/>
          <w:szCs w:val="32"/>
          <w14:ligatures w14:val="none"/>
        </w:rPr>
        <w:t>10</w:t>
      </w:r>
      <w:r>
        <w:rPr>
          <w:rFonts w:ascii="仿宋_GB2312" w:eastAsia="仿宋_GB2312" w:hAnsi="仿宋_GB2312" w:cs="仿宋_GB2312" w:hint="eastAsia"/>
          <w:sz w:val="32"/>
          <w:szCs w:val="32"/>
          <w14:ligatures w14:val="none"/>
        </w:rPr>
        <w:t>条美丽河湖，打造一批</w:t>
      </w:r>
      <w:r>
        <w:rPr>
          <w:rFonts w:ascii="仿宋_GB2312" w:eastAsia="仿宋_GB2312" w:hAnsi="仿宋_GB2312" w:cs="仿宋_GB2312" w:hint="eastAsia"/>
          <w:sz w:val="32"/>
          <w:szCs w:val="32"/>
          <w14:ligatures w14:val="none"/>
        </w:rPr>
        <w:t>“有河有水、有鱼有草、人水和谐”的美丽河湖；到</w:t>
      </w:r>
      <w:r>
        <w:rPr>
          <w:rFonts w:ascii="仿宋_GB2312" w:eastAsia="仿宋_GB2312" w:hAnsi="仿宋_GB2312" w:cs="仿宋_GB2312" w:hint="eastAsia"/>
          <w:sz w:val="32"/>
          <w:szCs w:val="32"/>
          <w14:ligatures w14:val="none"/>
        </w:rPr>
        <w:t>2035</w:t>
      </w:r>
      <w:r>
        <w:rPr>
          <w:rFonts w:ascii="仿宋_GB2312" w:eastAsia="仿宋_GB2312" w:hAnsi="仿宋_GB2312" w:cs="仿宋_GB2312" w:hint="eastAsia"/>
          <w:sz w:val="32"/>
          <w:szCs w:val="32"/>
          <w14:ligatures w14:val="none"/>
        </w:rPr>
        <w:t>年，实现“清水绿岸、鱼翔浅底”的愿景，全面建成人水和谐共生的美丽河湖。</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bCs/>
          <w:sz w:val="32"/>
          <w:szCs w:val="32"/>
          <w14:ligatures w14:val="none"/>
        </w:rPr>
        <w:t>责任单位：</w:t>
      </w:r>
      <w:r>
        <w:rPr>
          <w:rFonts w:ascii="楷体_GB2312" w:eastAsia="楷体_GB2312" w:hAnsi="Times New Roman" w:cs="Times New Roman" w:hint="eastAsia"/>
          <w:sz w:val="32"/>
          <w:szCs w:val="32"/>
          <w14:ligatures w14:val="none"/>
        </w:rPr>
        <w:t>市生态环境局，市自然资源和规划局，市水利局、市建设局、市文旅局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sz w:val="32"/>
          <w:szCs w:val="32"/>
          <w14:ligatures w14:val="none"/>
        </w:rPr>
        <w:t>〕</w:t>
      </w:r>
    </w:p>
    <w:p w:rsidR="00042DB9" w:rsidRDefault="00067E58">
      <w:pPr>
        <w:widowControl/>
        <w:spacing w:after="0" w:line="360" w:lineRule="auto"/>
        <w:ind w:firstLineChars="200" w:firstLine="643"/>
        <w:jc w:val="both"/>
        <w:rPr>
          <w:rFonts w:ascii="仿宋_GB2312" w:eastAsia="仿宋_GB2312" w:hAnsi="仿宋_GB2312" w:cs="仿宋_GB2312"/>
          <w:sz w:val="32"/>
          <w:szCs w:val="32"/>
          <w:highlight w:val="yellow"/>
          <w14:ligatures w14:val="none"/>
        </w:rPr>
      </w:pPr>
      <w:r>
        <w:rPr>
          <w:rFonts w:ascii="仿宋_GB2312" w:eastAsia="仿宋_GB2312" w:hAnsi="楷体_GB2312" w:cs="楷体_GB2312" w:hint="eastAsia"/>
          <w:b/>
          <w:bCs/>
          <w:kern w:val="21"/>
          <w:sz w:val="32"/>
          <w:szCs w:val="32"/>
          <w:shd w:val="clear" w:color="auto" w:fill="FFFFFF"/>
          <w14:ligatures w14:val="none"/>
        </w:rPr>
        <w:t>推进水文化建设。</w:t>
      </w:r>
      <w:r>
        <w:rPr>
          <w:rFonts w:ascii="仿宋_GB2312" w:eastAsia="仿宋_GB2312" w:hAnsi="仿宋_GB2312" w:cs="仿宋_GB2312" w:hint="eastAsia"/>
          <w:sz w:val="32"/>
          <w:szCs w:val="32"/>
          <w:lang w:bidi="ar"/>
          <w14:ligatures w14:val="none"/>
        </w:rPr>
        <w:t>开展河湖文化挖掘和文化设施建设，保护传承展示水文化。深入挖掘城区内河周边丰厚的文化遗存，构建水文化遗产数据库，建好水文化展示馆、水系综合治理展示中心等载体，再现闽水千年的历史韵味。以闽江、龙江、敖江和中心城区河（湖）等为水系生态蓝带，串联历史文化街巷、串珠公园、滨水景观等，打造通山连水进社区的山水福道。</w:t>
      </w:r>
      <w:r>
        <w:rPr>
          <w:rFonts w:ascii="仿宋_GB2312" w:eastAsia="仿宋_GB2312" w:hAnsi="仿宋_GB2312" w:cs="仿宋_GB2312" w:hint="eastAsia"/>
          <w:sz w:val="32"/>
          <w:szCs w:val="32"/>
          <w14:ligatures w14:val="none"/>
        </w:rPr>
        <w:t>加快推进水旅融合</w:t>
      </w:r>
      <w:r>
        <w:rPr>
          <w:rFonts w:ascii="仿宋_GB2312" w:eastAsia="仿宋_GB2312" w:hAnsi="仿宋_GB2312" w:cs="仿宋_GB2312" w:hint="eastAsia"/>
          <w:sz w:val="32"/>
          <w:szCs w:val="32"/>
          <w14:ligatures w14:val="none"/>
        </w:rPr>
        <w:t>,</w:t>
      </w:r>
      <w:r>
        <w:rPr>
          <w:rFonts w:ascii="仿宋_GB2312" w:eastAsia="仿宋_GB2312" w:hAnsi="仿宋_GB2312" w:cs="仿宋_GB2312" w:hint="eastAsia"/>
          <w:sz w:val="32"/>
          <w:szCs w:val="32"/>
          <w14:ligatures w14:val="none"/>
        </w:rPr>
        <w:t>策划实施融生态保护、休闲观光、人文历史等于一体水文化旅游产品，建设闽江十景，提档升级“闽江之心”</w:t>
      </w:r>
      <w:r>
        <w:rPr>
          <w:rStyle w:val="af4"/>
          <w:rFonts w:ascii="仿宋_GB2312" w:eastAsia="仿宋_GB2312" w:hAnsi="仿宋_GB2312" w:cs="仿宋_GB2312" w:hint="eastAsia"/>
          <w:sz w:val="32"/>
          <w:szCs w:val="32"/>
          <w14:ligatures w14:val="none"/>
        </w:rPr>
        <w:footnoteReference w:id="1"/>
      </w:r>
      <w:r>
        <w:rPr>
          <w:rFonts w:ascii="仿宋_GB2312" w:eastAsia="仿宋_GB2312" w:hAnsi="仿宋_GB2312" w:cs="仿宋_GB2312" w:hint="eastAsia"/>
          <w:sz w:val="32"/>
          <w:szCs w:val="32"/>
          <w14:ligatures w14:val="none"/>
        </w:rPr>
        <w:t>，打造高品质闽江游、内河游等。</w:t>
      </w:r>
      <w:r>
        <w:rPr>
          <w:rFonts w:ascii="仿宋_GB2312" w:eastAsia="仿宋_GB2312" w:hAnsi="仿宋_GB2312" w:cs="仿宋_GB2312" w:hint="eastAsia"/>
          <w:sz w:val="32"/>
          <w:szCs w:val="32"/>
          <w:lang w:bidi="ar"/>
          <w14:ligatures w14:val="none"/>
        </w:rPr>
        <w:t>发挥闽江、大樟溪、</w:t>
      </w:r>
      <w:r>
        <w:rPr>
          <w:rFonts w:ascii="仿宋_GB2312" w:eastAsia="仿宋_GB2312" w:hAnsi="仿宋_GB2312" w:cs="仿宋_GB2312" w:hint="eastAsia"/>
          <w:sz w:val="32"/>
          <w:szCs w:val="32"/>
          <w14:ligatures w14:val="none"/>
        </w:rPr>
        <w:t>敖江等水资源禀赋，构建业态丰富、活力</w:t>
      </w:r>
      <w:r>
        <w:rPr>
          <w:rFonts w:ascii="仿宋_GB2312" w:eastAsia="仿宋_GB2312" w:hAnsi="仿宋_GB2312" w:cs="仿宋_GB2312" w:hint="eastAsia"/>
          <w:sz w:val="32"/>
          <w:szCs w:val="32"/>
          <w14:ligatures w14:val="none"/>
        </w:rPr>
        <w:lastRenderedPageBreak/>
        <w:t>涌动的水</w:t>
      </w:r>
      <w:r>
        <w:rPr>
          <w:rFonts w:ascii="仿宋_GB2312" w:eastAsia="仿宋_GB2312" w:hAnsi="仿宋_GB2312" w:cs="仿宋_GB2312" w:hint="eastAsia"/>
          <w:sz w:val="32"/>
          <w:szCs w:val="32"/>
          <w14:ligatures w14:val="none"/>
        </w:rPr>
        <w:t>经济体系。</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bCs/>
          <w:sz w:val="32"/>
          <w:szCs w:val="32"/>
          <w:lang w:bidi="ar"/>
          <w14:ligatures w14:val="none"/>
        </w:rPr>
        <w:t>责任单位：</w:t>
      </w:r>
      <w:r>
        <w:rPr>
          <w:rFonts w:ascii="楷体_GB2312" w:eastAsia="楷体_GB2312" w:hAnsi="Times New Roman" w:cs="Times New Roman" w:hint="eastAsia"/>
          <w:sz w:val="32"/>
          <w:szCs w:val="32"/>
          <w:lang w:bidi="ar"/>
          <w14:ligatures w14:val="none"/>
        </w:rPr>
        <w:t>市水利局、市文旅局、市生态环境局、市农业农村局、市文物局等、市商务局、市城乡建设局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sz w:val="32"/>
          <w:szCs w:val="32"/>
          <w:lang w:bidi="ar"/>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49" w:name="_Toc150476877"/>
      <w:bookmarkStart w:id="50" w:name="_Toc151678172"/>
      <w:r>
        <w:rPr>
          <w:rFonts w:ascii="楷体_GB2312" w:eastAsia="楷体_GB2312" w:hAnsi="楷体_GB2312" w:cs="楷体_GB2312" w:hint="eastAsia"/>
          <w:b/>
          <w:sz w:val="32"/>
          <w:szCs w:val="32"/>
          <w14:ligatures w14:val="none"/>
        </w:rPr>
        <w:t>（三）</w:t>
      </w:r>
      <w:bookmarkEnd w:id="49"/>
      <w:r>
        <w:rPr>
          <w:rFonts w:ascii="楷体_GB2312" w:eastAsia="楷体_GB2312" w:hAnsi="楷体_GB2312" w:cs="楷体_GB2312" w:hint="eastAsia"/>
          <w:b/>
          <w:sz w:val="32"/>
          <w:szCs w:val="32"/>
          <w14:ligatures w14:val="none"/>
        </w:rPr>
        <w:t>提升水环境质量</w:t>
      </w:r>
      <w:bookmarkEnd w:id="50"/>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楷体_GB2312" w:cs="楷体_GB2312" w:hint="eastAsia"/>
          <w:b/>
          <w:bCs/>
          <w:kern w:val="21"/>
          <w:sz w:val="32"/>
          <w:szCs w:val="32"/>
          <w:shd w:val="clear" w:color="auto" w:fill="FFFFFF"/>
          <w14:ligatures w14:val="none"/>
        </w:rPr>
        <w:t>强化污染源治理。</w:t>
      </w:r>
      <w:r>
        <w:rPr>
          <w:rFonts w:ascii="仿宋_GB2312" w:eastAsia="仿宋_GB2312" w:hAnsi="仿宋_GB2312" w:cs="仿宋_GB2312" w:hint="eastAsia"/>
          <w:sz w:val="32"/>
          <w:szCs w:val="32"/>
          <w14:ligatures w14:val="none"/>
        </w:rPr>
        <w:t>实施入河排污口排查整治，强化排污口监管，持续巩固整治成效。开展城市污水提质增效专项行动，推进截污纳管、管网补短板、雨污分流，提升生活污水收集处理能力。结合工业园区标准化建设，深入推进工业污染源治理。加大农村生活污水治理力度，抓好畜禽、水产养殖污染治理。</w:t>
      </w:r>
      <w:r>
        <w:rPr>
          <w:rFonts w:ascii="仿宋_GB2312" w:eastAsia="仿宋_GB2312" w:hAnsi="仿宋_GB2312" w:cs="仿宋_GB2312" w:hint="eastAsia"/>
          <w:sz w:val="32"/>
          <w:szCs w:val="32"/>
          <w:lang w:bidi="ar"/>
          <w14:ligatures w14:val="none"/>
        </w:rPr>
        <w:t>巩固提升城区黑臭水体治理成效，加快县级城市黑臭水体消除，统筹推进农村黑臭水体治理。</w:t>
      </w:r>
      <w:r>
        <w:rPr>
          <w:rFonts w:ascii="仿宋_GB2312" w:eastAsia="仿宋_GB2312" w:hAnsi="仿宋_GB2312" w:cs="仿宋_GB2312" w:hint="eastAsia"/>
          <w:kern w:val="0"/>
          <w:sz w:val="32"/>
          <w:szCs w:val="32"/>
          <w:lang w:bidi="ar"/>
          <w14:ligatures w14:val="none"/>
        </w:rPr>
        <w:t>强化水口库区水产养殖及底泥治理，重点攻坚季节性缺氧问题。到</w:t>
      </w:r>
      <w:r>
        <w:rPr>
          <w:rFonts w:ascii="仿宋_GB2312" w:eastAsia="仿宋_GB2312" w:hAnsi="仿宋_GB2312" w:cs="仿宋_GB2312" w:hint="eastAsia"/>
          <w:kern w:val="0"/>
          <w:sz w:val="32"/>
          <w:szCs w:val="32"/>
          <w:lang w:bidi="ar"/>
          <w14:ligatures w14:val="none"/>
        </w:rPr>
        <w:t xml:space="preserve"> 2025 </w:t>
      </w:r>
      <w:r>
        <w:rPr>
          <w:rFonts w:ascii="仿宋_GB2312" w:eastAsia="仿宋_GB2312" w:hAnsi="仿宋_GB2312" w:cs="仿宋_GB2312" w:hint="eastAsia"/>
          <w:kern w:val="0"/>
          <w:sz w:val="32"/>
          <w:szCs w:val="32"/>
          <w:lang w:bidi="ar"/>
          <w14:ligatures w14:val="none"/>
        </w:rPr>
        <w:t>年，全市主要流域国、省控断面全部达到Ⅲ类及以上优良水质，地表水优于Ⅱ类的“好水”比例达</w:t>
      </w:r>
      <w:r>
        <w:rPr>
          <w:rFonts w:ascii="仿宋_GB2312" w:eastAsia="仿宋_GB2312" w:hAnsi="仿宋_GB2312" w:cs="仿宋_GB2312" w:hint="eastAsia"/>
          <w:kern w:val="0"/>
          <w:sz w:val="32"/>
          <w:szCs w:val="32"/>
          <w:lang w:bidi="ar"/>
          <w14:ligatures w14:val="none"/>
        </w:rPr>
        <w:t xml:space="preserve"> 60%</w:t>
      </w:r>
      <w:r>
        <w:rPr>
          <w:rFonts w:ascii="仿宋_GB2312" w:eastAsia="仿宋_GB2312" w:hAnsi="仿宋_GB2312" w:cs="仿宋_GB2312" w:hint="eastAsia"/>
          <w:kern w:val="0"/>
          <w:sz w:val="32"/>
          <w:szCs w:val="32"/>
          <w:lang w:bidi="ar"/>
          <w14:ligatures w14:val="none"/>
        </w:rPr>
        <w:t>，</w:t>
      </w:r>
      <w:r>
        <w:rPr>
          <w:rFonts w:ascii="仿宋_GB2312" w:eastAsia="仿宋_GB2312" w:hAnsi="仿宋_GB2312" w:cs="仿宋_GB2312" w:hint="eastAsia"/>
          <w:sz w:val="32"/>
          <w:szCs w:val="32"/>
          <w:lang w:bidi="ar"/>
          <w14:ligatures w14:val="none"/>
        </w:rPr>
        <w:t>县级城市建成区黑臭水体全面消除</w:t>
      </w:r>
      <w:r>
        <w:rPr>
          <w:rFonts w:ascii="仿宋_GB2312" w:eastAsia="仿宋_GB2312" w:hAnsi="仿宋_GB2312" w:cs="仿宋_GB2312" w:hint="eastAsia"/>
          <w:kern w:val="0"/>
          <w:sz w:val="32"/>
          <w:szCs w:val="32"/>
          <w:lang w:bidi="ar"/>
          <w14:ligatures w14:val="none"/>
        </w:rPr>
        <w:t>；到</w:t>
      </w:r>
      <w:r>
        <w:rPr>
          <w:rFonts w:ascii="仿宋_GB2312" w:eastAsia="仿宋_GB2312" w:hAnsi="仿宋_GB2312" w:cs="仿宋_GB2312" w:hint="eastAsia"/>
          <w:kern w:val="0"/>
          <w:sz w:val="32"/>
          <w:szCs w:val="32"/>
          <w:lang w:bidi="ar"/>
          <w14:ligatures w14:val="none"/>
        </w:rPr>
        <w:t>2027</w:t>
      </w:r>
      <w:r>
        <w:rPr>
          <w:rFonts w:ascii="仿宋_GB2312" w:eastAsia="仿宋_GB2312" w:hAnsi="仿宋_GB2312" w:cs="仿宋_GB2312" w:hint="eastAsia"/>
          <w:kern w:val="0"/>
          <w:sz w:val="32"/>
          <w:szCs w:val="32"/>
          <w:lang w:bidi="ar"/>
          <w14:ligatures w14:val="none"/>
        </w:rPr>
        <w:t>年，地表水优于Ⅱ类的“好水”比例稳中向好，</w:t>
      </w:r>
      <w:r>
        <w:rPr>
          <w:rFonts w:ascii="仿宋_GB2312" w:eastAsia="仿宋_GB2312" w:hAnsi="仿宋_GB2312" w:cs="仿宋_GB2312" w:hint="eastAsia"/>
          <w:sz w:val="32"/>
          <w:szCs w:val="32"/>
          <w:lang w:bidi="ar"/>
          <w14:ligatures w14:val="none"/>
        </w:rPr>
        <w:t>城市黑臭水体稳定消除，农村黑臭水体大部分消除</w:t>
      </w:r>
      <w:r>
        <w:rPr>
          <w:rFonts w:ascii="仿宋_GB2312" w:eastAsia="仿宋_GB2312" w:hAnsi="仿宋_GB2312" w:cs="仿宋_GB2312" w:hint="eastAsia"/>
          <w:kern w:val="0"/>
          <w:sz w:val="32"/>
          <w:szCs w:val="32"/>
          <w:lang w:bidi="ar"/>
          <w14:ligatures w14:val="none"/>
        </w:rPr>
        <w:t>；到</w:t>
      </w:r>
      <w:r>
        <w:rPr>
          <w:rFonts w:ascii="仿宋_GB2312" w:eastAsia="仿宋_GB2312" w:hAnsi="仿宋_GB2312" w:cs="仿宋_GB2312" w:hint="eastAsia"/>
          <w:kern w:val="0"/>
          <w:sz w:val="32"/>
          <w:szCs w:val="32"/>
          <w:lang w:bidi="ar"/>
          <w14:ligatures w14:val="none"/>
        </w:rPr>
        <w:t xml:space="preserve"> 2035 </w:t>
      </w:r>
      <w:r>
        <w:rPr>
          <w:rFonts w:ascii="仿宋_GB2312" w:eastAsia="仿宋_GB2312" w:hAnsi="仿宋_GB2312" w:cs="仿宋_GB2312" w:hint="eastAsia"/>
          <w:kern w:val="0"/>
          <w:sz w:val="32"/>
          <w:szCs w:val="32"/>
          <w:lang w:bidi="ar"/>
          <w14:ligatures w14:val="none"/>
        </w:rPr>
        <w:t>年，主要流域优于Ⅱ类的“好水”比例不断提升</w:t>
      </w:r>
      <w:r>
        <w:rPr>
          <w:rFonts w:ascii="仿宋_GB2312" w:eastAsia="仿宋_GB2312" w:hAnsi="仿宋_GB2312" w:cs="仿宋_GB2312" w:hint="eastAsia"/>
          <w:sz w:val="32"/>
          <w:szCs w:val="32"/>
          <w:lang w:bidi="ar"/>
          <w14:ligatures w14:val="none"/>
        </w:rPr>
        <w:t>，城乡黑臭水体全面消除，实现“长治久清”。</w:t>
      </w:r>
      <w:r>
        <w:rPr>
          <w:rFonts w:ascii="楷体_GB2312" w:eastAsia="楷体_GB2312" w:hAnsi="黑体" w:cs="黑体" w:hint="eastAsia"/>
          <w:kern w:val="0"/>
          <w:sz w:val="32"/>
          <w:szCs w:val="32"/>
          <w14:ligatures w14:val="none"/>
        </w:rPr>
        <w:t>〔</w:t>
      </w:r>
      <w:r>
        <w:rPr>
          <w:rFonts w:ascii="楷体_GB2312" w:eastAsia="楷体_GB2312" w:hAnsi="宋体" w:cs="仿宋_GB2312"/>
          <w:b/>
          <w:bCs/>
          <w:kern w:val="0"/>
          <w:sz w:val="31"/>
          <w:szCs w:val="31"/>
          <w:lang w:bidi="ar"/>
          <w14:ligatures w14:val="none"/>
        </w:rPr>
        <w:t>责任单位：</w:t>
      </w:r>
      <w:r>
        <w:rPr>
          <w:rFonts w:ascii="楷体_GB2312" w:eastAsia="楷体_GB2312" w:hAnsi="宋体" w:cs="仿宋_GB2312"/>
          <w:bCs/>
          <w:kern w:val="0"/>
          <w:sz w:val="31"/>
          <w:szCs w:val="31"/>
          <w:lang w:bidi="ar"/>
          <w14:ligatures w14:val="none"/>
        </w:rPr>
        <w:t>市生态环境局、市水利局、市城乡建设局、市农业农村局、市海洋渔业局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bCs/>
          <w:kern w:val="0"/>
          <w:sz w:val="31"/>
          <w:szCs w:val="31"/>
          <w:lang w:bidi="ar"/>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仿宋" w:cs="仿宋"/>
          <w:sz w:val="32"/>
          <w:szCs w:val="32"/>
          <w:lang w:bidi="ar"/>
          <w14:ligatures w14:val="none"/>
        </w:rPr>
      </w:pPr>
      <w:r>
        <w:rPr>
          <w:rFonts w:ascii="仿宋_GB2312" w:eastAsia="仿宋_GB2312" w:hAnsi="楷体_GB2312" w:cs="楷体_GB2312" w:hint="eastAsia"/>
          <w:b/>
          <w:bCs/>
          <w:kern w:val="21"/>
          <w:sz w:val="32"/>
          <w:szCs w:val="32"/>
          <w:shd w:val="clear" w:color="auto" w:fill="FFFFFF"/>
          <w14:ligatures w14:val="none"/>
        </w:rPr>
        <w:lastRenderedPageBreak/>
        <w:t>深入开展小流域污染整治。</w:t>
      </w:r>
      <w:r>
        <w:rPr>
          <w:rFonts w:ascii="仿宋_GB2312" w:eastAsia="仿宋_GB2312" w:hAnsi="仿宋_GB2312" w:cs="仿宋_GB2312" w:hint="eastAsia"/>
          <w:bCs/>
          <w:kern w:val="0"/>
          <w:sz w:val="32"/>
          <w:szCs w:val="32"/>
          <w14:ligatures w14:val="none"/>
        </w:rPr>
        <w:t>全面落实“源头管控”“一河一策”和“四有机制”</w:t>
      </w:r>
      <w:r>
        <w:rPr>
          <w:rStyle w:val="af4"/>
          <w:rFonts w:ascii="仿宋_GB2312" w:eastAsia="仿宋_GB2312" w:hAnsi="仿宋_GB2312" w:cs="仿宋_GB2312" w:hint="eastAsia"/>
          <w:bCs/>
          <w:kern w:val="0"/>
          <w:sz w:val="32"/>
          <w:szCs w:val="32"/>
          <w14:ligatures w14:val="none"/>
        </w:rPr>
        <w:footnoteReference w:id="2"/>
      </w:r>
      <w:r>
        <w:rPr>
          <w:rFonts w:ascii="仿宋_GB2312" w:eastAsia="仿宋_GB2312" w:hAnsi="仿宋_GB2312" w:cs="仿宋_GB2312" w:hint="eastAsia"/>
          <w:bCs/>
          <w:kern w:val="0"/>
          <w:sz w:val="32"/>
          <w:szCs w:val="32"/>
          <w14:ligatures w14:val="none"/>
        </w:rPr>
        <w:t>的综合治理要求，推进高新区、连江县、闽清县、闽侯县、罗源县、永泰县等县（市）</w:t>
      </w:r>
      <w:r>
        <w:rPr>
          <w:rFonts w:ascii="仿宋_GB2312" w:eastAsia="仿宋_GB2312" w:hAnsi="仿宋_GB2312" w:cs="仿宋_GB2312" w:hint="eastAsia"/>
          <w:bCs/>
          <w:kern w:val="0"/>
          <w:sz w:val="32"/>
          <w:szCs w:val="32"/>
          <w14:ligatures w14:val="none"/>
        </w:rPr>
        <w:t xml:space="preserve"> </w:t>
      </w:r>
      <w:r>
        <w:rPr>
          <w:rFonts w:ascii="仿宋_GB2312" w:eastAsia="仿宋_GB2312" w:hAnsi="仿宋_GB2312" w:cs="仿宋_GB2312" w:hint="eastAsia"/>
          <w:bCs/>
          <w:kern w:val="0"/>
          <w:sz w:val="32"/>
          <w:szCs w:val="32"/>
          <w14:ligatures w14:val="none"/>
        </w:rPr>
        <w:t>区水系连通及小流域生态环境综合治理。强化小流域水环境精细化治理，紧抓</w:t>
      </w:r>
      <w:r>
        <w:rPr>
          <w:rFonts w:ascii="仿宋_GB2312" w:eastAsia="仿宋_GB2312" w:hAnsi="仿宋_GB2312" w:cs="仿宋_GB2312" w:hint="eastAsia"/>
          <w:bCs/>
          <w:kern w:val="0"/>
          <w:sz w:val="32"/>
          <w:szCs w:val="32"/>
          <w14:ligatures w14:val="none"/>
        </w:rPr>
        <w:t xml:space="preserve"> </w:t>
      </w:r>
      <w:r>
        <w:rPr>
          <w:rFonts w:ascii="仿宋_GB2312" w:eastAsia="仿宋_GB2312" w:hAnsi="仿宋_GB2312" w:cs="仿宋_GB2312" w:hint="eastAsia"/>
          <w:bCs/>
          <w:kern w:val="0"/>
          <w:sz w:val="32"/>
          <w:szCs w:val="32"/>
          <w14:ligatures w14:val="none"/>
        </w:rPr>
        <w:t>农业源、生活源、工业源、集中式处理设施整治，大力推进生态清洁小流域建设。</w:t>
      </w:r>
      <w:r>
        <w:rPr>
          <w:rFonts w:ascii="仿宋_GB2312" w:eastAsia="仿宋_GB2312" w:hAnsi="仿宋_GB2312" w:cs="仿宋_GB2312" w:hint="eastAsia"/>
          <w:sz w:val="32"/>
          <w:szCs w:val="32"/>
          <w:lang w:bidi="ar"/>
          <w14:ligatures w14:val="none"/>
        </w:rPr>
        <w:t>持续推进小流域生态环境监管监测能力建设，依托河湖长制不断完善管护机制，鼓励有条件的地区，适时推进水质在线监测站点建设与联网，</w:t>
      </w:r>
      <w:r>
        <w:rPr>
          <w:rFonts w:ascii="仿宋_GB2312" w:eastAsia="仿宋_GB2312" w:hAnsi="仿宋_GB2312" w:cs="仿宋_GB2312" w:hint="eastAsia"/>
          <w:sz w:val="32"/>
          <w:szCs w:val="32"/>
          <w:lang w:bidi="ar"/>
          <w14:ligatures w14:val="none"/>
        </w:rPr>
        <w:t xml:space="preserve"> </w:t>
      </w:r>
      <w:r>
        <w:rPr>
          <w:rFonts w:ascii="仿宋_GB2312" w:eastAsia="仿宋_GB2312" w:hAnsi="仿宋_GB2312" w:cs="仿宋_GB2312" w:hint="eastAsia"/>
          <w:sz w:val="32"/>
          <w:szCs w:val="32"/>
          <w:lang w:bidi="ar"/>
          <w14:ligatures w14:val="none"/>
        </w:rPr>
        <w:t>加强重点排污单位入河排污口水质监测。到</w:t>
      </w:r>
      <w:r>
        <w:rPr>
          <w:rFonts w:ascii="仿宋_GB2312" w:eastAsia="仿宋_GB2312" w:hAnsi="仿宋_GB2312" w:cs="仿宋_GB2312" w:hint="eastAsia"/>
          <w:sz w:val="32"/>
          <w:szCs w:val="32"/>
          <w:lang w:bidi="ar"/>
          <w14:ligatures w14:val="none"/>
        </w:rPr>
        <w:t>2025</w:t>
      </w:r>
      <w:r>
        <w:rPr>
          <w:rFonts w:ascii="仿宋_GB2312" w:eastAsia="仿宋_GB2312" w:hAnsi="仿宋_GB2312" w:cs="仿宋_GB2312" w:hint="eastAsia"/>
          <w:sz w:val="32"/>
          <w:szCs w:val="32"/>
          <w:lang w:bidi="ar"/>
          <w14:ligatures w14:val="none"/>
        </w:rPr>
        <w:t>年，小流域水质优良比例保持</w:t>
      </w:r>
      <w:r>
        <w:rPr>
          <w:rFonts w:ascii="仿宋_GB2312" w:eastAsia="仿宋_GB2312" w:hAnsi="仿宋_GB2312" w:cs="仿宋_GB2312" w:hint="eastAsia"/>
          <w:sz w:val="32"/>
          <w:szCs w:val="32"/>
          <w:lang w:bidi="ar"/>
          <w14:ligatures w14:val="none"/>
        </w:rPr>
        <w:t>95%</w:t>
      </w:r>
      <w:r>
        <w:rPr>
          <w:rFonts w:ascii="仿宋_GB2312" w:eastAsia="仿宋_GB2312" w:hAnsi="仿宋_GB2312" w:cs="仿宋_GB2312" w:hint="eastAsia"/>
          <w:sz w:val="32"/>
          <w:szCs w:val="32"/>
          <w:lang w:bidi="ar"/>
          <w14:ligatures w14:val="none"/>
        </w:rPr>
        <w:t>以上；</w:t>
      </w:r>
      <w:r>
        <w:rPr>
          <w:rFonts w:ascii="仿宋_GB2312" w:eastAsia="仿宋_GB2312" w:hAnsi="仿宋_GB2312" w:cs="仿宋_GB2312" w:hint="eastAsia"/>
          <w:sz w:val="32"/>
          <w:szCs w:val="32"/>
          <w:lang w:bidi="ar"/>
          <w14:ligatures w14:val="none"/>
        </w:rPr>
        <w:t>2027</w:t>
      </w:r>
      <w:r>
        <w:rPr>
          <w:rFonts w:ascii="仿宋_GB2312" w:eastAsia="仿宋_GB2312" w:hAnsi="仿宋_GB2312" w:cs="仿宋_GB2312" w:hint="eastAsia"/>
          <w:sz w:val="32"/>
          <w:szCs w:val="32"/>
          <w:lang w:bidi="ar"/>
          <w14:ligatures w14:val="none"/>
        </w:rPr>
        <w:t>年</w:t>
      </w:r>
      <w:r>
        <w:rPr>
          <w:rFonts w:ascii="仿宋_GB2312" w:eastAsia="仿宋_GB2312" w:hAnsi="仿宋_GB2312" w:cs="仿宋_GB2312" w:hint="eastAsia"/>
          <w:sz w:val="32"/>
          <w:szCs w:val="32"/>
          <w:lang w:bidi="ar"/>
          <w14:ligatures w14:val="none"/>
        </w:rPr>
        <w:t>，小流域水质优良比例保持稳定；到</w:t>
      </w:r>
      <w:r>
        <w:rPr>
          <w:rFonts w:ascii="仿宋_GB2312" w:eastAsia="仿宋_GB2312" w:hAnsi="仿宋_GB2312" w:cs="仿宋_GB2312" w:hint="eastAsia"/>
          <w:sz w:val="32"/>
          <w:szCs w:val="32"/>
          <w:lang w:bidi="ar"/>
          <w14:ligatures w14:val="none"/>
        </w:rPr>
        <w:t>2035</w:t>
      </w:r>
      <w:r>
        <w:rPr>
          <w:rFonts w:ascii="仿宋_GB2312" w:eastAsia="仿宋_GB2312" w:hAnsi="仿宋_GB2312" w:cs="仿宋_GB2312" w:hint="eastAsia"/>
          <w:sz w:val="32"/>
          <w:szCs w:val="32"/>
          <w:lang w:bidi="ar"/>
          <w14:ligatures w14:val="none"/>
        </w:rPr>
        <w:t>年，小流域水质优良比例逐步增加，城乡黑臭水体全面消除，实现长治久清。</w:t>
      </w:r>
      <w:r>
        <w:rPr>
          <w:rFonts w:ascii="楷体_GB2312" w:eastAsia="楷体_GB2312" w:hAnsi="黑体" w:cs="黑体" w:hint="eastAsia"/>
          <w:kern w:val="0"/>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kern w:val="0"/>
          <w:sz w:val="31"/>
          <w:szCs w:val="31"/>
          <w:lang w:bidi="ar"/>
          <w14:ligatures w14:val="none"/>
        </w:rPr>
        <w:t>：</w:t>
      </w:r>
      <w:r>
        <w:rPr>
          <w:rFonts w:ascii="楷体_GB2312" w:eastAsia="楷体_GB2312" w:hAnsi="宋体" w:cs="仿宋_GB2312" w:hint="eastAsia"/>
          <w:kern w:val="0"/>
          <w:sz w:val="31"/>
          <w:szCs w:val="31"/>
          <w:lang w:bidi="ar"/>
          <w14:ligatures w14:val="none"/>
        </w:rPr>
        <w:t>市生态环境局、</w:t>
      </w:r>
      <w:r>
        <w:rPr>
          <w:rFonts w:ascii="楷体_GB2312" w:eastAsia="楷体_GB2312" w:hAnsi="宋体" w:cs="仿宋_GB2312"/>
          <w:kern w:val="0"/>
          <w:sz w:val="31"/>
          <w:szCs w:val="31"/>
          <w:lang w:bidi="ar"/>
          <w14:ligatures w14:val="none"/>
        </w:rPr>
        <w:t>市自然资源和规划局、市建设局、市水利局、市农业农村局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kern w:val="0"/>
          <w:sz w:val="32"/>
          <w:szCs w:val="32"/>
          <w14:ligatures w14:val="none"/>
        </w:rPr>
      </w:pPr>
      <w:r>
        <w:rPr>
          <w:rFonts w:ascii="仿宋_GB2312" w:eastAsia="仿宋_GB2312" w:hAnsi="楷体_GB2312" w:cs="楷体_GB2312" w:hint="eastAsia"/>
          <w:b/>
          <w:bCs/>
          <w:kern w:val="21"/>
          <w:sz w:val="32"/>
          <w:szCs w:val="32"/>
          <w:shd w:val="clear" w:color="auto" w:fill="FFFFFF"/>
          <w14:ligatures w14:val="none"/>
        </w:rPr>
        <w:t>强化河湖风险防控。</w:t>
      </w:r>
      <w:r>
        <w:rPr>
          <w:rFonts w:ascii="仿宋_GB2312" w:eastAsia="仿宋_GB2312" w:hAnsi="仿宋_GB2312" w:cs="仿宋_GB2312" w:hint="eastAsia"/>
          <w:sz w:val="32"/>
          <w:szCs w:val="32"/>
          <w14:ligatures w14:val="none"/>
        </w:rPr>
        <w:t>完善水环境监控和预警系统建设，提升水生态环境预警能力。</w:t>
      </w:r>
      <w:r>
        <w:rPr>
          <w:rFonts w:ascii="仿宋_GB2312" w:eastAsia="仿宋_GB2312" w:hAnsi="仿宋_GB2312" w:cs="仿宋_GB2312" w:hint="eastAsia"/>
          <w:sz w:val="32"/>
          <w:szCs w:val="32"/>
          <w:lang w:bidi="ar"/>
          <w14:ligatures w14:val="none"/>
        </w:rPr>
        <w:t>推进饮用水水源保护区及周边区域水环境风险调查，加强水源地环境风险防控。</w:t>
      </w:r>
      <w:r>
        <w:rPr>
          <w:rFonts w:ascii="仿宋_GB2312" w:eastAsia="仿宋_GB2312" w:hAnsi="仿宋_GB2312" w:cs="仿宋_GB2312" w:hint="eastAsia"/>
          <w:sz w:val="32"/>
          <w:szCs w:val="32"/>
          <w14:ligatures w14:val="none"/>
        </w:rPr>
        <w:t>建立健全环境风险隐患排查治理制度，落实工业企业环境风险防范主体责任。建立健全港区环境风险应急预案体系，统筹水上污染事故应急能力建设，提升油品泄漏事故应急能力。</w:t>
      </w:r>
      <w:r>
        <w:rPr>
          <w:rFonts w:ascii="楷体_GB2312" w:eastAsia="楷体_GB2312" w:hAnsi="黑体" w:cs="黑体" w:hint="eastAsia"/>
          <w:kern w:val="0"/>
          <w:sz w:val="32"/>
          <w:szCs w:val="32"/>
          <w14:ligatures w14:val="none"/>
        </w:rPr>
        <w:t>〔</w:t>
      </w:r>
      <w:r>
        <w:rPr>
          <w:rFonts w:ascii="楷体_GB2312" w:eastAsia="楷体_GB2312" w:hAnsi="宋体" w:cs="仿宋_GB2312" w:hint="eastAsia"/>
          <w:b/>
          <w:bCs/>
          <w:kern w:val="0"/>
          <w:sz w:val="32"/>
          <w:szCs w:val="32"/>
          <w:lang w:bidi="ar"/>
          <w14:ligatures w14:val="none"/>
        </w:rPr>
        <w:t>责任单</w:t>
      </w:r>
      <w:r>
        <w:rPr>
          <w:rFonts w:ascii="楷体_GB2312" w:eastAsia="楷体_GB2312" w:hAnsi="宋体" w:cs="仿宋_GB2312" w:hint="eastAsia"/>
          <w:b/>
          <w:bCs/>
          <w:kern w:val="0"/>
          <w:sz w:val="32"/>
          <w:szCs w:val="32"/>
          <w:lang w:bidi="ar"/>
          <w14:ligatures w14:val="none"/>
        </w:rPr>
        <w:lastRenderedPageBreak/>
        <w:t>位：</w:t>
      </w:r>
      <w:r>
        <w:rPr>
          <w:rFonts w:ascii="楷体_GB2312" w:eastAsia="楷体_GB2312" w:hAnsi="宋体" w:cs="仿宋_GB2312" w:hint="eastAsia"/>
          <w:kern w:val="0"/>
          <w:sz w:val="32"/>
          <w:szCs w:val="32"/>
          <w:lang w:bidi="ar"/>
          <w14:ligatures w14:val="none"/>
        </w:rPr>
        <w:t>市生态环境局、市交通局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2"/>
          <w:szCs w:val="32"/>
          <w:lang w:bidi="ar"/>
          <w14:ligatures w14:val="none"/>
        </w:rPr>
        <w:t>〕</w:t>
      </w:r>
    </w:p>
    <w:p w:rsidR="00042DB9" w:rsidRDefault="00067E58">
      <w:pPr>
        <w:widowControl/>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楷体_GB2312" w:cs="楷体_GB2312" w:hint="eastAsia"/>
          <w:b/>
          <w:bCs/>
          <w:sz w:val="32"/>
          <w:szCs w:val="32"/>
          <w:shd w:val="clear" w:color="auto" w:fill="FFFFFF"/>
          <w14:ligatures w14:val="none"/>
        </w:rPr>
        <w:t>强化防洪减灾能力。</w:t>
      </w:r>
      <w:r>
        <w:rPr>
          <w:rFonts w:ascii="仿宋_GB2312" w:eastAsia="仿宋_GB2312" w:hAnsi="仿宋" w:cs="仿宋" w:hint="eastAsia"/>
          <w:sz w:val="32"/>
          <w:szCs w:val="32"/>
          <w:lang w:bidi="ar"/>
          <w14:ligatures w14:val="none"/>
        </w:rPr>
        <w:t>系统推进敖江、龙江、大樟溪、淘江等流域防洪治理，持续开展病险水库加固工作</w:t>
      </w:r>
      <w:r>
        <w:rPr>
          <w:rFonts w:ascii="仿宋_GB2312" w:eastAsia="仿宋_GB2312" w:hAnsi="宋体" w:cs="仿宋_GB2312" w:hint="eastAsia"/>
          <w:kern w:val="0"/>
          <w:sz w:val="32"/>
          <w:szCs w:val="32"/>
          <w:lang w:bidi="ar"/>
          <w14:ligatures w14:val="none"/>
        </w:rPr>
        <w:t>，</w:t>
      </w:r>
      <w:r>
        <w:rPr>
          <w:rFonts w:ascii="仿宋_GB2312" w:eastAsia="仿宋_GB2312" w:hAnsi="仿宋" w:cs="仿宋" w:hint="eastAsia"/>
          <w:sz w:val="32"/>
          <w:szCs w:val="32"/>
          <w:lang w:bidi="ar"/>
          <w14:ligatures w14:val="none"/>
        </w:rPr>
        <w:t>提升流域防洪能力。强化江海堤防工程建设，加快实施海堤加固及生态化改造。加强城市内涝防治，推动城区水系联排联调科学调度系统迭代升级，推进城区水系连通、河道通畅治理，完善排水管网及设施建设，持续提升中心城区、滨海新城、大学城（科学城）排涝能力。健全防洪排涝隐患排查整治机制，常态化实施河湖“四乱”</w:t>
      </w:r>
      <w:r>
        <w:rPr>
          <w:rStyle w:val="af4"/>
        </w:rPr>
        <w:footnoteReference w:id="3"/>
      </w:r>
      <w:r>
        <w:rPr>
          <w:rFonts w:ascii="仿宋_GB2312" w:eastAsia="仿宋_GB2312" w:hAnsi="仿宋" w:cs="仿宋" w:hint="eastAsia"/>
          <w:sz w:val="32"/>
          <w:szCs w:val="32"/>
          <w:lang w:bidi="ar"/>
          <w14:ligatures w14:val="none"/>
        </w:rPr>
        <w:t>清理，提升水工程安全度汛监管和河湖行洪风险管控水平。</w:t>
      </w:r>
      <w:r>
        <w:rPr>
          <w:rFonts w:ascii="仿宋_GB2312" w:eastAsia="仿宋_GB2312" w:hAnsi="仿宋" w:cs="仿宋" w:hint="eastAsia"/>
          <w:sz w:val="32"/>
          <w:szCs w:val="32"/>
          <w:lang w:bidi="ar"/>
          <w14:ligatures w14:val="none"/>
        </w:rPr>
        <w:t xml:space="preserve">2025 </w:t>
      </w:r>
      <w:r>
        <w:rPr>
          <w:rFonts w:ascii="仿宋_GB2312" w:eastAsia="仿宋_GB2312" w:hAnsi="仿宋" w:cs="仿宋" w:hint="eastAsia"/>
          <w:sz w:val="32"/>
          <w:szCs w:val="32"/>
          <w:lang w:bidi="ar"/>
          <w14:ligatures w14:val="none"/>
        </w:rPr>
        <w:t>年，闽江、敖江、龙江江及重要支流的重点河段堤防达标率达</w:t>
      </w:r>
      <w:r>
        <w:rPr>
          <w:rFonts w:ascii="仿宋_GB2312" w:eastAsia="仿宋_GB2312" w:hAnsi="仿宋" w:cs="仿宋" w:hint="eastAsia"/>
          <w:sz w:val="32"/>
          <w:szCs w:val="32"/>
          <w:lang w:bidi="ar"/>
          <w14:ligatures w14:val="none"/>
        </w:rPr>
        <w:t xml:space="preserve"> 76%</w:t>
      </w:r>
      <w:r>
        <w:rPr>
          <w:rFonts w:ascii="仿宋_GB2312" w:eastAsia="仿宋_GB2312" w:hAnsi="仿宋" w:cs="仿宋" w:hint="eastAsia"/>
          <w:sz w:val="32"/>
          <w:szCs w:val="32"/>
          <w:lang w:bidi="ar"/>
          <w14:ligatures w14:val="none"/>
        </w:rPr>
        <w:t>以上；</w:t>
      </w:r>
      <w:r>
        <w:rPr>
          <w:rFonts w:ascii="仿宋_GB2312" w:eastAsia="仿宋_GB2312" w:hAnsi="仿宋" w:cs="仿宋_GB2312" w:hint="eastAsia"/>
          <w:sz w:val="32"/>
          <w:szCs w:val="32"/>
          <w:lang w:bidi="ar"/>
          <w14:ligatures w14:val="none"/>
        </w:rPr>
        <w:t>2027</w:t>
      </w:r>
      <w:r>
        <w:rPr>
          <w:rFonts w:ascii="仿宋_GB2312" w:eastAsia="仿宋_GB2312" w:hAnsi="仿宋" w:cs="仿宋_GB2312" w:hint="eastAsia"/>
          <w:sz w:val="32"/>
          <w:szCs w:val="32"/>
          <w:lang w:bidi="ar"/>
          <w14:ligatures w14:val="none"/>
        </w:rPr>
        <w:t>年，重点流域重点河段堤防达标率达</w:t>
      </w:r>
      <w:r>
        <w:rPr>
          <w:rFonts w:ascii="仿宋_GB2312" w:eastAsia="仿宋_GB2312" w:hAnsi="仿宋" w:cs="仿宋" w:hint="eastAsia"/>
          <w:sz w:val="32"/>
          <w:szCs w:val="32"/>
          <w:lang w:bidi="ar"/>
          <w14:ligatures w14:val="none"/>
        </w:rPr>
        <w:t xml:space="preserve"> </w:t>
      </w:r>
      <w:r>
        <w:rPr>
          <w:rFonts w:ascii="仿宋_GB2312" w:eastAsia="仿宋_GB2312" w:hAnsi="仿宋" w:cs="仿宋_GB2312" w:hint="eastAsia"/>
          <w:sz w:val="32"/>
          <w:szCs w:val="32"/>
          <w:lang w:bidi="ar"/>
          <w14:ligatures w14:val="none"/>
        </w:rPr>
        <w:t>80%</w:t>
      </w:r>
      <w:r>
        <w:rPr>
          <w:rFonts w:ascii="仿宋_GB2312" w:eastAsia="仿宋_GB2312" w:hAnsi="仿宋" w:cs="仿宋_GB2312" w:hint="eastAsia"/>
          <w:sz w:val="32"/>
          <w:szCs w:val="32"/>
          <w:lang w:bidi="ar"/>
          <w14:ligatures w14:val="none"/>
        </w:rPr>
        <w:t>以上</w:t>
      </w:r>
      <w:r>
        <w:rPr>
          <w:rFonts w:ascii="仿宋_GB2312" w:eastAsia="仿宋_GB2312" w:hAnsi="仿宋" w:cs="仿宋" w:hint="eastAsia"/>
          <w:sz w:val="32"/>
          <w:szCs w:val="32"/>
          <w:lang w:bidi="ar"/>
          <w14:ligatures w14:val="none"/>
        </w:rPr>
        <w:t>；到</w:t>
      </w:r>
      <w:r>
        <w:rPr>
          <w:rFonts w:ascii="仿宋_GB2312" w:eastAsia="仿宋_GB2312" w:hAnsi="仿宋" w:cs="仿宋" w:hint="eastAsia"/>
          <w:sz w:val="32"/>
          <w:szCs w:val="32"/>
          <w:lang w:bidi="ar"/>
          <w14:ligatures w14:val="none"/>
        </w:rPr>
        <w:t xml:space="preserve"> 2035 </w:t>
      </w:r>
      <w:r>
        <w:rPr>
          <w:rFonts w:ascii="仿宋_GB2312" w:eastAsia="仿宋_GB2312" w:hAnsi="仿宋" w:cs="仿宋" w:hint="eastAsia"/>
          <w:sz w:val="32"/>
          <w:szCs w:val="32"/>
          <w:lang w:bidi="ar"/>
          <w14:ligatures w14:val="none"/>
        </w:rPr>
        <w:t>年，重点流域防洪、防</w:t>
      </w:r>
      <w:r>
        <w:rPr>
          <w:rFonts w:ascii="仿宋_GB2312" w:eastAsia="仿宋_GB2312" w:hAnsi="仿宋" w:cs="仿宋" w:hint="eastAsia"/>
          <w:sz w:val="32"/>
          <w:szCs w:val="32"/>
          <w:lang w:bidi="ar"/>
          <w14:ligatures w14:val="none"/>
        </w:rPr>
        <w:t>涝、防台风等灾害防控体系全面建成。</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bCs/>
          <w:sz w:val="32"/>
          <w:szCs w:val="32"/>
          <w:lang w:bidi="ar"/>
          <w14:ligatures w14:val="none"/>
        </w:rPr>
        <w:t>责任单位：</w:t>
      </w:r>
      <w:r>
        <w:rPr>
          <w:rFonts w:ascii="楷体_GB2312" w:eastAsia="楷体_GB2312" w:hAnsi="Times New Roman" w:cs="Times New Roman" w:hint="eastAsia"/>
          <w:sz w:val="32"/>
          <w:szCs w:val="32"/>
          <w:lang w:bidi="ar"/>
          <w14:ligatures w14:val="none"/>
        </w:rPr>
        <w:t>市水利局、市发改委、市城乡建设局、市气象局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widowControl/>
        <w:spacing w:after="0" w:line="360" w:lineRule="auto"/>
        <w:ind w:firstLineChars="200" w:firstLine="643"/>
        <w:jc w:val="both"/>
        <w:rPr>
          <w:rFonts w:ascii="仿宋_GB2312" w:eastAsia="仿宋_GB2312" w:hAnsi="楷体_GB2312" w:cs="楷体_GB2312"/>
          <w:b/>
          <w:bCs/>
          <w:kern w:val="21"/>
          <w:sz w:val="32"/>
          <w:szCs w:val="32"/>
          <w:shd w:val="clear" w:color="auto" w:fill="FFFFFF"/>
          <w14:ligatures w14:val="none"/>
        </w:rPr>
      </w:pPr>
      <w:r>
        <w:rPr>
          <w:rFonts w:ascii="仿宋_GB2312" w:eastAsia="仿宋_GB2312" w:hAnsi="楷体_GB2312" w:cs="楷体_GB2312" w:hint="eastAsia"/>
          <w:b/>
          <w:bCs/>
          <w:kern w:val="21"/>
          <w:sz w:val="32"/>
          <w:szCs w:val="32"/>
          <w:shd w:val="clear" w:color="auto" w:fill="FFFFFF"/>
          <w14:ligatures w14:val="none"/>
        </w:rPr>
        <w:t>推进流域智慧管理。</w:t>
      </w:r>
      <w:r>
        <w:rPr>
          <w:rFonts w:ascii="仿宋_GB2312" w:eastAsia="仿宋_GB2312" w:hAnsi="楷体_GB2312" w:cs="楷体_GB2312" w:hint="eastAsia"/>
          <w:kern w:val="21"/>
          <w:sz w:val="32"/>
          <w:szCs w:val="32"/>
          <w:shd w:val="clear" w:color="auto" w:fill="FFFFFF"/>
          <w14:ligatures w14:val="none"/>
        </w:rPr>
        <w:t>实施</w:t>
      </w:r>
      <w:r>
        <w:rPr>
          <w:rFonts w:ascii="仿宋_GB2312" w:eastAsia="仿宋_GB2312" w:hAnsi="仿宋_GB2312" w:cs="仿宋_GB2312" w:hint="eastAsia"/>
          <w:sz w:val="32"/>
          <w:szCs w:val="32"/>
          <w:lang w:bidi="ar"/>
          <w14:ligatures w14:val="none"/>
        </w:rPr>
        <w:t>水管理数字化建设，构建科学精准、智慧治理的水管理体系。坚持一网统管，推动各涉水部门数据资源集约共享利用，拓展提升智慧水利项目建设，打造看水一张网、治水一张图、管水一平台的智慧水平台；完善城区水系联排联调系统，构建水系流域分区、管网网格</w:t>
      </w:r>
      <w:r>
        <w:rPr>
          <w:rFonts w:ascii="仿宋_GB2312" w:eastAsia="仿宋_GB2312" w:hAnsi="仿宋_GB2312" w:cs="仿宋_GB2312" w:hint="eastAsia"/>
          <w:sz w:val="32"/>
          <w:szCs w:val="32"/>
          <w:lang w:bidi="ar"/>
          <w14:ligatures w14:val="none"/>
        </w:rPr>
        <w:lastRenderedPageBreak/>
        <w:t>化、污水处理厂、水质在线监测站等水系管理全生命周期的智慧监管平台。构建数字孪生流域，提升河湖水系的数字化、网络化、智能化监测、调度、管理水平，推进形成城区内河一网多片、闽江流域一线多点、龙江流域一江四溪、敖江流域一线二库的数字孪生总体布局。到</w:t>
      </w:r>
      <w:r>
        <w:rPr>
          <w:rFonts w:ascii="仿宋_GB2312" w:eastAsia="仿宋_GB2312" w:hAnsi="仿宋_GB2312" w:cs="仿宋_GB2312" w:hint="eastAsia"/>
          <w:sz w:val="32"/>
          <w:szCs w:val="32"/>
          <w:lang w:bidi="ar"/>
          <w14:ligatures w14:val="none"/>
        </w:rPr>
        <w:t>2035</w:t>
      </w:r>
      <w:r>
        <w:rPr>
          <w:rFonts w:ascii="仿宋_GB2312" w:eastAsia="仿宋_GB2312" w:hAnsi="仿宋_GB2312" w:cs="仿宋_GB2312" w:hint="eastAsia"/>
          <w:sz w:val="32"/>
          <w:szCs w:val="32"/>
          <w:lang w:bidi="ar"/>
          <w14:ligatures w14:val="none"/>
        </w:rPr>
        <w:t>年，河湖水系治理体系和治理能</w:t>
      </w:r>
      <w:r>
        <w:rPr>
          <w:rFonts w:ascii="仿宋_GB2312" w:eastAsia="仿宋_GB2312" w:hAnsi="仿宋_GB2312" w:cs="仿宋_GB2312" w:hint="eastAsia"/>
          <w:sz w:val="32"/>
          <w:szCs w:val="32"/>
          <w:lang w:bidi="ar"/>
          <w14:ligatures w14:val="none"/>
        </w:rPr>
        <w:t>力实现现代化。</w:t>
      </w:r>
      <w:r>
        <w:rPr>
          <w:rFonts w:ascii="楷体_GB2312" w:eastAsia="楷体_GB2312" w:hAnsi="黑体" w:cs="黑体" w:hint="eastAsia"/>
          <w:sz w:val="32"/>
          <w:szCs w:val="32"/>
          <w14:ligatures w14:val="none"/>
        </w:rPr>
        <w:t>〔</w:t>
      </w:r>
      <w:r>
        <w:rPr>
          <w:rFonts w:ascii="楷体_GB2312" w:eastAsia="楷体_GB2312" w:hAnsi="等线" w:cs="仿宋_GB2312"/>
          <w:b/>
          <w:sz w:val="31"/>
          <w:szCs w:val="31"/>
          <w:lang w:bidi="ar"/>
          <w14:ligatures w14:val="none"/>
        </w:rPr>
        <w:t>责任单位</w:t>
      </w:r>
      <w:r>
        <w:rPr>
          <w:rFonts w:ascii="楷体_GB2312" w:eastAsia="楷体_GB2312" w:hAnsi="等线" w:cs="仿宋_GB2312"/>
          <w:sz w:val="31"/>
          <w:szCs w:val="31"/>
          <w:lang w:bidi="ar"/>
          <w14:ligatures w14:val="none"/>
        </w:rPr>
        <w:t>：</w:t>
      </w:r>
      <w:r>
        <w:rPr>
          <w:rFonts w:ascii="楷体_GB2312" w:eastAsia="楷体_GB2312" w:hAnsi="等线" w:cs="仿宋_GB2312" w:hint="eastAsia"/>
          <w:sz w:val="31"/>
          <w:szCs w:val="31"/>
          <w:lang w:bidi="ar"/>
          <w14:ligatures w14:val="none"/>
        </w:rPr>
        <w:t>市生态环境局、</w:t>
      </w:r>
      <w:r>
        <w:rPr>
          <w:rFonts w:ascii="楷体_GB2312" w:eastAsia="楷体_GB2312" w:hAnsi="等线" w:cs="仿宋_GB2312"/>
          <w:sz w:val="31"/>
          <w:szCs w:val="31"/>
          <w:lang w:bidi="ar"/>
          <w14:ligatures w14:val="none"/>
        </w:rPr>
        <w:t>市水利局、市自然资源和规划局、市建设局、</w:t>
      </w:r>
      <w:r>
        <w:rPr>
          <w:rFonts w:ascii="楷体_GB2312" w:eastAsia="楷体_GB2312" w:hAnsi="宋体" w:cs="仿宋_GB2312" w:hint="eastAsia"/>
          <w:kern w:val="0"/>
          <w:sz w:val="31"/>
          <w:szCs w:val="31"/>
          <w:lang w:bidi="ar"/>
          <w14:ligatures w14:val="none"/>
        </w:rPr>
        <w:t>市联排联调中心</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tbl>
      <w:tblPr>
        <w:tblStyle w:val="af0"/>
        <w:tblW w:w="0" w:type="auto"/>
        <w:tblLook w:val="04A0" w:firstRow="1" w:lastRow="0" w:firstColumn="1" w:lastColumn="0" w:noHBand="0" w:noVBand="1"/>
      </w:tblPr>
      <w:tblGrid>
        <w:gridCol w:w="8296"/>
      </w:tblGrid>
      <w:tr w:rsidR="00042DB9">
        <w:tc>
          <w:tcPr>
            <w:tcW w:w="8296" w:type="dxa"/>
          </w:tcPr>
          <w:p w:rsidR="00042DB9" w:rsidRDefault="00067E58">
            <w:pPr>
              <w:pBdr>
                <w:bottom w:val="single" w:sz="4" w:space="1" w:color="auto"/>
              </w:pBdr>
              <w:spacing w:after="0" w:line="360" w:lineRule="auto"/>
              <w:ind w:firstLineChars="200" w:firstLine="562"/>
              <w:jc w:val="center"/>
              <w:rPr>
                <w:rFonts w:ascii="黑体" w:eastAsia="黑体" w:hAnsi="黑体" w:cs="Times New Roman"/>
                <w:b/>
                <w:bCs/>
                <w:kern w:val="0"/>
                <w:sz w:val="24"/>
                <w:szCs w:val="18"/>
                <w14:ligatures w14:val="none"/>
              </w:rPr>
            </w:pPr>
            <w:r>
              <w:rPr>
                <w:rFonts w:ascii="黑体" w:eastAsia="黑体" w:hAnsi="黑体" w:cs="Times New Roman" w:hint="eastAsia"/>
                <w:b/>
                <w:bCs/>
                <w:kern w:val="0"/>
                <w:sz w:val="28"/>
                <w:szCs w:val="28"/>
                <w:shd w:val="clear" w:color="auto" w:fill="FFFFFF"/>
                <w14:ligatures w14:val="none"/>
              </w:rPr>
              <w:t>专栏</w:t>
            </w:r>
            <w:r>
              <w:rPr>
                <w:rFonts w:ascii="黑体" w:eastAsia="黑体" w:hAnsi="黑体" w:cs="Times New Roman"/>
                <w:b/>
                <w:bCs/>
                <w:kern w:val="0"/>
                <w:sz w:val="28"/>
                <w:szCs w:val="28"/>
                <w:shd w:val="clear" w:color="auto" w:fill="FFFFFF"/>
                <w14:ligatures w14:val="none"/>
              </w:rPr>
              <w:t>3</w:t>
            </w:r>
            <w:r>
              <w:rPr>
                <w:rFonts w:ascii="黑体" w:eastAsia="黑体" w:hAnsi="黑体" w:cs="Times New Roman" w:hint="eastAsia"/>
                <w:b/>
                <w:bCs/>
                <w:kern w:val="0"/>
                <w:sz w:val="28"/>
                <w:szCs w:val="28"/>
                <w:shd w:val="clear" w:color="auto" w:fill="FFFFFF"/>
                <w14:ligatures w14:val="none"/>
              </w:rPr>
              <w:t xml:space="preserve"> </w:t>
            </w:r>
            <w:r>
              <w:rPr>
                <w:rFonts w:ascii="黑体" w:eastAsia="黑体" w:hAnsi="黑体" w:cs="Times New Roman" w:hint="eastAsia"/>
                <w:b/>
                <w:bCs/>
                <w:kern w:val="0"/>
                <w:sz w:val="28"/>
                <w:szCs w:val="28"/>
                <w:shd w:val="clear" w:color="auto" w:fill="FFFFFF"/>
                <w14:ligatures w14:val="none"/>
              </w:rPr>
              <w:t>美丽河湖标杆建设工程</w:t>
            </w:r>
          </w:p>
          <w:p w:rsidR="00042DB9" w:rsidRDefault="00067E58">
            <w:pPr>
              <w:spacing w:after="0" w:line="360" w:lineRule="auto"/>
              <w:ind w:firstLineChars="200" w:firstLine="562"/>
              <w:jc w:val="both"/>
              <w:rPr>
                <w:rFonts w:ascii="仿宋_GB2312" w:eastAsia="仿宋_GB2312" w:hAnsi="仿宋_GB2312" w:cs="Times New Roman"/>
                <w:kern w:val="0"/>
                <w:sz w:val="28"/>
                <w:szCs w:val="20"/>
                <w14:ligatures w14:val="none"/>
              </w:rPr>
            </w:pPr>
            <w:r>
              <w:rPr>
                <w:rFonts w:ascii="仿宋_GB2312" w:eastAsia="仿宋_GB2312" w:hAnsi="仿宋_GB2312" w:cs="Times New Roman" w:hint="eastAsia"/>
                <w:b/>
                <w:bCs/>
                <w:kern w:val="0"/>
                <w:sz w:val="28"/>
                <w:szCs w:val="20"/>
                <w14:ligatures w14:val="none"/>
              </w:rPr>
              <w:t>1</w:t>
            </w:r>
            <w:r>
              <w:rPr>
                <w:rFonts w:ascii="仿宋_GB2312" w:eastAsia="仿宋_GB2312" w:hAnsi="仿宋_GB2312" w:cs="Times New Roman"/>
                <w:b/>
                <w:bCs/>
                <w:kern w:val="0"/>
                <w:sz w:val="28"/>
                <w:szCs w:val="20"/>
                <w14:ligatures w14:val="none"/>
              </w:rPr>
              <w:t>.</w:t>
            </w:r>
            <w:r>
              <w:rPr>
                <w:rFonts w:ascii="仿宋_GB2312" w:eastAsia="仿宋_GB2312" w:hAnsi="仿宋_GB2312" w:cs="Times New Roman" w:hint="eastAsia"/>
                <w:b/>
                <w:bCs/>
                <w:kern w:val="0"/>
                <w:sz w:val="28"/>
                <w:szCs w:val="20"/>
                <w14:ligatures w14:val="none"/>
              </w:rPr>
              <w:t>水源涵养能力提升工程。</w:t>
            </w:r>
            <w:r>
              <w:rPr>
                <w:rFonts w:ascii="仿宋_GB2312" w:eastAsia="仿宋_GB2312" w:hAnsi="仿宋_GB2312" w:cs="Times New Roman" w:hint="eastAsia"/>
                <w:kern w:val="0"/>
                <w:sz w:val="28"/>
                <w:szCs w:val="20"/>
                <w14:ligatures w14:val="none"/>
              </w:rPr>
              <w:t>推进</w:t>
            </w:r>
            <w:r>
              <w:rPr>
                <w:rFonts w:ascii="仿宋_GB2312" w:eastAsia="仿宋_GB2312" w:hAnsi="仿宋_GB2312" w:cs="Times New Roman" w:hint="eastAsia"/>
                <w:kern w:val="0"/>
                <w:sz w:val="28"/>
                <w:szCs w:val="20"/>
                <w:lang w:val="zh-CN"/>
                <w14:ligatures w14:val="none"/>
              </w:rPr>
              <w:t>永泰县、闽清县、闽侯县</w:t>
            </w:r>
            <w:r>
              <w:rPr>
                <w:rFonts w:ascii="仿宋_GB2312" w:eastAsia="仿宋_GB2312" w:hAnsi="仿宋_GB2312" w:cs="Times New Roman" w:hint="eastAsia"/>
                <w:kern w:val="0"/>
                <w:sz w:val="28"/>
                <w:szCs w:val="20"/>
                <w14:ligatures w14:val="none"/>
              </w:rPr>
              <w:t>等</w:t>
            </w:r>
            <w:r>
              <w:rPr>
                <w:rFonts w:ascii="仿宋_GB2312" w:eastAsia="仿宋_GB2312" w:hAnsi="仿宋_GB2312" w:cs="Times New Roman" w:hint="eastAsia"/>
                <w:kern w:val="0"/>
                <w:sz w:val="28"/>
                <w:szCs w:val="20"/>
                <w:lang w:val="zh-CN"/>
                <w14:ligatures w14:val="none"/>
              </w:rPr>
              <w:t>西部山地水源涵养林建设，</w:t>
            </w:r>
            <w:r>
              <w:rPr>
                <w:rFonts w:ascii="仿宋_GB2312" w:eastAsia="仿宋_GB2312" w:hAnsi="仿宋_GB2312" w:cs="Times New Roman" w:hint="eastAsia"/>
                <w:kern w:val="0"/>
                <w:sz w:val="28"/>
                <w:szCs w:val="20"/>
                <w14:ligatures w14:val="none"/>
              </w:rPr>
              <w:t>实施闽江、大樟溪等重要河流两岸森林生态修复和森林景观带建设。开展坡耕地水土流失综合治理、茶果园生态化改造、废弃矿山整治等工程，有效控制人为水土流失。培育多树种、多层次、多龄级的混交林，持续优化水源涵养林结构，</w:t>
            </w:r>
          </w:p>
          <w:p w:rsidR="00042DB9" w:rsidRDefault="00067E58">
            <w:pPr>
              <w:spacing w:after="0" w:line="360" w:lineRule="auto"/>
              <w:ind w:firstLineChars="200" w:firstLine="562"/>
              <w:jc w:val="both"/>
              <w:rPr>
                <w:rFonts w:ascii="仿宋_GB2312" w:eastAsia="仿宋_GB2312" w:hAnsi="仿宋_GB2312" w:cs="Times New Roman"/>
                <w:kern w:val="0"/>
                <w:sz w:val="28"/>
                <w:szCs w:val="20"/>
                <w14:ligatures w14:val="none"/>
              </w:rPr>
            </w:pPr>
            <w:r>
              <w:rPr>
                <w:rFonts w:ascii="仿宋_GB2312" w:eastAsia="仿宋_GB2312" w:hAnsi="仿宋_GB2312" w:cs="Times New Roman" w:hint="eastAsia"/>
                <w:b/>
                <w:bCs/>
                <w:kern w:val="0"/>
                <w:sz w:val="28"/>
                <w:szCs w:val="20"/>
                <w14:ligatures w14:val="none"/>
              </w:rPr>
              <w:t>2</w:t>
            </w:r>
            <w:r>
              <w:rPr>
                <w:rFonts w:ascii="仿宋_GB2312" w:eastAsia="仿宋_GB2312" w:hAnsi="仿宋_GB2312" w:cs="Times New Roman"/>
                <w:b/>
                <w:bCs/>
                <w:kern w:val="0"/>
                <w:sz w:val="28"/>
                <w:szCs w:val="20"/>
                <w14:ligatures w14:val="none"/>
              </w:rPr>
              <w:t>.</w:t>
            </w:r>
            <w:r>
              <w:rPr>
                <w:rFonts w:ascii="仿宋_GB2312" w:eastAsia="仿宋_GB2312" w:hAnsi="仿宋_GB2312" w:cs="Times New Roman" w:hint="eastAsia"/>
                <w:b/>
                <w:bCs/>
                <w:kern w:val="0"/>
                <w:sz w:val="28"/>
                <w:szCs w:val="20"/>
                <w14:ligatures w14:val="none"/>
              </w:rPr>
              <w:t>水资源优化配置工程。</w:t>
            </w:r>
            <w:r>
              <w:rPr>
                <w:rFonts w:ascii="仿宋_GB2312" w:eastAsia="仿宋_GB2312" w:hAnsi="仿宋_GB2312" w:cs="Times New Roman" w:hint="eastAsia"/>
                <w:kern w:val="0"/>
                <w:sz w:val="28"/>
                <w:szCs w:val="20"/>
                <w14:ligatures w14:val="none"/>
              </w:rPr>
              <w:t>实施一批重点水源和重大引调水工程，加快推进闽江口城市群水资源提质增效重大水资源配置工程，推动集中供水水源地及管网建设，构建高效的现代化水资源配置网。</w:t>
            </w:r>
          </w:p>
          <w:p w:rsidR="00042DB9" w:rsidRDefault="00067E58">
            <w:pPr>
              <w:adjustRightInd w:val="0"/>
              <w:snapToGrid w:val="0"/>
              <w:spacing w:after="0" w:line="360" w:lineRule="auto"/>
              <w:ind w:firstLineChars="200" w:firstLine="562"/>
              <w:jc w:val="both"/>
              <w:rPr>
                <w:rFonts w:ascii="仿宋_GB2312" w:eastAsia="仿宋_GB2312" w:hAnsi="仿宋_GB2312" w:cs="Times New Roman"/>
                <w:kern w:val="0"/>
                <w:sz w:val="28"/>
                <w:szCs w:val="20"/>
                <w14:ligatures w14:val="none"/>
              </w:rPr>
            </w:pPr>
            <w:r>
              <w:rPr>
                <w:rFonts w:ascii="仿宋_GB2312" w:eastAsia="仿宋_GB2312" w:hAnsi="仿宋_GB2312" w:cs="Times New Roman" w:hint="eastAsia"/>
                <w:b/>
                <w:bCs/>
                <w:kern w:val="0"/>
                <w:sz w:val="28"/>
                <w:szCs w:val="20"/>
                <w14:ligatures w14:val="none"/>
              </w:rPr>
              <w:t>3</w:t>
            </w:r>
            <w:r>
              <w:rPr>
                <w:rFonts w:ascii="仿宋_GB2312" w:eastAsia="仿宋_GB2312" w:hAnsi="仿宋_GB2312" w:cs="Times New Roman"/>
                <w:b/>
                <w:bCs/>
                <w:kern w:val="0"/>
                <w:sz w:val="28"/>
                <w:szCs w:val="20"/>
                <w14:ligatures w14:val="none"/>
              </w:rPr>
              <w:t>.</w:t>
            </w:r>
            <w:r>
              <w:rPr>
                <w:rFonts w:ascii="仿宋_GB2312" w:eastAsia="仿宋_GB2312" w:hAnsi="仿宋_GB2312" w:cs="Times New Roman" w:hint="eastAsia"/>
                <w:b/>
                <w:bCs/>
                <w:kern w:val="0"/>
                <w:sz w:val="28"/>
                <w:szCs w:val="20"/>
                <w14:ligatures w14:val="none"/>
              </w:rPr>
              <w:t>水资源节约利用工程。</w:t>
            </w:r>
            <w:r>
              <w:rPr>
                <w:rFonts w:ascii="仿宋_GB2312" w:eastAsia="仿宋_GB2312" w:hAnsi="仿宋_GB2312" w:cs="Times New Roman" w:hint="eastAsia"/>
                <w:kern w:val="0"/>
                <w:sz w:val="28"/>
                <w:szCs w:val="20"/>
                <w14:ligatures w14:val="none"/>
              </w:rPr>
              <w:t>创建国家节水型城市，实施农业节水增效、工业节水减排、城镇节水降损等高标准节水示范工程；推动长乐区、福清市、连江县、罗源县等沿海地区再生水利用，建设城镇污水处理厂尾水综合利用工程，在电力、化工、石化、钢铁等企业开展海水淡化试点工程建设。</w:t>
            </w:r>
          </w:p>
          <w:p w:rsidR="00042DB9" w:rsidRDefault="00067E58">
            <w:pPr>
              <w:pStyle w:val="ad"/>
              <w:widowControl w:val="0"/>
              <w:spacing w:before="0" w:beforeAutospacing="0" w:after="0" w:afterAutospacing="0" w:line="360" w:lineRule="auto"/>
              <w:ind w:firstLineChars="200" w:firstLine="562"/>
              <w:jc w:val="both"/>
              <w:rPr>
                <w:rFonts w:ascii="仿宋_GB2312" w:eastAsia="仿宋_GB2312" w:hAnsi="仿宋_GB2312" w:cs="Times New Roman"/>
                <w:sz w:val="28"/>
                <w:szCs w:val="20"/>
              </w:rPr>
            </w:pPr>
            <w:r>
              <w:rPr>
                <w:rFonts w:ascii="仿宋_GB2312" w:eastAsia="仿宋_GB2312" w:hAnsi="仿宋_GB2312" w:cs="Times New Roman" w:hint="eastAsia"/>
                <w:b/>
                <w:bCs/>
                <w:sz w:val="28"/>
                <w:szCs w:val="20"/>
              </w:rPr>
              <w:lastRenderedPageBreak/>
              <w:t>4</w:t>
            </w:r>
            <w:r>
              <w:rPr>
                <w:rFonts w:ascii="仿宋_GB2312" w:eastAsia="仿宋_GB2312" w:hAnsi="仿宋_GB2312" w:cs="Times New Roman"/>
                <w:b/>
                <w:bCs/>
                <w:sz w:val="28"/>
                <w:szCs w:val="20"/>
              </w:rPr>
              <w:t>.</w:t>
            </w:r>
            <w:r>
              <w:rPr>
                <w:rFonts w:ascii="仿宋_GB2312" w:eastAsia="仿宋_GB2312" w:hAnsi="仿宋_GB2312" w:cs="Times New Roman" w:hint="eastAsia"/>
                <w:b/>
                <w:bCs/>
                <w:sz w:val="28"/>
                <w:szCs w:val="20"/>
              </w:rPr>
              <w:t>饮用水源保护行动。</w:t>
            </w:r>
            <w:r>
              <w:rPr>
                <w:rFonts w:ascii="仿宋_GB2312" w:eastAsia="仿宋_GB2312" w:hAnsi="仿宋_GB2312" w:cs="Times New Roman" w:hint="eastAsia"/>
                <w:sz w:val="28"/>
                <w:szCs w:val="20"/>
              </w:rPr>
              <w:t>开展集中式饮用水水源地污染问题整治、环境状况评估以及生态环境问题排查整治。落实控</w:t>
            </w:r>
            <w:r>
              <w:rPr>
                <w:rFonts w:ascii="仿宋_GB2312" w:eastAsia="仿宋_GB2312" w:hAnsi="仿宋_GB2312" w:cs="Times New Roman" w:hint="eastAsia"/>
                <w:sz w:val="28"/>
                <w:szCs w:val="20"/>
              </w:rPr>
              <w:t>源、截污、清淤、活流措施，强化东张水库、塘坂水库、山仔水库藻类防控和预警。推进一闸三线相关水源保护区、农村</w:t>
            </w:r>
            <w:r>
              <w:rPr>
                <w:rFonts w:ascii="仿宋_GB2312" w:eastAsia="仿宋_GB2312" w:hAnsi="仿宋_GB2312" w:cs="Times New Roman"/>
                <w:sz w:val="28"/>
                <w:szCs w:val="20"/>
              </w:rPr>
              <w:t>“</w:t>
            </w:r>
            <w:r>
              <w:rPr>
                <w:rFonts w:ascii="仿宋_GB2312" w:eastAsia="仿宋_GB2312" w:hAnsi="仿宋_GB2312" w:cs="Times New Roman" w:hint="eastAsia"/>
                <w:sz w:val="28"/>
                <w:szCs w:val="20"/>
              </w:rPr>
              <w:t>千人以下</w:t>
            </w:r>
            <w:r>
              <w:rPr>
                <w:rFonts w:ascii="仿宋_GB2312" w:eastAsia="仿宋_GB2312" w:hAnsi="仿宋_GB2312" w:cs="Times New Roman"/>
                <w:sz w:val="28"/>
                <w:szCs w:val="20"/>
              </w:rPr>
              <w:t>”</w:t>
            </w:r>
            <w:r>
              <w:rPr>
                <w:rFonts w:ascii="仿宋_GB2312" w:eastAsia="仿宋_GB2312" w:hAnsi="仿宋_GB2312" w:cs="Times New Roman" w:hint="eastAsia"/>
                <w:sz w:val="28"/>
                <w:szCs w:val="20"/>
              </w:rPr>
              <w:t>饮用水水源保护范围划定。</w:t>
            </w:r>
          </w:p>
          <w:p w:rsidR="00042DB9" w:rsidRDefault="00067E58">
            <w:pPr>
              <w:spacing w:after="0" w:line="360" w:lineRule="auto"/>
              <w:ind w:firstLineChars="200" w:firstLine="562"/>
              <w:jc w:val="both"/>
              <w:rPr>
                <w:rFonts w:ascii="仿宋_GB2312" w:eastAsia="仿宋_GB2312" w:hAnsi="仿宋_GB2312" w:cs="Times New Roman"/>
                <w:kern w:val="0"/>
                <w:sz w:val="28"/>
                <w:szCs w:val="20"/>
                <w14:ligatures w14:val="none"/>
              </w:rPr>
            </w:pPr>
            <w:r>
              <w:rPr>
                <w:rFonts w:ascii="仿宋_GB2312" w:eastAsia="仿宋_GB2312" w:hAnsi="仿宋_GB2312" w:cs="Times New Roman" w:hint="eastAsia"/>
                <w:b/>
                <w:bCs/>
                <w:kern w:val="0"/>
                <w:sz w:val="28"/>
                <w:szCs w:val="20"/>
                <w14:ligatures w14:val="none"/>
              </w:rPr>
              <w:t>5</w:t>
            </w:r>
            <w:r>
              <w:rPr>
                <w:rFonts w:ascii="仿宋_GB2312" w:eastAsia="仿宋_GB2312" w:hAnsi="仿宋_GB2312" w:cs="Times New Roman"/>
                <w:b/>
                <w:bCs/>
                <w:kern w:val="0"/>
                <w:sz w:val="28"/>
                <w:szCs w:val="20"/>
                <w14:ligatures w14:val="none"/>
              </w:rPr>
              <w:t>.</w:t>
            </w:r>
            <w:r>
              <w:rPr>
                <w:rFonts w:ascii="仿宋_GB2312" w:eastAsia="仿宋_GB2312" w:hAnsi="仿宋_GB2312" w:cs="Times New Roman" w:hint="eastAsia"/>
                <w:b/>
                <w:bCs/>
                <w:kern w:val="0"/>
                <w:sz w:val="28"/>
                <w:szCs w:val="20"/>
                <w14:ligatures w14:val="none"/>
              </w:rPr>
              <w:t>河湖生态流量保障工程。</w:t>
            </w:r>
            <w:r>
              <w:rPr>
                <w:rFonts w:ascii="仿宋_GB2312" w:eastAsia="仿宋_GB2312" w:hAnsi="仿宋_GB2312" w:cs="Times New Roman" w:hint="eastAsia"/>
                <w:kern w:val="0"/>
                <w:sz w:val="28"/>
                <w:szCs w:val="20"/>
                <w14:ligatures w14:val="none"/>
              </w:rPr>
              <w:t>明确河湖生态水量控制目标，实施水电站分类整治，推进连江县、罗源县等县区农村水电绿色改造，建立河湖生态流量监测预警机制、水量调度保障体系，科学实施江河湖库水系连通工程，保障闽江干流、大樟溪、敖江等重要河流生态流量。</w:t>
            </w:r>
          </w:p>
          <w:p w:rsidR="00042DB9" w:rsidRDefault="00067E58">
            <w:pPr>
              <w:spacing w:after="0" w:line="360" w:lineRule="auto"/>
              <w:ind w:firstLineChars="200" w:firstLine="562"/>
              <w:jc w:val="both"/>
              <w:rPr>
                <w:rFonts w:ascii="仿宋_GB2312" w:eastAsia="仿宋_GB2312" w:hAnsi="仿宋_GB2312" w:cs="Times New Roman"/>
                <w:kern w:val="0"/>
                <w:sz w:val="28"/>
                <w:szCs w:val="20"/>
                <w14:ligatures w14:val="none"/>
              </w:rPr>
            </w:pPr>
            <w:r>
              <w:rPr>
                <w:rFonts w:ascii="仿宋_GB2312" w:eastAsia="仿宋_GB2312" w:hAnsi="仿宋_GB2312" w:cs="Times New Roman"/>
                <w:b/>
                <w:bCs/>
                <w:kern w:val="0"/>
                <w:sz w:val="28"/>
                <w:szCs w:val="20"/>
                <w14:ligatures w14:val="none"/>
              </w:rPr>
              <w:t>6.</w:t>
            </w:r>
            <w:r>
              <w:rPr>
                <w:rFonts w:ascii="仿宋_GB2312" w:eastAsia="仿宋_GB2312" w:hAnsi="仿宋_GB2312" w:cs="Times New Roman" w:hint="eastAsia"/>
                <w:b/>
                <w:bCs/>
                <w:kern w:val="0"/>
                <w:sz w:val="28"/>
                <w:szCs w:val="20"/>
                <w14:ligatures w14:val="none"/>
              </w:rPr>
              <w:t>河湖生态系统保护与修复工程。</w:t>
            </w:r>
            <w:r>
              <w:rPr>
                <w:rFonts w:ascii="仿宋_GB2312" w:eastAsia="仿宋_GB2312" w:hAnsi="仿宋_GB2312" w:cs="Times New Roman" w:hint="eastAsia"/>
                <w:kern w:val="0"/>
                <w:sz w:val="28"/>
                <w:szCs w:val="20"/>
                <w14:ligatures w14:val="none"/>
              </w:rPr>
              <w:t>合理规划布局河湖生态缓冲带，开展河湖岸带受损情况排查，结合生态沟渠、入湖河口污染拦截净化前置库、</w:t>
            </w:r>
            <w:r>
              <w:rPr>
                <w:rFonts w:ascii="仿宋_GB2312" w:eastAsia="仿宋_GB2312" w:hAnsi="仿宋_GB2312" w:cs="Times New Roman" w:hint="eastAsia"/>
                <w:kern w:val="0"/>
                <w:sz w:val="28"/>
                <w:szCs w:val="20"/>
                <w14:ligatures w14:val="none"/>
              </w:rPr>
              <w:t>湿地建设等措施，推进闽江、敖江、龙江等重点河湖生态缓冲带修复试点建设。</w:t>
            </w:r>
          </w:p>
          <w:p w:rsidR="00042DB9" w:rsidRDefault="00067E58">
            <w:pPr>
              <w:spacing w:after="0" w:line="360" w:lineRule="auto"/>
              <w:ind w:firstLineChars="200" w:firstLine="562"/>
              <w:jc w:val="both"/>
              <w:rPr>
                <w:rFonts w:ascii="仿宋_GB2312" w:eastAsia="仿宋_GB2312" w:hAnsi="仿宋_GB2312" w:cs="Times New Roman"/>
                <w:kern w:val="0"/>
                <w:sz w:val="28"/>
                <w:szCs w:val="20"/>
                <w14:ligatures w14:val="none"/>
              </w:rPr>
            </w:pPr>
            <w:r>
              <w:rPr>
                <w:rFonts w:ascii="仿宋_GB2312" w:eastAsia="仿宋_GB2312" w:hAnsi="仿宋_GB2312" w:cs="Times New Roman" w:hint="eastAsia"/>
                <w:b/>
                <w:bCs/>
                <w:kern w:val="0"/>
                <w:sz w:val="28"/>
                <w:szCs w:val="20"/>
                <w14:ligatures w14:val="none"/>
              </w:rPr>
              <w:t>7</w:t>
            </w:r>
            <w:r>
              <w:rPr>
                <w:rFonts w:ascii="仿宋_GB2312" w:eastAsia="仿宋_GB2312" w:hAnsi="仿宋_GB2312" w:cs="Times New Roman"/>
                <w:b/>
                <w:bCs/>
                <w:kern w:val="0"/>
                <w:sz w:val="28"/>
                <w:szCs w:val="20"/>
                <w14:ligatures w14:val="none"/>
              </w:rPr>
              <w:t>.</w:t>
            </w:r>
            <w:r>
              <w:rPr>
                <w:rFonts w:ascii="仿宋_GB2312" w:eastAsia="仿宋_GB2312" w:hAnsi="仿宋_GB2312" w:cs="Times New Roman" w:hint="eastAsia"/>
                <w:b/>
                <w:bCs/>
                <w:kern w:val="0"/>
                <w:sz w:val="28"/>
                <w:szCs w:val="20"/>
                <w14:ligatures w14:val="none"/>
              </w:rPr>
              <w:t>美丽河湖建设工程。</w:t>
            </w:r>
            <w:r>
              <w:rPr>
                <w:rFonts w:ascii="仿宋_GB2312" w:eastAsia="仿宋_GB2312" w:hAnsi="仿宋_GB2312" w:cs="Times New Roman" w:hint="eastAsia"/>
                <w:kern w:val="0"/>
                <w:sz w:val="28"/>
                <w:szCs w:val="20"/>
                <w14:ligatures w14:val="none"/>
              </w:rPr>
              <w:t>建设闽江、敖江美丽河湖样板，“一河一策”制定美丽河湖建设实施方案，打造“清水绿岸、鱼翔潜底、文盛景美、人水和谐”的美丽河湖标杆。</w:t>
            </w:r>
          </w:p>
          <w:p w:rsidR="00042DB9" w:rsidRDefault="00067E58">
            <w:pPr>
              <w:widowControl/>
              <w:spacing w:after="0" w:line="360" w:lineRule="auto"/>
              <w:ind w:firstLineChars="200" w:firstLine="562"/>
              <w:jc w:val="both"/>
              <w:outlineLvl w:val="2"/>
              <w:rPr>
                <w:rFonts w:ascii="仿宋_GB2312" w:eastAsia="仿宋_GB2312" w:hAnsi="仿宋_GB2312" w:cs="Times New Roman"/>
                <w:kern w:val="0"/>
                <w:sz w:val="28"/>
                <w:szCs w:val="20"/>
                <w14:ligatures w14:val="none"/>
              </w:rPr>
            </w:pPr>
            <w:r>
              <w:rPr>
                <w:rFonts w:ascii="仿宋_GB2312" w:eastAsia="仿宋_GB2312" w:hAnsi="仿宋_GB2312" w:cs="宋体" w:hint="eastAsia"/>
                <w:b/>
                <w:bCs/>
                <w:kern w:val="0"/>
                <w:sz w:val="28"/>
                <w:szCs w:val="20"/>
                <w14:ligatures w14:val="none"/>
              </w:rPr>
              <w:t>8</w:t>
            </w:r>
            <w:r>
              <w:rPr>
                <w:rFonts w:ascii="仿宋_GB2312" w:eastAsia="仿宋_GB2312" w:hAnsi="仿宋_GB2312" w:cs="宋体"/>
                <w:b/>
                <w:bCs/>
                <w:kern w:val="0"/>
                <w:sz w:val="28"/>
                <w:szCs w:val="20"/>
                <w14:ligatures w14:val="none"/>
              </w:rPr>
              <w:t>.</w:t>
            </w:r>
            <w:r>
              <w:rPr>
                <w:rFonts w:ascii="仿宋_GB2312" w:eastAsia="仿宋_GB2312" w:hAnsi="仿宋_GB2312" w:cs="宋体" w:hint="eastAsia"/>
                <w:b/>
                <w:bCs/>
                <w:kern w:val="0"/>
                <w:sz w:val="28"/>
                <w:szCs w:val="20"/>
                <w14:ligatures w14:val="none"/>
              </w:rPr>
              <w:t>水环境质量提升工程。</w:t>
            </w:r>
            <w:r>
              <w:rPr>
                <w:rFonts w:ascii="仿宋_GB2312" w:eastAsia="仿宋_GB2312" w:hAnsi="仿宋_GB2312" w:cs="Times New Roman" w:hint="eastAsia"/>
                <w:kern w:val="0"/>
                <w:sz w:val="28"/>
                <w:szCs w:val="20"/>
                <w14:ligatures w14:val="none"/>
              </w:rPr>
              <w:t>开展城市污水提质增效专项行动，深化工业污染源治理，加强养殖业污染治理，强化水口库区水产养殖及底泥治理，重点攻坚季节性缺氧问题。积极开展小流域生态环境综合整治，统筹推进城乡黑臭水体治理。</w:t>
            </w:r>
          </w:p>
          <w:p w:rsidR="00042DB9" w:rsidRDefault="00067E58">
            <w:pPr>
              <w:spacing w:after="0" w:line="360" w:lineRule="auto"/>
              <w:ind w:firstLineChars="200" w:firstLine="562"/>
              <w:jc w:val="both"/>
              <w:rPr>
                <w:rFonts w:ascii="Times New Roman" w:eastAsia="宋体" w:hAnsi="Times New Roman" w:cs="Times New Roman"/>
                <w:kern w:val="0"/>
                <w:sz w:val="20"/>
                <w:szCs w:val="20"/>
                <w14:ligatures w14:val="none"/>
              </w:rPr>
            </w:pPr>
            <w:r>
              <w:rPr>
                <w:rFonts w:ascii="仿宋_GB2312" w:eastAsia="仿宋_GB2312" w:hAnsi="仿宋_GB2312" w:cs="Times New Roman" w:hint="eastAsia"/>
                <w:b/>
                <w:bCs/>
                <w:kern w:val="0"/>
                <w:sz w:val="28"/>
                <w:szCs w:val="20"/>
                <w14:ligatures w14:val="none"/>
              </w:rPr>
              <w:t>9</w:t>
            </w:r>
            <w:r>
              <w:rPr>
                <w:rFonts w:ascii="仿宋_GB2312" w:eastAsia="仿宋_GB2312" w:hAnsi="仿宋_GB2312" w:cs="Times New Roman"/>
                <w:b/>
                <w:bCs/>
                <w:kern w:val="0"/>
                <w:sz w:val="28"/>
                <w:szCs w:val="20"/>
                <w14:ligatures w14:val="none"/>
              </w:rPr>
              <w:t>.</w:t>
            </w:r>
            <w:r>
              <w:rPr>
                <w:rFonts w:ascii="仿宋_GB2312" w:eastAsia="仿宋_GB2312" w:hAnsi="仿宋_GB2312" w:cs="Times New Roman" w:hint="eastAsia"/>
                <w:b/>
                <w:bCs/>
                <w:kern w:val="0"/>
                <w:sz w:val="28"/>
                <w:szCs w:val="20"/>
                <w14:ligatures w14:val="none"/>
              </w:rPr>
              <w:t>防洪排涝治理工程。</w:t>
            </w:r>
            <w:r>
              <w:rPr>
                <w:rFonts w:ascii="仿宋_GB2312" w:eastAsia="仿宋_GB2312" w:hAnsi="仿宋_GB2312" w:cs="Times New Roman" w:hint="eastAsia"/>
                <w:kern w:val="0"/>
                <w:sz w:val="28"/>
                <w:szCs w:val="20"/>
                <w14:ligatures w14:val="none"/>
              </w:rPr>
              <w:t>实施闽江干流防洪提升工程（福州段），</w:t>
            </w:r>
            <w:r>
              <w:rPr>
                <w:rFonts w:ascii="仿宋_GB2312" w:eastAsia="仿宋_GB2312" w:hAnsi="仿宋_GB2312" w:cs="Times New Roman" w:hint="eastAsia"/>
                <w:kern w:val="0"/>
                <w:sz w:val="28"/>
                <w:szCs w:val="20"/>
                <w14:ligatures w14:val="none"/>
              </w:rPr>
              <w:lastRenderedPageBreak/>
              <w:t>建设江北城区山洪防治及生态补水标志性工程；加强城市内涝防治，升级城区水系联排联调科学调度系统迭代，完善管网及设施建设，实施城区水系连通、河道通畅治理工程，全面提升城区防洪排涝能力。</w:t>
            </w:r>
          </w:p>
          <w:p w:rsidR="00042DB9" w:rsidRDefault="00067E58">
            <w:pPr>
              <w:widowControl/>
              <w:spacing w:after="0" w:line="360" w:lineRule="auto"/>
              <w:ind w:firstLineChars="200" w:firstLine="562"/>
              <w:jc w:val="both"/>
              <w:outlineLvl w:val="2"/>
              <w:rPr>
                <w:rFonts w:ascii="仿宋_GB2312" w:eastAsia="仿宋_GB2312" w:hAnsi="仿宋_GB2312" w:cs="Times New Roman"/>
                <w:kern w:val="0"/>
                <w:sz w:val="28"/>
                <w:szCs w:val="20"/>
                <w14:ligatures w14:val="none"/>
              </w:rPr>
            </w:pPr>
            <w:r>
              <w:rPr>
                <w:rFonts w:ascii="仿宋_GB2312" w:eastAsia="仿宋_GB2312" w:hAnsi="仿宋_GB2312" w:cs="宋体" w:hint="eastAsia"/>
                <w:b/>
                <w:bCs/>
                <w:kern w:val="0"/>
                <w:sz w:val="28"/>
                <w:szCs w:val="20"/>
                <w14:ligatures w14:val="none"/>
              </w:rPr>
              <w:t>1</w:t>
            </w:r>
            <w:r>
              <w:rPr>
                <w:rFonts w:ascii="仿宋_GB2312" w:eastAsia="仿宋_GB2312" w:hAnsi="仿宋_GB2312" w:cs="宋体"/>
                <w:b/>
                <w:bCs/>
                <w:kern w:val="0"/>
                <w:sz w:val="28"/>
                <w:szCs w:val="20"/>
                <w14:ligatures w14:val="none"/>
              </w:rPr>
              <w:t>0.</w:t>
            </w:r>
            <w:r>
              <w:rPr>
                <w:rFonts w:ascii="仿宋_GB2312" w:eastAsia="仿宋_GB2312" w:hAnsi="仿宋_GB2312" w:cs="宋体" w:hint="eastAsia"/>
                <w:b/>
                <w:bCs/>
                <w:kern w:val="0"/>
                <w:sz w:val="28"/>
                <w:szCs w:val="20"/>
                <w14:ligatures w14:val="none"/>
              </w:rPr>
              <w:t>河湖风险防控工程。</w:t>
            </w:r>
            <w:r>
              <w:rPr>
                <w:rFonts w:ascii="仿宋_GB2312" w:eastAsia="仿宋_GB2312" w:hAnsi="仿宋_GB2312" w:cs="宋体" w:hint="eastAsia"/>
                <w:kern w:val="0"/>
                <w:sz w:val="28"/>
                <w:szCs w:val="20"/>
                <w14:ligatures w14:val="none"/>
              </w:rPr>
              <w:t>完善污染源监控、排污口监控、断面水质监测、水生态环境预警等系统。加强对道路危险化学品运输安全管理，加快推进水源保护区及周边沿线公路等必要的隔离和防护设施建设。制定集中式饮用水水源地突发环境事件应急预案。以石油石化、化工、医药、纺织、印染、化纤、危化品、涉重金属和危废等类</w:t>
            </w:r>
            <w:r>
              <w:rPr>
                <w:rFonts w:ascii="仿宋_GB2312" w:eastAsia="仿宋_GB2312" w:hAnsi="仿宋_GB2312" w:cs="宋体" w:hint="eastAsia"/>
                <w:kern w:val="0"/>
                <w:sz w:val="28"/>
                <w:szCs w:val="20"/>
                <w14:ligatures w14:val="none"/>
              </w:rPr>
              <w:t>型企业为重点，建立健全环境风险隐患排查治理制度</w:t>
            </w:r>
            <w:r>
              <w:rPr>
                <w:rFonts w:ascii="仿宋_GB2312" w:eastAsia="仿宋_GB2312" w:hAnsi="仿宋_GB2312" w:cs="宋体" w:hint="eastAsia"/>
                <w:b/>
                <w:bCs/>
                <w:kern w:val="0"/>
                <w:sz w:val="28"/>
                <w:szCs w:val="20"/>
                <w14:ligatures w14:val="none"/>
              </w:rPr>
              <w:t>。</w:t>
            </w:r>
          </w:p>
        </w:tc>
      </w:tr>
    </w:tbl>
    <w:p w:rsidR="00042DB9" w:rsidRDefault="00067E58">
      <w:pPr>
        <w:widowControl/>
        <w:spacing w:after="0" w:line="360" w:lineRule="auto"/>
        <w:ind w:firstLineChars="200" w:firstLine="640"/>
        <w:jc w:val="both"/>
        <w:rPr>
          <w:rFonts w:ascii="仿宋_GB2312" w:eastAsia="仿宋_GB2312" w:hAnsi="仿宋_GB2312" w:cs="仿宋_GB2312"/>
          <w:bCs/>
          <w:kern w:val="0"/>
          <w:sz w:val="32"/>
          <w:szCs w:val="32"/>
          <w14:ligatures w14:val="none"/>
        </w:rPr>
      </w:pPr>
      <w:r>
        <w:rPr>
          <w:rFonts w:ascii="仿宋_GB2312" w:eastAsia="仿宋_GB2312" w:hAnsi="仿宋_GB2312" w:cs="仿宋_GB2312"/>
          <w:bCs/>
          <w:kern w:val="0"/>
          <w:sz w:val="32"/>
          <w:szCs w:val="32"/>
          <w14:ligatures w14:val="none"/>
        </w:rPr>
        <w:lastRenderedPageBreak/>
        <w:br w:type="page"/>
      </w: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51" w:name="_Toc150476878"/>
      <w:bookmarkStart w:id="52" w:name="_Toc151678173"/>
      <w:r>
        <w:rPr>
          <w:rFonts w:ascii="Times New Roman" w:eastAsia="黑体" w:hAnsi="Times New Roman" w:cs="Times New Roman" w:hint="eastAsia"/>
          <w:b/>
          <w:bCs/>
          <w:kern w:val="44"/>
          <w:sz w:val="36"/>
          <w:szCs w:val="44"/>
          <w14:ligatures w14:val="none"/>
        </w:rPr>
        <w:lastRenderedPageBreak/>
        <w:t>六、建设人海和谐滩净海碧的美丽海湾标杆</w:t>
      </w:r>
      <w:bookmarkEnd w:id="51"/>
      <w:bookmarkEnd w:id="52"/>
    </w:p>
    <w:p w:rsidR="00042DB9" w:rsidRDefault="00067E58">
      <w:pPr>
        <w:spacing w:after="0" w:line="360" w:lineRule="auto"/>
        <w:ind w:firstLineChars="200" w:firstLine="640"/>
        <w:jc w:val="both"/>
        <w:rPr>
          <w:rFonts w:ascii="仿宋_GB2312" w:eastAsia="仿宋_GB2312" w:hAnsi="等线" w:cs="Arial"/>
          <w:sz w:val="32"/>
          <w:szCs w:val="32"/>
          <w14:ligatures w14:val="none"/>
        </w:rPr>
      </w:pPr>
      <w:r>
        <w:rPr>
          <w:rFonts w:ascii="仿宋_GB2312" w:eastAsia="仿宋_GB2312" w:hAnsi="等线" w:cs="Arial" w:hint="eastAsia"/>
          <w:sz w:val="32"/>
          <w:szCs w:val="32"/>
          <w14:ligatures w14:val="none"/>
        </w:rPr>
        <w:t>坚持陆海统筹，协同推进沿海经济高质量发展与海洋生态环境高质量保护，实施陆海一体化防治，持续开展海湾生态环境综合治理，加强海洋岸线保护与生态修复，维护海洋生态资源，提升亲海品质，推动“美丽海湾”建设与文化、旅游发展等领域深度融合，打造水清滩净、岸绿湾美、鱼鸥翔集、人海和谐的美丽海湾标杆。</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53" w:name="_Toc151678174"/>
      <w:bookmarkStart w:id="54" w:name="_Toc150476879"/>
      <w:r>
        <w:rPr>
          <w:rFonts w:ascii="楷体_GB2312" w:eastAsia="楷体_GB2312" w:hAnsi="楷体_GB2312" w:cs="楷体_GB2312" w:hint="eastAsia"/>
          <w:b/>
          <w:sz w:val="32"/>
          <w:szCs w:val="32"/>
          <w14:ligatures w14:val="none"/>
        </w:rPr>
        <w:t>（一）陆海统筹实现“水清滩净”</w:t>
      </w:r>
      <w:bookmarkEnd w:id="53"/>
      <w:r>
        <w:rPr>
          <w:rFonts w:ascii="楷体_GB2312" w:eastAsia="楷体_GB2312" w:hAnsi="楷体_GB2312" w:cs="楷体_GB2312" w:hint="eastAsia"/>
          <w:b/>
          <w:sz w:val="32"/>
          <w:szCs w:val="32"/>
          <w14:ligatures w14:val="none"/>
        </w:rPr>
        <w:t xml:space="preserve"> </w:t>
      </w:r>
      <w:bookmarkEnd w:id="54"/>
    </w:p>
    <w:p w:rsidR="00042DB9" w:rsidRDefault="00067E58">
      <w:pPr>
        <w:adjustRightInd w:val="0"/>
        <w:snapToGrid w:val="0"/>
        <w:spacing w:after="0" w:line="360" w:lineRule="auto"/>
        <w:ind w:firstLineChars="200" w:firstLine="643"/>
        <w:jc w:val="both"/>
        <w:outlineLvl w:val="1"/>
        <w:rPr>
          <w:rFonts w:ascii="仿宋_GB2312" w:eastAsia="仿宋_GB2312" w:hAnsi="Times New Roman" w:cs="Times New Roman"/>
          <w:kern w:val="0"/>
          <w:sz w:val="32"/>
          <w14:ligatures w14:val="none"/>
        </w:rPr>
      </w:pPr>
      <w:bookmarkStart w:id="55" w:name="_Toc151678175"/>
      <w:bookmarkStart w:id="56" w:name="_Toc151633067"/>
      <w:r>
        <w:rPr>
          <w:rFonts w:ascii="仿宋_GB2312" w:eastAsia="仿宋_GB2312" w:hAnsi="Times New Roman" w:cs="Times New Roman" w:hint="eastAsia"/>
          <w:b/>
          <w:bCs/>
          <w:kern w:val="0"/>
          <w:sz w:val="32"/>
          <w14:ligatures w14:val="none"/>
        </w:rPr>
        <w:t>强化陆域污染治理。</w:t>
      </w:r>
      <w:r>
        <w:rPr>
          <w:rFonts w:ascii="仿宋_GB2312" w:eastAsia="仿宋_GB2312" w:hAnsi="Times New Roman" w:cs="Times New Roman" w:hint="eastAsia"/>
          <w:kern w:val="0"/>
          <w:sz w:val="32"/>
          <w14:ligatures w14:val="none"/>
        </w:rPr>
        <w:t>因地制宜加强总氮总磷排放控制，削减入海河流总氮总磷。全面推进入海排污口排查整治，建立“一口一档”的入海排污口动态管理台账，“一口一策”持续推进重点海域入海排污口溯源整治。深化闽江、</w:t>
      </w:r>
      <w:r>
        <w:rPr>
          <w:rFonts w:ascii="仿宋_GB2312" w:eastAsia="仿宋_GB2312" w:hAnsi="Times New Roman" w:cs="Times New Roman"/>
          <w:kern w:val="0"/>
          <w:sz w:val="32"/>
          <w14:ligatures w14:val="none"/>
        </w:rPr>
        <w:t>敖江</w:t>
      </w:r>
      <w:r>
        <w:rPr>
          <w:rFonts w:ascii="仿宋_GB2312" w:eastAsia="仿宋_GB2312" w:hAnsi="Times New Roman" w:cs="Times New Roman" w:hint="eastAsia"/>
          <w:kern w:val="0"/>
          <w:sz w:val="32"/>
          <w14:ligatures w14:val="none"/>
        </w:rPr>
        <w:t>、龙江等</w:t>
      </w:r>
      <w:r>
        <w:rPr>
          <w:rFonts w:ascii="仿宋_GB2312" w:eastAsia="仿宋_GB2312" w:hAnsi="Times New Roman" w:cs="Times New Roman" w:hint="eastAsia"/>
          <w:kern w:val="0"/>
          <w:sz w:val="32"/>
          <w14:ligatures w14:val="none"/>
        </w:rPr>
        <w:t>3</w:t>
      </w:r>
      <w:r>
        <w:rPr>
          <w:rFonts w:ascii="仿宋_GB2312" w:eastAsia="仿宋_GB2312" w:hAnsi="Times New Roman" w:cs="Times New Roman" w:hint="eastAsia"/>
          <w:kern w:val="0"/>
          <w:sz w:val="32"/>
          <w14:ligatures w14:val="none"/>
        </w:rPr>
        <w:t>条主要入海河流，占泽溪等入海小流域综合治理，完善水污染防治流域协同机制。建立健全入海排污口备案、监测、监管等制度。持续开展入海河流消劣巩固行动，对未达到水质目标要求的入海河流，“一河一策”开展精准综合整治，</w:t>
      </w:r>
      <w:bookmarkStart w:id="57" w:name="_Hlk150491358"/>
      <w:r>
        <w:rPr>
          <w:rFonts w:ascii="仿宋_GB2312" w:eastAsia="仿宋_GB2312" w:hAnsi="Times New Roman" w:cs="Times New Roman" w:hint="eastAsia"/>
          <w:kern w:val="0"/>
          <w:sz w:val="32"/>
          <w14:ligatures w14:val="none"/>
        </w:rPr>
        <w:t>入海河流水质保持稳定优良。</w:t>
      </w:r>
      <w:r>
        <w:rPr>
          <w:rFonts w:ascii="楷体_GB2312" w:eastAsia="楷体_GB2312" w:hAnsi="黑体" w:cs="黑体" w:hint="eastAsia"/>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市生态环境局、市城乡建设局、市水利局、市海洋渔业局、市农业农村局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bookmarkEnd w:id="55"/>
      <w:bookmarkEnd w:id="56"/>
      <w:bookmarkEnd w:id="57"/>
      <w:r>
        <w:rPr>
          <w:rFonts w:ascii="楷体_GB2312" w:eastAsia="楷体_GB2312" w:hAnsi="宋体" w:cs="仿宋_GB2312" w:hint="eastAsia"/>
          <w:kern w:val="0"/>
          <w:sz w:val="32"/>
          <w:szCs w:val="32"/>
          <w14:ligatures w14:val="none"/>
        </w:rPr>
        <w:t>〕</w:t>
      </w:r>
    </w:p>
    <w:p w:rsidR="00042DB9" w:rsidRDefault="00067E58">
      <w:pPr>
        <w:spacing w:after="0" w:line="360" w:lineRule="auto"/>
        <w:ind w:firstLineChars="200" w:firstLine="643"/>
        <w:jc w:val="both"/>
        <w:outlineLvl w:val="2"/>
        <w:rPr>
          <w:rFonts w:ascii="仿宋_GB2312" w:eastAsia="仿宋_GB2312" w:hAnsi="Times New Roman" w:cs="Times New Roman"/>
          <w:kern w:val="0"/>
          <w:sz w:val="32"/>
          <w14:ligatures w14:val="none"/>
        </w:rPr>
      </w:pPr>
      <w:r>
        <w:rPr>
          <w:rFonts w:ascii="仿宋_GB2312" w:eastAsia="仿宋_GB2312" w:hAnsi="Times New Roman" w:cs="Times New Roman" w:hint="eastAsia"/>
          <w:b/>
          <w:bCs/>
          <w:kern w:val="0"/>
          <w:sz w:val="32"/>
          <w14:ligatures w14:val="none"/>
        </w:rPr>
        <w:t>深化海上污染整治。</w:t>
      </w:r>
      <w:r>
        <w:rPr>
          <w:rFonts w:ascii="仿宋_GB2312" w:eastAsia="仿宋_GB2312" w:hAnsi="Times New Roman" w:cs="Times New Roman" w:hint="eastAsia"/>
          <w:kern w:val="0"/>
          <w:sz w:val="32"/>
          <w14:ligatures w14:val="none"/>
        </w:rPr>
        <w:t>全面推进船舶和港口污染防治工作，严格执行船舶污染物排放标准，完善船舶水污染物处置联合监管制度，实施船舶水污染物分类管理，推进“船－港－城”</w:t>
      </w:r>
      <w:r>
        <w:rPr>
          <w:rFonts w:ascii="仿宋_GB2312" w:eastAsia="仿宋_GB2312" w:hAnsi="Times New Roman" w:cs="Times New Roman" w:hint="eastAsia"/>
          <w:kern w:val="0"/>
          <w:sz w:val="32"/>
          <w14:ligatures w14:val="none"/>
        </w:rPr>
        <w:lastRenderedPageBreak/>
        <w:t>全过程协同管理。持续推进港口污染防治设施建设和升级改造，推进沿海港口岸电建设使用，建设美丽渔港。</w:t>
      </w:r>
      <w:r>
        <w:rPr>
          <w:rFonts w:ascii="仿宋_GB2312" w:eastAsia="仿宋_GB2312" w:hAnsi="Times New Roman" w:cs="Times New Roman"/>
          <w:kern w:val="0"/>
          <w:sz w:val="32"/>
          <w14:ligatures w14:val="none"/>
        </w:rPr>
        <w:t>2027</w:t>
      </w:r>
      <w:r>
        <w:rPr>
          <w:rFonts w:ascii="仿宋_GB2312" w:eastAsia="仿宋_GB2312" w:hAnsi="Times New Roman" w:cs="Times New Roman"/>
          <w:kern w:val="0"/>
          <w:sz w:val="32"/>
          <w14:ligatures w14:val="none"/>
        </w:rPr>
        <w:t>年底前，沿海主要港口全部落实</w:t>
      </w:r>
      <w:r>
        <w:rPr>
          <w:rFonts w:ascii="仿宋_GB2312" w:eastAsia="仿宋_GB2312" w:hAnsi="Times New Roman" w:cs="Times New Roman"/>
          <w:kern w:val="0"/>
          <w:sz w:val="32"/>
          <w14:ligatures w14:val="none"/>
        </w:rPr>
        <w:t>“</w:t>
      </w:r>
      <w:r>
        <w:rPr>
          <w:rFonts w:ascii="仿宋_GB2312" w:eastAsia="仿宋_GB2312" w:hAnsi="Times New Roman" w:cs="Times New Roman"/>
          <w:kern w:val="0"/>
          <w:sz w:val="32"/>
          <w14:ligatures w14:val="none"/>
        </w:rPr>
        <w:t>一港一策</w:t>
      </w:r>
      <w:r>
        <w:rPr>
          <w:rFonts w:ascii="仿宋_GB2312" w:eastAsia="仿宋_GB2312" w:hAnsi="Times New Roman" w:cs="Times New Roman"/>
          <w:kern w:val="0"/>
          <w:sz w:val="32"/>
          <w14:ligatures w14:val="none"/>
        </w:rPr>
        <w:t>”</w:t>
      </w:r>
      <w:r>
        <w:rPr>
          <w:rFonts w:ascii="仿宋_GB2312" w:eastAsia="仿宋_GB2312" w:hAnsi="Times New Roman" w:cs="Times New Roman"/>
          <w:kern w:val="0"/>
          <w:sz w:val="32"/>
          <w14:ligatures w14:val="none"/>
        </w:rPr>
        <w:t>污染防治措施，污水和垃圾收集处置率达</w:t>
      </w:r>
      <w:r>
        <w:rPr>
          <w:rFonts w:ascii="仿宋_GB2312" w:eastAsia="仿宋_GB2312" w:hAnsi="Times New Roman" w:cs="Times New Roman"/>
          <w:kern w:val="0"/>
          <w:sz w:val="32"/>
          <w14:ligatures w14:val="none"/>
        </w:rPr>
        <w:t>100%</w:t>
      </w:r>
      <w:r>
        <w:rPr>
          <w:rFonts w:ascii="仿宋_GB2312" w:eastAsia="仿宋_GB2312" w:hAnsi="Times New Roman" w:cs="Times New Roman"/>
          <w:kern w:val="0"/>
          <w:sz w:val="32"/>
          <w14:ligatures w14:val="none"/>
        </w:rPr>
        <w:t>。</w:t>
      </w:r>
      <w:r>
        <w:rPr>
          <w:rFonts w:ascii="仿宋_GB2312" w:eastAsia="仿宋_GB2312" w:hAnsi="Times New Roman" w:cs="Times New Roman" w:hint="eastAsia"/>
          <w:kern w:val="0"/>
          <w:sz w:val="32"/>
          <w14:ligatures w14:val="none"/>
        </w:rPr>
        <w:t>加强海水养殖环境整治，严格落实养殖水域滩涂规划和海洋生态保护红线等管控要求，推动实现海水养殖入海排污口“应备尽备”。加强养殖环境污染治理和监</w:t>
      </w:r>
      <w:r>
        <w:rPr>
          <w:rFonts w:ascii="仿宋_GB2312" w:eastAsia="仿宋_GB2312" w:hAnsi="Times New Roman" w:cs="Times New Roman" w:hint="eastAsia"/>
          <w:kern w:val="0"/>
          <w:sz w:val="32"/>
          <w14:ligatures w14:val="none"/>
        </w:rPr>
        <w:t>管，推行渔排渔港“门前三包”和渔业废弃包装袋（桶）回收制度，对养殖尾水超标排放问题开展靶向治理，实现海水养殖主体尾水达标排放或循环利用，实施海水养殖绿色转型升级。</w:t>
      </w:r>
      <w:bookmarkStart w:id="58" w:name="_Hlk151717118"/>
      <w:r>
        <w:rPr>
          <w:rFonts w:ascii="仿宋_GB2312" w:eastAsia="仿宋_GB2312" w:hAnsi="Times New Roman" w:cs="Times New Roman" w:hint="eastAsia"/>
          <w:kern w:val="0"/>
          <w:sz w:val="32"/>
          <w14:ligatures w14:val="none"/>
        </w:rPr>
        <w:t>到</w:t>
      </w:r>
      <w:r>
        <w:rPr>
          <w:rFonts w:ascii="仿宋_GB2312" w:eastAsia="仿宋_GB2312" w:hAnsi="Times New Roman" w:cs="Times New Roman" w:hint="eastAsia"/>
          <w:kern w:val="0"/>
          <w:sz w:val="32"/>
          <w14:ligatures w14:val="none"/>
        </w:rPr>
        <w:t>2</w:t>
      </w:r>
      <w:r>
        <w:rPr>
          <w:rFonts w:ascii="仿宋_GB2312" w:eastAsia="仿宋_GB2312" w:hAnsi="Times New Roman" w:cs="Times New Roman"/>
          <w:kern w:val="0"/>
          <w:sz w:val="32"/>
          <w14:ligatures w14:val="none"/>
        </w:rPr>
        <w:t>025</w:t>
      </w:r>
      <w:r>
        <w:rPr>
          <w:rFonts w:ascii="仿宋_GB2312" w:eastAsia="仿宋_GB2312" w:hAnsi="Times New Roman" w:cs="Times New Roman" w:hint="eastAsia"/>
          <w:kern w:val="0"/>
          <w:sz w:val="32"/>
          <w14:ligatures w14:val="none"/>
        </w:rPr>
        <w:t>年，</w:t>
      </w:r>
      <w:bookmarkStart w:id="59" w:name="_Hlk151725338"/>
      <w:r>
        <w:rPr>
          <w:rFonts w:ascii="仿宋_GB2312" w:eastAsia="仿宋_GB2312" w:hAnsi="Times New Roman" w:cs="Times New Roman" w:hint="eastAsia"/>
          <w:kern w:val="0"/>
          <w:sz w:val="32"/>
          <w14:ligatures w14:val="none"/>
        </w:rPr>
        <w:t>近岸海域优良（一、二类）水质比例不低于</w:t>
      </w:r>
      <w:r>
        <w:rPr>
          <w:rFonts w:ascii="仿宋_GB2312" w:eastAsia="仿宋_GB2312" w:hAnsi="Times New Roman" w:cs="Times New Roman"/>
          <w:kern w:val="0"/>
          <w:sz w:val="32"/>
          <w14:ligatures w14:val="none"/>
        </w:rPr>
        <w:t>85%</w:t>
      </w:r>
      <w:bookmarkEnd w:id="59"/>
      <w:r>
        <w:rPr>
          <w:rFonts w:ascii="仿宋_GB2312" w:eastAsia="仿宋_GB2312" w:hAnsi="Times New Roman" w:cs="Times New Roman"/>
          <w:kern w:val="0"/>
          <w:sz w:val="32"/>
          <w14:ligatures w14:val="none"/>
        </w:rPr>
        <w:t>；到</w:t>
      </w:r>
      <w:r>
        <w:rPr>
          <w:rFonts w:ascii="仿宋_GB2312" w:eastAsia="仿宋_GB2312" w:hAnsi="Times New Roman" w:cs="Times New Roman"/>
          <w:kern w:val="0"/>
          <w:sz w:val="32"/>
          <w14:ligatures w14:val="none"/>
        </w:rPr>
        <w:t>2035</w:t>
      </w:r>
      <w:r>
        <w:rPr>
          <w:rFonts w:ascii="仿宋_GB2312" w:eastAsia="仿宋_GB2312" w:hAnsi="Times New Roman" w:cs="Times New Roman"/>
          <w:kern w:val="0"/>
          <w:sz w:val="32"/>
          <w14:ligatures w14:val="none"/>
        </w:rPr>
        <w:t>年</w:t>
      </w:r>
      <w:r>
        <w:rPr>
          <w:rFonts w:ascii="仿宋_GB2312" w:eastAsia="仿宋_GB2312" w:hAnsi="Times New Roman" w:cs="Times New Roman" w:hint="eastAsia"/>
          <w:kern w:val="0"/>
          <w:sz w:val="32"/>
          <w14:ligatures w14:val="none"/>
        </w:rPr>
        <w:t>不低于</w:t>
      </w:r>
      <w:r>
        <w:rPr>
          <w:rFonts w:ascii="仿宋_GB2312" w:eastAsia="仿宋_GB2312" w:hAnsi="Times New Roman" w:cs="Times New Roman"/>
          <w:kern w:val="0"/>
          <w:sz w:val="32"/>
          <w14:ligatures w14:val="none"/>
        </w:rPr>
        <w:t>86%</w:t>
      </w:r>
      <w:r>
        <w:rPr>
          <w:rFonts w:ascii="仿宋_GB2312" w:eastAsia="仿宋_GB2312" w:hAnsi="Times New Roman" w:cs="Times New Roman"/>
          <w:kern w:val="0"/>
          <w:sz w:val="32"/>
          <w14:ligatures w14:val="none"/>
        </w:rPr>
        <w:t>。</w:t>
      </w:r>
      <w:bookmarkEnd w:id="58"/>
      <w:r>
        <w:rPr>
          <w:rFonts w:ascii="楷体_GB2312" w:eastAsia="楷体_GB2312" w:hAnsi="黑体" w:cs="黑体" w:hint="eastAsia"/>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市生态环境局、市海洋渔业局、</w:t>
      </w:r>
      <w:bookmarkStart w:id="60" w:name="_Hlk150491677"/>
      <w:r>
        <w:rPr>
          <w:rFonts w:ascii="楷体_GB2312" w:eastAsia="楷体_GB2312" w:hAnsi="宋体" w:cs="仿宋_GB2312" w:hint="eastAsia"/>
          <w:kern w:val="0"/>
          <w:sz w:val="32"/>
          <w:szCs w:val="32"/>
          <w14:ligatures w14:val="none"/>
        </w:rPr>
        <w:t>福州海事局、市交通局、市城乡建设局、福州港口发展中心</w:t>
      </w:r>
      <w:bookmarkEnd w:id="60"/>
      <w:r>
        <w:rPr>
          <w:rFonts w:ascii="楷体_GB2312" w:eastAsia="楷体_GB2312" w:hAnsi="Times New Roman" w:cs="Times New Roman" w:hint="eastAsia"/>
          <w:sz w:val="32"/>
        </w:rPr>
        <w:t>，福清市、长乐区、罗源县、连江县政府</w:t>
      </w:r>
      <w:r>
        <w:rPr>
          <w:rFonts w:ascii="楷体_GB2312" w:eastAsia="楷体_GB2312" w:hAnsi="宋体" w:cs="仿宋_GB2312" w:hint="eastAsia"/>
          <w:kern w:val="0"/>
          <w:sz w:val="32"/>
          <w:szCs w:val="32"/>
          <w14:ligatures w14:val="none"/>
        </w:rPr>
        <w:t>〕</w:t>
      </w:r>
    </w:p>
    <w:p w:rsidR="00042DB9" w:rsidRDefault="00067E58">
      <w:pPr>
        <w:widowControl/>
        <w:spacing w:after="0" w:line="360" w:lineRule="auto"/>
        <w:ind w:firstLineChars="200" w:firstLine="643"/>
        <w:jc w:val="both"/>
        <w:outlineLvl w:val="2"/>
        <w:rPr>
          <w:rFonts w:ascii="Times New Roman" w:eastAsia="仿宋_GB2312" w:hAnsi="Times New Roman" w:cs="Times New Roman"/>
          <w:kern w:val="0"/>
          <w:sz w:val="32"/>
          <w14:ligatures w14:val="none"/>
        </w:rPr>
      </w:pPr>
      <w:r>
        <w:rPr>
          <w:rFonts w:ascii="Times New Roman" w:eastAsia="仿宋_GB2312" w:hAnsi="Times New Roman" w:cs="Times New Roman" w:hint="eastAsia"/>
          <w:b/>
          <w:bCs/>
          <w:kern w:val="0"/>
          <w:sz w:val="32"/>
          <w14:ligatures w14:val="none"/>
        </w:rPr>
        <w:t>推进美丽海湾建设。</w:t>
      </w:r>
      <w:r>
        <w:rPr>
          <w:rFonts w:ascii="Times New Roman" w:eastAsia="仿宋_GB2312" w:hAnsi="Times New Roman" w:cs="Times New Roman"/>
          <w:kern w:val="0"/>
          <w:sz w:val="32"/>
          <w:szCs w:val="32"/>
          <w14:ligatures w14:val="none"/>
        </w:rPr>
        <w:t>实施罗源湾、闽江口、福清湾、兴化湾等重点海湾综合治理</w:t>
      </w:r>
      <w:r>
        <w:rPr>
          <w:rFonts w:ascii="Times New Roman" w:eastAsia="仿宋_GB2312" w:hAnsi="Times New Roman" w:cs="Times New Roman" w:hint="eastAsia"/>
          <w:kern w:val="0"/>
          <w:sz w:val="32"/>
          <w:szCs w:val="32"/>
          <w14:ligatures w14:val="none"/>
        </w:rPr>
        <w:t>，</w:t>
      </w:r>
      <w:r>
        <w:rPr>
          <w:rFonts w:ascii="Times New Roman" w:eastAsia="仿宋_GB2312" w:hAnsi="Times New Roman" w:cs="Times New Roman"/>
          <w:kern w:val="0"/>
          <w:sz w:val="32"/>
          <w14:ligatures w14:val="none"/>
        </w:rPr>
        <w:t>加强受损海湾</w:t>
      </w:r>
      <w:r>
        <w:rPr>
          <w:rFonts w:ascii="Times New Roman" w:eastAsia="仿宋_GB2312" w:hAnsi="Times New Roman" w:cs="Times New Roman"/>
          <w:kern w:val="0"/>
          <w:sz w:val="32"/>
          <w14:ligatures w14:val="none"/>
        </w:rPr>
        <w:t>“</w:t>
      </w:r>
      <w:r>
        <w:rPr>
          <w:rFonts w:ascii="Times New Roman" w:eastAsia="仿宋_GB2312" w:hAnsi="Times New Roman" w:cs="Times New Roman"/>
          <w:kern w:val="0"/>
          <w:sz w:val="32"/>
          <w14:ligatures w14:val="none"/>
        </w:rPr>
        <w:t>一湾一策</w:t>
      </w:r>
      <w:r>
        <w:rPr>
          <w:rFonts w:ascii="Times New Roman" w:eastAsia="仿宋_GB2312" w:hAnsi="Times New Roman" w:cs="Times New Roman"/>
          <w:kern w:val="0"/>
          <w:sz w:val="32"/>
          <w14:ligatures w14:val="none"/>
        </w:rPr>
        <w:t>”</w:t>
      </w:r>
      <w:r>
        <w:rPr>
          <w:rFonts w:ascii="Times New Roman" w:eastAsia="仿宋_GB2312" w:hAnsi="Times New Roman" w:cs="Times New Roman"/>
          <w:kern w:val="0"/>
          <w:sz w:val="32"/>
          <w14:ligatures w14:val="none"/>
        </w:rPr>
        <w:t>综合治理，实施补短板、强弱项，全面提升海湾品质和生态服务功能</w:t>
      </w:r>
      <w:r>
        <w:rPr>
          <w:rFonts w:ascii="Times New Roman" w:eastAsia="仿宋_GB2312" w:hAnsi="Times New Roman" w:cs="Times New Roman" w:hint="eastAsia"/>
          <w:kern w:val="0"/>
          <w:sz w:val="32"/>
          <w14:ligatures w14:val="none"/>
        </w:rPr>
        <w:t>。</w:t>
      </w:r>
      <w:r>
        <w:rPr>
          <w:rFonts w:ascii="Times New Roman" w:eastAsia="仿宋_GB2312" w:hAnsi="Times New Roman" w:cs="Times New Roman"/>
          <w:kern w:val="0"/>
          <w:sz w:val="32"/>
          <w14:ligatures w14:val="none"/>
        </w:rPr>
        <w:t>因地制宜推进</w:t>
      </w:r>
      <w:bookmarkStart w:id="61" w:name="_Hlk151717184"/>
      <w:r>
        <w:rPr>
          <w:rFonts w:ascii="Times New Roman" w:eastAsia="仿宋_GB2312" w:hAnsi="Times New Roman" w:cs="Times New Roman"/>
          <w:kern w:val="0"/>
          <w:sz w:val="32"/>
          <w14:ligatures w14:val="none"/>
        </w:rPr>
        <w:t>长乐东部海域、鉴江</w:t>
      </w:r>
      <w:r>
        <w:rPr>
          <w:rFonts w:ascii="Times New Roman" w:eastAsia="仿宋_GB2312" w:hAnsi="Times New Roman" w:cs="Times New Roman"/>
          <w:kern w:val="0"/>
          <w:sz w:val="32"/>
          <w14:ligatures w14:val="none"/>
        </w:rPr>
        <w:t>-</w:t>
      </w:r>
      <w:r>
        <w:rPr>
          <w:rFonts w:ascii="Times New Roman" w:eastAsia="仿宋_GB2312" w:hAnsi="Times New Roman" w:cs="Times New Roman"/>
          <w:kern w:val="0"/>
          <w:sz w:val="32"/>
          <w14:ligatures w14:val="none"/>
        </w:rPr>
        <w:t>黄岐半岛</w:t>
      </w:r>
      <w:bookmarkEnd w:id="61"/>
      <w:r>
        <w:rPr>
          <w:rFonts w:ascii="Times New Roman" w:eastAsia="仿宋_GB2312" w:hAnsi="Times New Roman" w:cs="Times New Roman"/>
          <w:kern w:val="0"/>
          <w:sz w:val="32"/>
          <w14:ligatures w14:val="none"/>
        </w:rPr>
        <w:t>等重点海域的美丽海湾建设，加强海湾生态环境常态化监测监管。到</w:t>
      </w:r>
      <w:r>
        <w:rPr>
          <w:rFonts w:ascii="Times New Roman" w:eastAsia="仿宋_GB2312" w:hAnsi="Times New Roman" w:cs="Times New Roman"/>
          <w:kern w:val="0"/>
          <w:sz w:val="32"/>
          <w14:ligatures w14:val="none"/>
        </w:rPr>
        <w:t>2027</w:t>
      </w:r>
      <w:r>
        <w:rPr>
          <w:rFonts w:ascii="Times New Roman" w:eastAsia="仿宋_GB2312" w:hAnsi="Times New Roman" w:cs="Times New Roman"/>
          <w:kern w:val="0"/>
          <w:sz w:val="32"/>
          <w14:ligatures w14:val="none"/>
        </w:rPr>
        <w:t>年，全市基本建成</w:t>
      </w:r>
      <w:r>
        <w:rPr>
          <w:rFonts w:ascii="Times New Roman" w:eastAsia="仿宋_GB2312" w:hAnsi="Times New Roman" w:cs="Times New Roman"/>
          <w:kern w:val="0"/>
          <w:sz w:val="32"/>
          <w14:ligatures w14:val="none"/>
        </w:rPr>
        <w:t>2</w:t>
      </w:r>
      <w:r>
        <w:rPr>
          <w:rFonts w:ascii="Times New Roman" w:eastAsia="仿宋_GB2312" w:hAnsi="Times New Roman" w:cs="Times New Roman"/>
          <w:kern w:val="0"/>
          <w:sz w:val="32"/>
          <w14:ligatures w14:val="none"/>
        </w:rPr>
        <w:t>个美丽海湾。</w:t>
      </w:r>
      <w:r>
        <w:rPr>
          <w:rFonts w:ascii="Times New Roman" w:eastAsia="仿宋_GB2312" w:hAnsi="Times New Roman" w:cs="Times New Roman" w:hint="eastAsia"/>
          <w:kern w:val="0"/>
          <w:sz w:val="32"/>
          <w14:ligatures w14:val="none"/>
        </w:rPr>
        <w:t>到</w:t>
      </w:r>
      <w:r>
        <w:rPr>
          <w:rFonts w:ascii="Times New Roman" w:eastAsia="仿宋_GB2312" w:hAnsi="Times New Roman" w:cs="Times New Roman"/>
          <w:kern w:val="0"/>
          <w:sz w:val="32"/>
          <w14:ligatures w14:val="none"/>
        </w:rPr>
        <w:t>2030</w:t>
      </w:r>
      <w:r>
        <w:rPr>
          <w:rFonts w:ascii="Times New Roman" w:eastAsia="仿宋_GB2312" w:hAnsi="Times New Roman" w:cs="Times New Roman"/>
          <w:kern w:val="0"/>
          <w:sz w:val="32"/>
          <w14:ligatures w14:val="none"/>
        </w:rPr>
        <w:t>年，重点推进闽江口北部海域湾区、闽江口湾区、福清湾及其北部海域湾区、龙高半岛周边海域湾区</w:t>
      </w:r>
      <w:r>
        <w:rPr>
          <w:rFonts w:ascii="Times New Roman" w:eastAsia="仿宋_GB2312" w:hAnsi="Times New Roman" w:cs="Times New Roman"/>
          <w:kern w:val="0"/>
          <w:sz w:val="32"/>
          <w14:ligatures w14:val="none"/>
        </w:rPr>
        <w:t>4</w:t>
      </w:r>
      <w:r>
        <w:rPr>
          <w:rFonts w:ascii="Times New Roman" w:eastAsia="仿宋_GB2312" w:hAnsi="Times New Roman" w:cs="Times New Roman"/>
          <w:kern w:val="0"/>
          <w:sz w:val="32"/>
          <w14:ligatures w14:val="none"/>
        </w:rPr>
        <w:t>个</w:t>
      </w:r>
      <w:r>
        <w:rPr>
          <w:rFonts w:ascii="Times New Roman" w:eastAsia="仿宋_GB2312" w:hAnsi="Times New Roman" w:cs="Times New Roman"/>
          <w:kern w:val="0"/>
          <w:sz w:val="32"/>
          <w14:ligatures w14:val="none"/>
        </w:rPr>
        <w:t>“</w:t>
      </w:r>
      <w:r>
        <w:rPr>
          <w:rFonts w:ascii="Times New Roman" w:eastAsia="仿宋_GB2312" w:hAnsi="Times New Roman" w:cs="Times New Roman"/>
          <w:kern w:val="0"/>
          <w:sz w:val="32"/>
          <w14:ligatures w14:val="none"/>
        </w:rPr>
        <w:t>美丽海湾</w:t>
      </w:r>
      <w:r>
        <w:rPr>
          <w:rFonts w:ascii="Times New Roman" w:eastAsia="仿宋_GB2312" w:hAnsi="Times New Roman" w:cs="Times New Roman"/>
          <w:kern w:val="0"/>
          <w:sz w:val="32"/>
          <w14:ligatures w14:val="none"/>
        </w:rPr>
        <w:t>”</w:t>
      </w:r>
      <w:r>
        <w:rPr>
          <w:rFonts w:ascii="Times New Roman" w:eastAsia="仿宋_GB2312" w:hAnsi="Times New Roman" w:cs="Times New Roman"/>
          <w:kern w:val="0"/>
          <w:sz w:val="32"/>
          <w14:ligatures w14:val="none"/>
        </w:rPr>
        <w:t>的建设。</w:t>
      </w:r>
      <w:r>
        <w:rPr>
          <w:rFonts w:ascii="Times New Roman" w:eastAsia="仿宋_GB2312" w:hAnsi="Times New Roman" w:cs="Times New Roman" w:hint="eastAsia"/>
          <w:kern w:val="0"/>
          <w:sz w:val="32"/>
          <w14:ligatures w14:val="none"/>
        </w:rPr>
        <w:t>到</w:t>
      </w:r>
      <w:r>
        <w:rPr>
          <w:rFonts w:ascii="Times New Roman" w:eastAsia="仿宋_GB2312" w:hAnsi="Times New Roman" w:cs="Times New Roman"/>
          <w:kern w:val="0"/>
          <w:sz w:val="32"/>
          <w14:ligatures w14:val="none"/>
        </w:rPr>
        <w:t>2035</w:t>
      </w:r>
      <w:r>
        <w:rPr>
          <w:rFonts w:ascii="Times New Roman" w:eastAsia="仿宋_GB2312" w:hAnsi="Times New Roman" w:cs="Times New Roman"/>
          <w:kern w:val="0"/>
          <w:sz w:val="32"/>
          <w14:ligatures w14:val="none"/>
        </w:rPr>
        <w:lastRenderedPageBreak/>
        <w:t>年，全域</w:t>
      </w:r>
      <w:r>
        <w:rPr>
          <w:rFonts w:ascii="Times New Roman" w:eastAsia="仿宋_GB2312" w:hAnsi="Times New Roman" w:cs="Times New Roman"/>
          <w:kern w:val="0"/>
          <w:sz w:val="32"/>
          <w14:ligatures w14:val="none"/>
        </w:rPr>
        <w:t>“</w:t>
      </w:r>
      <w:r>
        <w:rPr>
          <w:rFonts w:ascii="Times New Roman" w:eastAsia="仿宋_GB2312" w:hAnsi="Times New Roman" w:cs="Times New Roman"/>
          <w:kern w:val="0"/>
          <w:sz w:val="32"/>
          <w14:ligatures w14:val="none"/>
        </w:rPr>
        <w:t>美丽海湾</w:t>
      </w:r>
      <w:r>
        <w:rPr>
          <w:rFonts w:ascii="Times New Roman" w:eastAsia="仿宋_GB2312" w:hAnsi="Times New Roman" w:cs="Times New Roman"/>
          <w:kern w:val="0"/>
          <w:sz w:val="32"/>
          <w14:ligatures w14:val="none"/>
        </w:rPr>
        <w:t>”</w:t>
      </w:r>
      <w:r>
        <w:rPr>
          <w:rFonts w:ascii="Times New Roman" w:eastAsia="仿宋_GB2312" w:hAnsi="Times New Roman" w:cs="Times New Roman"/>
          <w:kern w:val="0"/>
          <w:sz w:val="32"/>
          <w14:ligatures w14:val="none"/>
        </w:rPr>
        <w:t>的生态环境品质和生态服务功能得到全面提升。</w:t>
      </w:r>
      <w:bookmarkStart w:id="62" w:name="_Hlk150491796"/>
      <w:r>
        <w:rPr>
          <w:rFonts w:ascii="楷体_GB2312" w:eastAsia="楷体_GB2312" w:hAnsi="黑体" w:cs="黑体" w:hint="eastAsia"/>
          <w:kern w:val="0"/>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市生态环境局、市自然资源和规划局、市海洋渔业局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bookmarkEnd w:id="62"/>
      <w:r>
        <w:rPr>
          <w:rFonts w:ascii="楷体_GB2312" w:eastAsia="楷体_GB2312" w:hAnsi="宋体" w:cs="仿宋_GB2312" w:hint="eastAsia"/>
          <w:kern w:val="0"/>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宋体" w:cs="Times New Roman" w:hint="eastAsia"/>
          <w:b/>
          <w:bCs/>
          <w:kern w:val="0"/>
          <w:sz w:val="32"/>
          <w14:ligatures w14:val="none"/>
        </w:rPr>
        <w:t>防范海洋生态环境风险。</w:t>
      </w:r>
      <w:r>
        <w:rPr>
          <w:rFonts w:ascii="仿宋_GB2312" w:eastAsia="仿宋_GB2312" w:hAnsi="宋体" w:cs="Times New Roman" w:hint="eastAsia"/>
          <w:kern w:val="0"/>
          <w:sz w:val="32"/>
          <w14:ligatures w14:val="none"/>
        </w:rPr>
        <w:t>加强江阴工业区、连江可门工业区和沿海石化、化工、冶炼等行业企业的环境执法检查，提高环境违法行为的处罚力度，消除环境违法行为。</w:t>
      </w:r>
      <w:r>
        <w:rPr>
          <w:rFonts w:ascii="仿宋_GB2312" w:eastAsia="仿宋_GB2312" w:hAnsi="宋体" w:cs="宋体" w:hint="eastAsia"/>
          <w:kern w:val="0"/>
          <w:sz w:val="32"/>
          <w:szCs w:val="32"/>
          <w:shd w:val="clear" w:color="auto" w:fill="FFFFFF"/>
          <w14:ligatures w14:val="none"/>
        </w:rPr>
        <w:t>建立健全海洋突发环境事件应急响应体系，建立多方联动的海洋应急协调机制，</w:t>
      </w:r>
      <w:r>
        <w:rPr>
          <w:rFonts w:ascii="仿宋_GB2312" w:eastAsia="仿宋_GB2312" w:hAnsi="仿宋" w:hint="eastAsia"/>
          <w:bCs/>
          <w:sz w:val="32"/>
        </w:rPr>
        <w:t>推进建立专业应急队伍、应急设备库和应急预警体系。</w:t>
      </w:r>
      <w:r>
        <w:rPr>
          <w:rFonts w:ascii="仿宋_GB2312" w:eastAsia="仿宋_GB2312" w:hAnsi="宋体" w:cs="Times New Roman" w:hint="eastAsia"/>
          <w:kern w:val="0"/>
          <w:sz w:val="32"/>
          <w14:ligatures w14:val="none"/>
        </w:rPr>
        <w:t>防范海上溢油及危险化学品泄漏对近岸海域污染风险，开展海上溢油及危险化学品泄漏污染近岸海域风险评估，防范溢油等污染事故发生。加强海上溢油及危险化学品泄漏对事故发生区及毗邻海域影响的环境监测。</w:t>
      </w:r>
      <w:bookmarkStart w:id="63" w:name="_Hlk150491836"/>
      <w:r>
        <w:rPr>
          <w:rFonts w:ascii="仿宋_GB2312" w:eastAsia="仿宋_GB2312" w:cs="仿宋_GB2312" w:hint="eastAsia"/>
          <w:kern w:val="0"/>
          <w:sz w:val="31"/>
          <w:szCs w:val="31"/>
        </w:rPr>
        <w:t>开展海洋微塑料的长期监测。建设集监测、调查、海上应急、执法、</w:t>
      </w:r>
      <w:r>
        <w:rPr>
          <w:rFonts w:ascii="仿宋_GB2312" w:eastAsia="仿宋_GB2312" w:cs="仿宋_GB2312" w:hint="eastAsia"/>
          <w:kern w:val="0"/>
          <w:sz w:val="31"/>
          <w:szCs w:val="31"/>
        </w:rPr>
        <w:t>科研等功能于一体的海洋生态环境监测调查船，统筹配置陆海一体化生态环境监测力量。</w:t>
      </w:r>
      <w:r>
        <w:rPr>
          <w:rFonts w:ascii="楷体_GB2312" w:eastAsia="楷体_GB2312" w:hAnsi="黑体" w:cs="黑体" w:hint="eastAsia"/>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市生态环境局、市海洋渔业局、市商务局、市工信局、市气象局、市应急局、福州海事局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bookmarkEnd w:id="63"/>
      <w:r>
        <w:rPr>
          <w:rFonts w:ascii="楷体_GB2312" w:eastAsia="楷体_GB2312" w:hAnsi="宋体" w:cs="仿宋_GB2312" w:hint="eastAsia"/>
          <w:kern w:val="0"/>
          <w:sz w:val="32"/>
          <w:szCs w:val="32"/>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64" w:name="_Toc151678176"/>
      <w:bookmarkStart w:id="65" w:name="_Toc150476880"/>
      <w:r>
        <w:rPr>
          <w:rFonts w:ascii="楷体_GB2312" w:eastAsia="楷体_GB2312" w:hAnsi="楷体_GB2312" w:cs="楷体_GB2312" w:hint="eastAsia"/>
          <w:b/>
          <w:sz w:val="32"/>
          <w:szCs w:val="32"/>
          <w14:ligatures w14:val="none"/>
        </w:rPr>
        <w:t>（二）保治结合实现“鱼鸥翔集”</w:t>
      </w:r>
      <w:bookmarkEnd w:id="64"/>
      <w:bookmarkEnd w:id="65"/>
    </w:p>
    <w:p w:rsidR="00042DB9" w:rsidRDefault="00067E58">
      <w:pPr>
        <w:spacing w:after="0" w:line="360" w:lineRule="auto"/>
        <w:ind w:firstLineChars="200" w:firstLine="643"/>
        <w:jc w:val="both"/>
        <w:outlineLvl w:val="2"/>
        <w:rPr>
          <w:rFonts w:ascii="仿宋_GB2312" w:eastAsia="仿宋_GB2312" w:hAnsi="黑体" w:cs="黑体"/>
          <w:kern w:val="0"/>
          <w:sz w:val="32"/>
          <w:szCs w:val="32"/>
          <w14:ligatures w14:val="none"/>
        </w:rPr>
      </w:pPr>
      <w:r>
        <w:rPr>
          <w:rFonts w:ascii="仿宋_GB2312" w:eastAsia="仿宋_GB2312" w:hAnsi="Times New Roman" w:cs="Arial" w:hint="eastAsia"/>
          <w:b/>
          <w:bCs/>
          <w:sz w:val="32"/>
          <w:szCs w:val="32"/>
          <w14:ligatures w14:val="none"/>
        </w:rPr>
        <w:t>加强海洋生态保护修复。</w:t>
      </w:r>
      <w:r>
        <w:rPr>
          <w:rFonts w:ascii="仿宋_GB2312" w:eastAsia="仿宋_GB2312" w:hAnsi="Times New Roman" w:cs="Arial" w:hint="eastAsia"/>
          <w:sz w:val="32"/>
          <w:szCs w:val="32"/>
          <w14:ligatures w14:val="none"/>
        </w:rPr>
        <w:t>加强海洋自然保护地的选划和建设，实施自然保护地生态修复工程。加强红树林保护修复，新建兴化湾红树林省级自然保护地，对现有自然湿地资源实行全面保护，扩大湿地自然保护地面积。</w:t>
      </w:r>
      <w:r>
        <w:rPr>
          <w:rFonts w:ascii="仿宋_GB2312" w:eastAsia="仿宋_GB2312" w:hAnsi="黑体" w:cs="黑体" w:hint="eastAsia"/>
          <w:kern w:val="0"/>
          <w:sz w:val="32"/>
          <w:szCs w:val="32"/>
          <w14:ligatures w14:val="none"/>
        </w:rPr>
        <w:t>积极推进闽江口湿</w:t>
      </w:r>
      <w:r>
        <w:rPr>
          <w:rFonts w:ascii="仿宋_GB2312" w:eastAsia="仿宋_GB2312" w:hAnsi="黑体" w:cs="黑体" w:hint="eastAsia"/>
          <w:kern w:val="0"/>
          <w:sz w:val="32"/>
          <w:szCs w:val="32"/>
          <w14:ligatures w14:val="none"/>
        </w:rPr>
        <w:lastRenderedPageBreak/>
        <w:t>地生态系统保护和修复项目、敖江口海岸生态系统保护和修复项目。</w:t>
      </w:r>
      <w:r>
        <w:rPr>
          <w:rFonts w:ascii="仿宋_GB2312" w:eastAsia="仿宋_GB2312" w:hAnsi="Times New Roman" w:cs="Arial" w:hint="eastAsia"/>
          <w:sz w:val="32"/>
          <w:szCs w:val="32"/>
          <w14:ligatures w14:val="none"/>
        </w:rPr>
        <w:t>加快推进历史围填海遗留问题项目的生态修复。实施滨海新城海岸带保护修复项目。</w:t>
      </w:r>
      <w:r>
        <w:rPr>
          <w:rFonts w:ascii="仿宋_GB2312" w:eastAsia="仿宋_GB2312" w:hAnsi="Times New Roman" w:cs="Times New Roman" w:hint="eastAsia"/>
          <w:sz w:val="32"/>
          <w:szCs w:val="32"/>
          <w14:ligatures w14:val="none"/>
        </w:rPr>
        <w:t>严格控制海洋捕捞强度，认真落实伏季休渔制度和监管执法，清理取缔涉渔</w:t>
      </w:r>
      <w:r>
        <w:rPr>
          <w:rFonts w:ascii="Calibri" w:eastAsia="仿宋_GB2312" w:hAnsi="Calibri" w:cs="Times New Roman" w:hint="eastAsia"/>
          <w:sz w:val="32"/>
          <w:szCs w:val="32"/>
          <w14:ligatures w14:val="none"/>
        </w:rPr>
        <w:t>“三无”船舶。</w:t>
      </w:r>
      <w:bookmarkStart w:id="66" w:name="_Hlk150492082"/>
      <w:r>
        <w:rPr>
          <w:rFonts w:ascii="仿宋_GB2312" w:eastAsia="仿宋_GB2312" w:hAnsi="Times New Roman" w:cs="Arial" w:hint="eastAsia"/>
          <w:sz w:val="32"/>
          <w:szCs w:val="32"/>
          <w14:ligatures w14:val="none"/>
        </w:rPr>
        <w:t>构建海岸复合植被防护体系，推进纵深防护林建设，及时开展老林带更新修复。强化海洋生态保护修复项目跟踪监测，完善重大生态修复工程论证、实施、管护、监测机制，持续提升修复区域生态和减灾功能。</w:t>
      </w:r>
      <w:r>
        <w:rPr>
          <w:rFonts w:ascii="仿宋_GB2312" w:eastAsia="仿宋_GB2312" w:hAnsi="黑体" w:cs="黑体" w:hint="eastAsia"/>
          <w:kern w:val="0"/>
          <w:sz w:val="32"/>
          <w:szCs w:val="32"/>
          <w14:ligatures w14:val="none"/>
        </w:rPr>
        <w:t>到</w:t>
      </w:r>
      <w:r>
        <w:rPr>
          <w:rFonts w:ascii="仿宋_GB2312" w:eastAsia="仿宋_GB2312" w:hAnsi="黑体" w:cs="黑体" w:hint="eastAsia"/>
          <w:kern w:val="0"/>
          <w:sz w:val="32"/>
          <w:szCs w:val="32"/>
          <w14:ligatures w14:val="none"/>
        </w:rPr>
        <w:t>2025</w:t>
      </w:r>
      <w:r>
        <w:rPr>
          <w:rFonts w:ascii="仿宋_GB2312" w:eastAsia="仿宋_GB2312" w:hAnsi="黑体" w:cs="黑体" w:hint="eastAsia"/>
          <w:kern w:val="0"/>
          <w:sz w:val="32"/>
          <w:szCs w:val="32"/>
          <w14:ligatures w14:val="none"/>
        </w:rPr>
        <w:t>年，营造红树林</w:t>
      </w:r>
      <w:r>
        <w:rPr>
          <w:rFonts w:ascii="仿宋_GB2312" w:eastAsia="仿宋_GB2312" w:hAnsi="黑体" w:cs="黑体" w:hint="eastAsia"/>
          <w:kern w:val="0"/>
          <w:sz w:val="32"/>
          <w:szCs w:val="32"/>
          <w14:ligatures w14:val="none"/>
        </w:rPr>
        <w:t>222</w:t>
      </w:r>
      <w:r>
        <w:rPr>
          <w:rFonts w:ascii="仿宋_GB2312" w:eastAsia="仿宋_GB2312" w:hAnsi="黑体" w:cs="黑体" w:hint="eastAsia"/>
          <w:kern w:val="0"/>
          <w:sz w:val="32"/>
          <w:szCs w:val="32"/>
          <w14:ligatures w14:val="none"/>
        </w:rPr>
        <w:t>公顷，修复现有红树林</w:t>
      </w:r>
      <w:r>
        <w:rPr>
          <w:rFonts w:ascii="仿宋_GB2312" w:eastAsia="仿宋_GB2312" w:hAnsi="黑体" w:cs="黑体" w:hint="eastAsia"/>
          <w:kern w:val="0"/>
          <w:sz w:val="32"/>
          <w:szCs w:val="32"/>
          <w14:ligatures w14:val="none"/>
        </w:rPr>
        <w:t>40</w:t>
      </w:r>
      <w:r>
        <w:rPr>
          <w:rFonts w:ascii="仿宋_GB2312" w:eastAsia="仿宋_GB2312" w:hAnsi="黑体" w:cs="黑体" w:hint="eastAsia"/>
          <w:kern w:val="0"/>
          <w:sz w:val="32"/>
          <w:szCs w:val="32"/>
          <w14:ligatures w14:val="none"/>
        </w:rPr>
        <w:t>公顷，海洋保护地数量达到</w:t>
      </w:r>
      <w:r>
        <w:rPr>
          <w:rFonts w:ascii="仿宋_GB2312" w:eastAsia="仿宋_GB2312" w:hAnsi="黑体" w:cs="黑体"/>
          <w:kern w:val="0"/>
          <w:sz w:val="32"/>
          <w:szCs w:val="32"/>
          <w14:ligatures w14:val="none"/>
        </w:rPr>
        <w:t>17</w:t>
      </w:r>
      <w:r>
        <w:rPr>
          <w:rFonts w:ascii="仿宋_GB2312" w:eastAsia="仿宋_GB2312" w:hAnsi="黑体" w:cs="黑体" w:hint="eastAsia"/>
          <w:kern w:val="0"/>
          <w:sz w:val="32"/>
          <w:szCs w:val="32"/>
          <w14:ligatures w14:val="none"/>
        </w:rPr>
        <w:t>个。</w:t>
      </w:r>
      <w:r>
        <w:rPr>
          <w:rFonts w:ascii="楷体_GB2312" w:eastAsia="楷体_GB2312" w:hAnsi="黑体" w:cs="黑体" w:hint="eastAsia"/>
          <w:kern w:val="0"/>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市自然资源和规划局、市生态环境局、市林业局</w:t>
      </w:r>
      <w:r>
        <w:rPr>
          <w:rFonts w:ascii="楷体_GB2312" w:eastAsia="楷体_GB2312" w:hAnsi="Times New Roman" w:cs="Times New Roman" w:hint="eastAsia"/>
          <w:kern w:val="0"/>
          <w:sz w:val="32"/>
          <w:szCs w:val="32"/>
          <w14:ligatures w14:val="none"/>
        </w:rPr>
        <w:t>，福清市、长乐区、罗源县、连江县政府</w:t>
      </w:r>
      <w:bookmarkEnd w:id="66"/>
      <w:r>
        <w:rPr>
          <w:rFonts w:ascii="楷体_GB2312" w:eastAsia="楷体_GB2312" w:hAnsi="宋体" w:cs="仿宋_GB2312" w:hint="eastAsia"/>
          <w:kern w:val="0"/>
          <w:sz w:val="32"/>
          <w:szCs w:val="32"/>
          <w14:ligatures w14:val="none"/>
        </w:rPr>
        <w:t>〕</w:t>
      </w:r>
    </w:p>
    <w:p w:rsidR="00042DB9" w:rsidRDefault="00067E58">
      <w:pPr>
        <w:widowControl/>
        <w:spacing w:after="0" w:line="360" w:lineRule="auto"/>
        <w:ind w:firstLineChars="200" w:firstLine="643"/>
        <w:jc w:val="both"/>
        <w:outlineLvl w:val="2"/>
        <w:rPr>
          <w:rFonts w:ascii="Times New Roman" w:eastAsia="仿宋_GB2312" w:hAnsi="Times New Roman" w:cs="Times New Roman"/>
          <w:kern w:val="0"/>
          <w:sz w:val="32"/>
          <w14:ligatures w14:val="none"/>
        </w:rPr>
      </w:pPr>
      <w:r>
        <w:rPr>
          <w:rFonts w:ascii="仿宋_GB2312" w:eastAsia="仿宋_GB2312" w:hAnsi="Times New Roman" w:cs="Times New Roman" w:hint="eastAsia"/>
          <w:b/>
          <w:bCs/>
          <w:kern w:val="0"/>
          <w:sz w:val="32"/>
          <w:szCs w:val="32"/>
          <w:shd w:val="clear" w:color="auto" w:fill="FFFFFF"/>
          <w14:ligatures w14:val="none"/>
        </w:rPr>
        <w:t>强化海洋生物资源养护。</w:t>
      </w:r>
      <w:r>
        <w:rPr>
          <w:rFonts w:ascii="仿宋_GB2312" w:eastAsia="仿宋_GB2312" w:hAnsi="Times New Roman" w:cs="Times New Roman" w:hint="eastAsia"/>
          <w:kern w:val="0"/>
          <w:sz w:val="32"/>
          <w:szCs w:val="32"/>
          <w:shd w:val="clear" w:color="auto" w:fill="FFFFFF"/>
          <w14:ligatures w14:val="none"/>
        </w:rPr>
        <w:t>加大对红树林、海湾和入海河口等典型生态系统以及产卵场、索饵场、越冬场、洄游通道等重要渔业水域的调查研究和保护力度，强化环境监督管理能力。</w:t>
      </w:r>
      <w:r>
        <w:rPr>
          <w:rFonts w:ascii="Times New Roman" w:eastAsia="仿宋_GB2312" w:hAnsi="Times New Roman" w:cs="Times New Roman" w:hint="eastAsia"/>
          <w:kern w:val="0"/>
          <w:sz w:val="32"/>
          <w14:ligatures w14:val="none"/>
        </w:rPr>
        <w:t>推进福清东瀚海域海洋牧场建设、连江黄岐半岛人工鱼礁项目建设，促进重要海洋渔业资源恢复，推进国家级海洋牧场示范区建设。</w:t>
      </w:r>
      <w:r>
        <w:rPr>
          <w:rFonts w:ascii="仿宋_GB2312" w:eastAsia="仿宋_GB2312" w:hAnsi="Times New Roman" w:cs="Times New Roman" w:hint="eastAsia"/>
          <w:kern w:val="0"/>
          <w:sz w:val="32"/>
          <w:szCs w:val="32"/>
          <w:shd w:val="clear" w:color="auto" w:fill="FFFFFF"/>
          <w14:ligatures w14:val="none"/>
        </w:rPr>
        <w:t>加强水生生物资源增殖与保护，促进水生生物资源恢复，维护海洋生态平衡。</w:t>
      </w:r>
      <w:r>
        <w:rPr>
          <w:rFonts w:ascii="仿宋_GB2312" w:eastAsia="仿宋_GB2312" w:hAnsi="Times New Roman" w:cs="Arial" w:hint="eastAsia"/>
          <w:sz w:val="32"/>
          <w:szCs w:val="32"/>
          <w14:ligatures w14:val="none"/>
        </w:rPr>
        <w:t>加强沿海地方区域标志性关键物种及栖息地的调查和保护监管，严防严控和整治外来物种入侵，</w:t>
      </w:r>
      <w:r>
        <w:rPr>
          <w:rFonts w:ascii="仿宋_GB2312" w:eastAsia="仿宋_GB2312" w:hAnsi="宋体" w:cs="Times New Roman"/>
          <w:kern w:val="0"/>
          <w:sz w:val="32"/>
          <w14:ligatures w14:val="none"/>
        </w:rPr>
        <w:t>以闽江口、罗源湾、东湖湿地为治理示范区，</w:t>
      </w:r>
      <w:r>
        <w:rPr>
          <w:rFonts w:ascii="Times New Roman" w:eastAsia="仿宋_GB2312" w:hAnsi="Times New Roman" w:cs="Times New Roman"/>
          <w:kern w:val="0"/>
          <w:sz w:val="32"/>
          <w14:ligatures w14:val="none"/>
        </w:rPr>
        <w:t>逐步推</w:t>
      </w:r>
      <w:r>
        <w:rPr>
          <w:rFonts w:ascii="Times New Roman" w:eastAsia="仿宋_GB2312" w:hAnsi="Times New Roman" w:cs="Times New Roman"/>
          <w:kern w:val="0"/>
          <w:sz w:val="32"/>
          <w14:ligatures w14:val="none"/>
        </w:rPr>
        <w:t>进福清湾、敖江口等海域互花米草整治。</w:t>
      </w:r>
      <w:r>
        <w:rPr>
          <w:rFonts w:ascii="仿宋_GB2312" w:eastAsia="仿宋_GB2312" w:hAnsi="Times New Roman" w:cs="Arial" w:hint="eastAsia"/>
          <w:sz w:val="32"/>
          <w:szCs w:val="32"/>
          <w14:ligatures w14:val="none"/>
        </w:rPr>
        <w:t>到</w:t>
      </w:r>
      <w:r>
        <w:rPr>
          <w:rFonts w:ascii="仿宋_GB2312" w:eastAsia="仿宋_GB2312" w:hAnsi="Times New Roman" w:cs="Arial" w:hint="eastAsia"/>
          <w:sz w:val="32"/>
          <w:szCs w:val="32"/>
          <w14:ligatures w14:val="none"/>
        </w:rPr>
        <w:t>202</w:t>
      </w:r>
      <w:r>
        <w:rPr>
          <w:rFonts w:ascii="仿宋_GB2312" w:eastAsia="仿宋_GB2312" w:hAnsi="Times New Roman" w:cs="Arial"/>
          <w:sz w:val="32"/>
          <w:szCs w:val="32"/>
          <w14:ligatures w14:val="none"/>
        </w:rPr>
        <w:t>7</w:t>
      </w:r>
      <w:r>
        <w:rPr>
          <w:rFonts w:ascii="仿宋_GB2312" w:eastAsia="仿宋_GB2312" w:hAnsi="Times New Roman" w:cs="Arial" w:hint="eastAsia"/>
          <w:sz w:val="32"/>
          <w:szCs w:val="32"/>
          <w14:ligatures w14:val="none"/>
        </w:rPr>
        <w:t>年，</w:t>
      </w:r>
      <w:bookmarkStart w:id="67" w:name="_Hlk151717268"/>
      <w:r>
        <w:rPr>
          <w:rFonts w:ascii="仿宋_GB2312" w:eastAsia="仿宋_GB2312" w:hAnsi="Times New Roman" w:cs="Arial" w:hint="eastAsia"/>
          <w:sz w:val="32"/>
          <w:szCs w:val="32"/>
          <w14:ligatures w14:val="none"/>
        </w:rPr>
        <w:t>力争建成</w:t>
      </w:r>
      <w:r>
        <w:rPr>
          <w:rFonts w:ascii="仿宋_GB2312" w:eastAsia="仿宋_GB2312" w:hAnsi="Times New Roman" w:cs="Arial" w:hint="eastAsia"/>
          <w:sz w:val="32"/>
          <w:szCs w:val="32"/>
          <w14:ligatures w14:val="none"/>
        </w:rPr>
        <w:t>2</w:t>
      </w:r>
      <w:r>
        <w:rPr>
          <w:rFonts w:ascii="仿宋_GB2312" w:eastAsia="仿宋_GB2312" w:hAnsi="Times New Roman" w:cs="Arial" w:hint="eastAsia"/>
          <w:sz w:val="32"/>
          <w:szCs w:val="32"/>
          <w14:ligatures w14:val="none"/>
        </w:rPr>
        <w:t>个国家级海洋牧场示范区。</w:t>
      </w:r>
      <w:bookmarkStart w:id="68" w:name="_Hlk150492051"/>
      <w:bookmarkEnd w:id="67"/>
      <w:r>
        <w:rPr>
          <w:rFonts w:ascii="楷体_GB2312" w:eastAsia="楷体_GB2312" w:hAnsi="黑体" w:cs="黑体" w:hint="eastAsia"/>
          <w:kern w:val="0"/>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市海洋</w:t>
      </w:r>
      <w:r>
        <w:rPr>
          <w:rFonts w:ascii="楷体_GB2312" w:eastAsia="楷体_GB2312" w:hAnsi="宋体" w:cs="仿宋_GB2312" w:hint="eastAsia"/>
          <w:kern w:val="0"/>
          <w:sz w:val="32"/>
          <w:szCs w:val="32"/>
          <w14:ligatures w14:val="none"/>
        </w:rPr>
        <w:lastRenderedPageBreak/>
        <w:t>渔业局、市生态环境局、市自然资源和规划局、市林业局</w:t>
      </w:r>
      <w:r>
        <w:rPr>
          <w:rFonts w:ascii="楷体_GB2312" w:eastAsia="楷体_GB2312" w:hAnsi="Times New Roman" w:cs="Times New Roman" w:hint="eastAsia"/>
          <w:kern w:val="0"/>
          <w:sz w:val="32"/>
          <w:szCs w:val="32"/>
          <w14:ligatures w14:val="none"/>
        </w:rPr>
        <w:t>，福清市、长乐区、罗源县、连江县政府</w:t>
      </w:r>
      <w:bookmarkEnd w:id="68"/>
      <w:r>
        <w:rPr>
          <w:rFonts w:ascii="楷体_GB2312" w:eastAsia="楷体_GB2312" w:hAnsi="宋体" w:cs="仿宋_GB2312" w:hint="eastAsia"/>
          <w:kern w:val="0"/>
          <w:sz w:val="32"/>
          <w:szCs w:val="32"/>
          <w14:ligatures w14:val="none"/>
        </w:rPr>
        <w:t>〕</w:t>
      </w:r>
    </w:p>
    <w:p w:rsidR="00042DB9" w:rsidRDefault="00067E58">
      <w:pPr>
        <w:widowControl/>
        <w:spacing w:after="0" w:line="360" w:lineRule="auto"/>
        <w:ind w:firstLineChars="200" w:firstLine="643"/>
        <w:jc w:val="both"/>
        <w:outlineLvl w:val="2"/>
        <w:rPr>
          <w:rFonts w:ascii="Times New Roman" w:eastAsia="仿宋_GB2312" w:hAnsi="Times New Roman" w:cs="Times New Roman"/>
          <w:kern w:val="0"/>
          <w:sz w:val="32"/>
          <w14:ligatures w14:val="none"/>
        </w:rPr>
      </w:pPr>
      <w:r>
        <w:rPr>
          <w:rFonts w:ascii="仿宋_GB2312" w:eastAsia="仿宋_GB2312" w:hAnsi="Times New Roman" w:cs="Times New Roman" w:hint="eastAsia"/>
          <w:b/>
          <w:bCs/>
          <w:kern w:val="0"/>
          <w:sz w:val="32"/>
          <w:szCs w:val="32"/>
          <w:shd w:val="clear" w:color="auto" w:fill="FFFFFF"/>
          <w14:ligatures w14:val="none"/>
        </w:rPr>
        <w:t>提升海洋“蓝碳”能力。</w:t>
      </w:r>
      <w:bookmarkStart w:id="69" w:name="_Hlk151587451"/>
      <w:r>
        <w:rPr>
          <w:rFonts w:ascii="仿宋_GB2312" w:eastAsia="仿宋_GB2312" w:hAnsi="Times New Roman" w:cs="Times New Roman" w:hint="eastAsia"/>
          <w:kern w:val="0"/>
          <w:sz w:val="32"/>
          <w:szCs w:val="32"/>
          <w:shd w:val="clear" w:color="auto" w:fill="FFFFFF"/>
          <w14:ligatures w14:val="none"/>
        </w:rPr>
        <w:t>探索开展海洋储碳新机制，以及蓝碳生态系统的保护、修复和可持续利用的政策制度等研究。</w:t>
      </w:r>
      <w:r>
        <w:rPr>
          <w:rFonts w:ascii="Times New Roman" w:eastAsia="仿宋_GB2312" w:hAnsi="Times New Roman" w:cs="Times New Roman" w:hint="eastAsia"/>
          <w:kern w:val="0"/>
          <w:sz w:val="32"/>
          <w14:ligatures w14:val="none"/>
        </w:rPr>
        <w:t>探索开发海洋碳汇，</w:t>
      </w:r>
      <w:r>
        <w:rPr>
          <w:rFonts w:ascii="仿宋_GB2312" w:eastAsia="仿宋_GB2312" w:cs="仿宋_GB2312" w:hint="eastAsia"/>
          <w:kern w:val="0"/>
          <w:sz w:val="31"/>
          <w:szCs w:val="31"/>
        </w:rPr>
        <w:t>开展多营养层级立体生态养殖，提升贝类藻类固碳能力，增加渔业碳汇；</w:t>
      </w:r>
      <w:r>
        <w:rPr>
          <w:rFonts w:ascii="Times New Roman" w:eastAsia="仿宋_GB2312" w:hAnsi="Times New Roman" w:cs="Times New Roman" w:hint="eastAsia"/>
          <w:kern w:val="0"/>
          <w:sz w:val="32"/>
          <w14:ligatures w14:val="none"/>
        </w:rPr>
        <w:t>推进红树林等海洋碳汇试点项目，促进海洋生态系统固碳增汇。</w:t>
      </w:r>
      <w:r>
        <w:rPr>
          <w:rFonts w:ascii="仿宋_GB2312" w:eastAsia="仿宋_GB2312" w:hAnsi="Times New Roman" w:cs="Times New Roman" w:hint="eastAsia"/>
          <w:kern w:val="0"/>
          <w:sz w:val="32"/>
          <w:szCs w:val="32"/>
          <w:shd w:val="clear" w:color="auto" w:fill="FFFFFF"/>
          <w14:ligatures w14:val="none"/>
        </w:rPr>
        <w:t>在罗源、连江等地开展海湾碳汇能力核算和提升、海水养殖增汇试点工作，推动海洋碳汇基础能力建设，</w:t>
      </w:r>
      <w:r>
        <w:rPr>
          <w:rFonts w:ascii="仿宋_GB2312" w:eastAsia="仿宋_GB2312" w:hAnsi="Times New Roman" w:cs="Times New Roman"/>
          <w:kern w:val="0"/>
          <w:sz w:val="32"/>
          <w:szCs w:val="32"/>
          <w:shd w:val="clear" w:color="auto" w:fill="FFFFFF"/>
          <w14:ligatures w14:val="none"/>
        </w:rPr>
        <w:t>推</w:t>
      </w:r>
      <w:r>
        <w:rPr>
          <w:rFonts w:ascii="仿宋_GB2312" w:eastAsia="仿宋_GB2312" w:hAnsi="Times New Roman" w:cs="Times New Roman" w:hint="eastAsia"/>
          <w:kern w:val="0"/>
          <w:sz w:val="32"/>
          <w:szCs w:val="32"/>
          <w:shd w:val="clear" w:color="auto" w:fill="FFFFFF"/>
          <w14:ligatures w14:val="none"/>
        </w:rPr>
        <w:t>进</w:t>
      </w:r>
      <w:r>
        <w:rPr>
          <w:rFonts w:ascii="仿宋_GB2312" w:eastAsia="仿宋_GB2312" w:hAnsi="Times New Roman" w:cs="Times New Roman"/>
          <w:kern w:val="0"/>
          <w:sz w:val="32"/>
          <w:szCs w:val="32"/>
          <w:shd w:val="clear" w:color="auto" w:fill="FFFFFF"/>
          <w14:ligatures w14:val="none"/>
        </w:rPr>
        <w:t>蓝碳碳汇项目的开发</w:t>
      </w:r>
      <w:r>
        <w:rPr>
          <w:rFonts w:ascii="仿宋_GB2312" w:eastAsia="仿宋_GB2312" w:hAnsi="Times New Roman" w:cs="Times New Roman" w:hint="eastAsia"/>
          <w:kern w:val="0"/>
          <w:sz w:val="32"/>
          <w:szCs w:val="32"/>
          <w:shd w:val="clear" w:color="auto" w:fill="FFFFFF"/>
          <w14:ligatures w14:val="none"/>
        </w:rPr>
        <w:t>，充分实现蓝碳生态系统价值。</w:t>
      </w:r>
      <w:bookmarkStart w:id="70" w:name="_Hlk150492158"/>
      <w:bookmarkEnd w:id="69"/>
      <w:r>
        <w:rPr>
          <w:rFonts w:ascii="楷体_GB2312" w:eastAsia="楷体_GB2312" w:hAnsi="黑体" w:cs="黑体" w:hint="eastAsia"/>
          <w:kern w:val="0"/>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市科技局、市海洋渔业局、市生态环境局</w:t>
      </w:r>
      <w:r>
        <w:rPr>
          <w:rFonts w:ascii="楷体_GB2312" w:eastAsia="楷体_GB2312" w:hAnsi="Times New Roman" w:cs="Times New Roman" w:hint="eastAsia"/>
          <w:kern w:val="0"/>
          <w:sz w:val="32"/>
          <w:szCs w:val="32"/>
          <w14:ligatures w14:val="none"/>
        </w:rPr>
        <w:t>，福清市、长乐区、罗源县、连江县政府</w:t>
      </w:r>
      <w:bookmarkEnd w:id="70"/>
      <w:r>
        <w:rPr>
          <w:rFonts w:ascii="楷体_GB2312" w:eastAsia="楷体_GB2312" w:hAnsi="宋体" w:cs="仿宋_GB2312" w:hint="eastAsia"/>
          <w:kern w:val="0"/>
          <w:sz w:val="32"/>
          <w:szCs w:val="32"/>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71" w:name="_Toc150476881"/>
      <w:bookmarkStart w:id="72" w:name="_Toc151678177"/>
      <w:r>
        <w:rPr>
          <w:rFonts w:ascii="楷体_GB2312" w:eastAsia="楷体_GB2312" w:hAnsi="楷体_GB2312" w:cs="楷体_GB2312" w:hint="eastAsia"/>
          <w:b/>
          <w:sz w:val="32"/>
          <w:szCs w:val="32"/>
          <w14:ligatures w14:val="none"/>
        </w:rPr>
        <w:t>（三）治管并举实现“人海和谐”</w:t>
      </w:r>
      <w:bookmarkEnd w:id="71"/>
      <w:bookmarkEnd w:id="72"/>
    </w:p>
    <w:p w:rsidR="00042DB9" w:rsidRDefault="00067E58">
      <w:pPr>
        <w:widowControl/>
        <w:spacing w:after="0" w:line="360" w:lineRule="auto"/>
        <w:ind w:firstLineChars="200" w:firstLine="643"/>
        <w:jc w:val="both"/>
        <w:outlineLvl w:val="2"/>
        <w:rPr>
          <w:rFonts w:ascii="Times New Roman" w:eastAsia="仿宋_GB2312" w:hAnsi="Times New Roman" w:cs="Times New Roman"/>
          <w:kern w:val="0"/>
          <w:sz w:val="32"/>
          <w14:ligatures w14:val="none"/>
        </w:rPr>
      </w:pPr>
      <w:r>
        <w:rPr>
          <w:rFonts w:ascii="仿宋_GB2312" w:eastAsia="仿宋_GB2312" w:hAnsi="Times New Roman" w:cs="Times New Roman" w:hint="eastAsia"/>
          <w:b/>
          <w:bCs/>
          <w:kern w:val="0"/>
          <w:sz w:val="32"/>
          <w14:ligatures w14:val="none"/>
        </w:rPr>
        <w:t>开展海漂垃圾综合治理。</w:t>
      </w:r>
      <w:r>
        <w:rPr>
          <w:rFonts w:ascii="仿宋_GB2312" w:eastAsia="仿宋_GB2312" w:hAnsi="Times New Roman" w:cs="Times New Roman" w:hint="eastAsia"/>
          <w:kern w:val="0"/>
          <w:sz w:val="32"/>
          <w14:ligatures w14:val="none"/>
        </w:rPr>
        <w:t>强化福清市、罗源县、连江县、长乐区等沿海县（市）区“海上环卫”队伍建设。完善海陆环卫衔接，对打捞清理上岸的垃圾科学分类并做到日产日清。加快建设海上环卫配套基础设施，加强垃圾密闭运输监管，规范海漂垃圾无害化处理，构建完整的海漂垃圾收集、打捞、运输、处理体系。持续深化智慧监管，持续深化和创新卫星遥感、无人机、人工智能、数值模型等先进科技手段在海漂垃圾综合治理方面的应用，持续完善重点岸段实时监控系统建设和利用，支持在闽江口等重点海湾建立海漂垃圾漂移轨迹预测系统，推进海漂垃圾智慧治理。建立健全长效机制方</w:t>
      </w:r>
      <w:r>
        <w:rPr>
          <w:rFonts w:ascii="仿宋_GB2312" w:eastAsia="仿宋_GB2312" w:hAnsi="Times New Roman" w:cs="Times New Roman" w:hint="eastAsia"/>
          <w:kern w:val="0"/>
          <w:sz w:val="32"/>
          <w14:ligatures w14:val="none"/>
        </w:rPr>
        <w:lastRenderedPageBreak/>
        <w:t>面，沿海县（</w:t>
      </w:r>
      <w:r>
        <w:rPr>
          <w:rFonts w:ascii="仿宋_GB2312" w:eastAsia="仿宋_GB2312" w:hAnsi="Times New Roman" w:cs="Times New Roman" w:hint="eastAsia"/>
          <w:kern w:val="0"/>
          <w:sz w:val="32"/>
          <w14:ligatures w14:val="none"/>
        </w:rPr>
        <w:t>市）区把海漂垃圾综合治理工作列入地方党政领导生态环保目标责任制和有关效能考核内容。</w:t>
      </w:r>
      <w:bookmarkStart w:id="73" w:name="_Hlk151717306"/>
      <w:bookmarkStart w:id="74" w:name="_Hlk150492381"/>
      <w:r>
        <w:rPr>
          <w:rFonts w:ascii="仿宋_GB2312" w:eastAsia="仿宋_GB2312" w:hAnsi="Times New Roman" w:cs="Times New Roman" w:hint="eastAsia"/>
          <w:kern w:val="0"/>
          <w:sz w:val="32"/>
          <w14:ligatures w14:val="none"/>
        </w:rPr>
        <w:t>到</w:t>
      </w:r>
      <w:r>
        <w:rPr>
          <w:rFonts w:ascii="仿宋_GB2312" w:eastAsia="仿宋_GB2312" w:hAnsi="Times New Roman" w:cs="Times New Roman"/>
          <w:kern w:val="0"/>
          <w:sz w:val="32"/>
          <w14:ligatures w14:val="none"/>
        </w:rPr>
        <w:t>2025</w:t>
      </w:r>
      <w:r>
        <w:rPr>
          <w:rFonts w:ascii="仿宋_GB2312" w:eastAsia="仿宋_GB2312" w:hAnsi="Times New Roman" w:cs="Times New Roman"/>
          <w:kern w:val="0"/>
          <w:sz w:val="32"/>
          <w14:ligatures w14:val="none"/>
        </w:rPr>
        <w:t>年，重点岸段无明显可见垃</w:t>
      </w:r>
      <w:r>
        <w:rPr>
          <w:rFonts w:ascii="仿宋_GB2312" w:eastAsia="仿宋_GB2312" w:hAnsi="Times New Roman" w:cs="Times New Roman" w:hint="eastAsia"/>
          <w:kern w:val="0"/>
          <w:sz w:val="32"/>
          <w14:ligatures w14:val="none"/>
        </w:rPr>
        <w:t>圾</w:t>
      </w:r>
      <w:bookmarkEnd w:id="73"/>
      <w:r>
        <w:rPr>
          <w:rFonts w:ascii="仿宋_GB2312" w:eastAsia="仿宋_GB2312" w:hAnsi="Times New Roman" w:cs="Times New Roman" w:hint="eastAsia"/>
          <w:kern w:val="0"/>
          <w:sz w:val="32"/>
          <w14:ligatures w14:val="none"/>
        </w:rPr>
        <w:t>；到</w:t>
      </w:r>
      <w:r>
        <w:rPr>
          <w:rFonts w:ascii="仿宋_GB2312" w:eastAsia="仿宋_GB2312" w:hAnsi="Times New Roman" w:cs="Times New Roman"/>
          <w:kern w:val="0"/>
          <w:sz w:val="32"/>
          <w14:ligatures w14:val="none"/>
        </w:rPr>
        <w:t>2035</w:t>
      </w:r>
      <w:r>
        <w:rPr>
          <w:rFonts w:ascii="仿宋_GB2312" w:eastAsia="仿宋_GB2312" w:hAnsi="Times New Roman" w:cs="Times New Roman"/>
          <w:kern w:val="0"/>
          <w:sz w:val="32"/>
          <w14:ligatures w14:val="none"/>
        </w:rPr>
        <w:t>年，沿海岸段无明显可见垃圾。</w:t>
      </w:r>
      <w:r>
        <w:rPr>
          <w:rFonts w:ascii="楷体_GB2312" w:eastAsia="楷体_GB2312" w:hAnsi="黑体" w:cs="黑体" w:hint="eastAsia"/>
          <w:kern w:val="0"/>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市生态环境局、市海洋渔业局、市城管委、市水利局</w:t>
      </w:r>
      <w:r>
        <w:rPr>
          <w:rFonts w:ascii="楷体_GB2312" w:eastAsia="楷体_GB2312" w:hAnsi="Times New Roman" w:cs="Times New Roman" w:hint="eastAsia"/>
          <w:kern w:val="0"/>
          <w:sz w:val="32"/>
          <w:szCs w:val="32"/>
          <w14:ligatures w14:val="none"/>
        </w:rPr>
        <w:t>，福清市、长乐区、罗源县、连江县政府</w:t>
      </w:r>
      <w:bookmarkEnd w:id="74"/>
      <w:r>
        <w:rPr>
          <w:rFonts w:ascii="楷体_GB2312" w:eastAsia="楷体_GB2312" w:hAnsi="宋体" w:cs="仿宋_GB2312" w:hint="eastAsia"/>
          <w:kern w:val="0"/>
          <w:sz w:val="32"/>
          <w:szCs w:val="32"/>
          <w14:ligatures w14:val="none"/>
        </w:rPr>
        <w:t>〕</w:t>
      </w:r>
    </w:p>
    <w:p w:rsidR="00042DB9" w:rsidRDefault="00067E58">
      <w:pPr>
        <w:widowControl/>
        <w:spacing w:after="0" w:line="360" w:lineRule="auto"/>
        <w:ind w:firstLineChars="200" w:firstLine="643"/>
        <w:jc w:val="both"/>
        <w:outlineLvl w:val="2"/>
        <w:rPr>
          <w:rFonts w:ascii="Times New Roman" w:eastAsia="仿宋_GB2312" w:hAnsi="Times New Roman" w:cs="Times New Roman"/>
          <w:kern w:val="0"/>
          <w:sz w:val="32"/>
          <w14:ligatures w14:val="none"/>
        </w:rPr>
      </w:pPr>
      <w:r>
        <w:rPr>
          <w:rFonts w:ascii="仿宋" w:eastAsia="仿宋" w:hAnsi="仿宋" w:cs="Times New Roman" w:hint="eastAsia"/>
          <w:b/>
          <w:bCs/>
          <w:sz w:val="32"/>
          <w:szCs w:val="28"/>
          <w14:ligatures w14:val="none"/>
        </w:rPr>
        <w:t>改善公众亲海空间环境质量。</w:t>
      </w:r>
      <w:r>
        <w:rPr>
          <w:rFonts w:ascii="仿宋" w:eastAsia="仿宋" w:hAnsi="仿宋" w:cs="Times New Roman" w:hint="eastAsia"/>
          <w:sz w:val="32"/>
          <w:szCs w:val="28"/>
          <w14:ligatures w14:val="none"/>
        </w:rPr>
        <w:t>保护和提升海洋休闲娱乐区、滨海风景名胜区、海洋公园等公共利用区域内的岸线和生态景观。严格落实海岸建筑退缩线制度，逐步拆除废旧码头和沿岸非法构筑物。推进休闲渔业、海上垂钓、海岛观光、民俗文化风情体验、海洋特色文化等多元化的亲海空间建设，提升亲海空间品质。选取罗源县牛澳村开展海上牧场旅游观光项目，连江筱埕滨海区域开展滨海度假区建设项目。整合下沙滨海旅游度假区，漳港仙岐、沙尾、南澳等沙滩资源，建设滨海旅游度假带。实施亲海岸滩“净滩净海”工程，开展岸滩垃圾管理，加强岸滩垃圾收集、清理、处置，实现岸滩、河流入海口和近</w:t>
      </w:r>
      <w:r>
        <w:rPr>
          <w:rFonts w:ascii="仿宋" w:eastAsia="仿宋" w:hAnsi="仿宋" w:cs="Times New Roman" w:hint="eastAsia"/>
          <w:sz w:val="32"/>
          <w:szCs w:val="28"/>
          <w14:ligatures w14:val="none"/>
        </w:rPr>
        <w:t>岸海域垃圾治理常态化、网格化和动态化，增加亲水岸线和生活岸线。加强滨海旅游度假区等亲海岸段入海污染源排查整治，提升海滨环境质量。</w:t>
      </w:r>
      <w:bookmarkStart w:id="75" w:name="_Hlk150492413"/>
      <w:r>
        <w:rPr>
          <w:rFonts w:ascii="仿宋" w:eastAsia="仿宋" w:hAnsi="仿宋" w:cs="Times New Roman" w:hint="eastAsia"/>
          <w:sz w:val="32"/>
          <w:szCs w:val="28"/>
          <w14:ligatures w14:val="none"/>
        </w:rPr>
        <w:t>到</w:t>
      </w:r>
      <w:r>
        <w:rPr>
          <w:rFonts w:ascii="仿宋" w:eastAsia="仿宋" w:hAnsi="仿宋" w:cs="Times New Roman" w:hint="eastAsia"/>
          <w:sz w:val="32"/>
          <w:szCs w:val="28"/>
          <w14:ligatures w14:val="none"/>
        </w:rPr>
        <w:t>2</w:t>
      </w:r>
      <w:r>
        <w:rPr>
          <w:rFonts w:ascii="仿宋" w:eastAsia="仿宋" w:hAnsi="仿宋" w:cs="Times New Roman"/>
          <w:sz w:val="32"/>
          <w:szCs w:val="28"/>
          <w14:ligatures w14:val="none"/>
        </w:rPr>
        <w:t>025</w:t>
      </w:r>
      <w:r>
        <w:rPr>
          <w:rFonts w:ascii="仿宋" w:eastAsia="仿宋" w:hAnsi="仿宋" w:cs="Times New Roman" w:hint="eastAsia"/>
          <w:sz w:val="32"/>
          <w:szCs w:val="28"/>
          <w14:ligatures w14:val="none"/>
        </w:rPr>
        <w:t>年，整治修复岸线长度</w:t>
      </w:r>
      <w:r>
        <w:rPr>
          <w:rFonts w:ascii="仿宋" w:eastAsia="仿宋" w:hAnsi="仿宋" w:cs="Times New Roman"/>
          <w:sz w:val="32"/>
          <w:szCs w:val="28"/>
          <w14:ligatures w14:val="none"/>
        </w:rPr>
        <w:t>50.8</w:t>
      </w:r>
      <w:r>
        <w:rPr>
          <w:rFonts w:ascii="仿宋" w:eastAsia="仿宋" w:hAnsi="仿宋" w:cs="Times New Roman" w:hint="eastAsia"/>
          <w:sz w:val="32"/>
          <w:szCs w:val="28"/>
          <w14:ligatures w14:val="none"/>
        </w:rPr>
        <w:t>公里，公众亲海岸段长度达到</w:t>
      </w:r>
      <w:r>
        <w:rPr>
          <w:rFonts w:ascii="仿宋" w:eastAsia="仿宋" w:hAnsi="仿宋" w:cs="Times New Roman"/>
          <w:sz w:val="32"/>
          <w:szCs w:val="28"/>
          <w14:ligatures w14:val="none"/>
        </w:rPr>
        <w:t>41.14</w:t>
      </w:r>
      <w:r>
        <w:rPr>
          <w:rFonts w:ascii="仿宋" w:eastAsia="仿宋" w:hAnsi="仿宋" w:cs="Times New Roman" w:hint="eastAsia"/>
          <w:sz w:val="32"/>
          <w:szCs w:val="28"/>
          <w14:ligatures w14:val="none"/>
        </w:rPr>
        <w:t>公里。</w:t>
      </w:r>
      <w:r>
        <w:rPr>
          <w:rFonts w:ascii="楷体_GB2312" w:eastAsia="楷体_GB2312" w:hAnsi="黑体" w:cs="黑体" w:hint="eastAsia"/>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市生态环境局、市自然资源和规划局、市林业局</w:t>
      </w:r>
      <w:r>
        <w:rPr>
          <w:rFonts w:ascii="楷体_GB2312" w:eastAsia="楷体_GB2312" w:hAnsi="Times New Roman" w:cs="Times New Roman" w:hint="eastAsia"/>
          <w:kern w:val="0"/>
          <w:sz w:val="32"/>
          <w:szCs w:val="32"/>
          <w14:ligatures w14:val="none"/>
        </w:rPr>
        <w:t>，福清市、长乐区、罗源县、连江县政府</w:t>
      </w:r>
      <w:bookmarkEnd w:id="75"/>
      <w:r>
        <w:rPr>
          <w:rFonts w:ascii="楷体_GB2312" w:eastAsia="楷体_GB2312" w:hAnsi="宋体" w:cs="仿宋_GB2312" w:hint="eastAsia"/>
          <w:kern w:val="0"/>
          <w:sz w:val="32"/>
          <w:szCs w:val="32"/>
          <w14:ligatures w14:val="none"/>
        </w:rPr>
        <w:t>〕</w:t>
      </w:r>
    </w:p>
    <w:p w:rsidR="00042DB9" w:rsidRDefault="00067E58">
      <w:pPr>
        <w:widowControl/>
        <w:spacing w:after="0" w:line="360" w:lineRule="auto"/>
        <w:ind w:firstLineChars="200" w:firstLine="643"/>
        <w:jc w:val="both"/>
        <w:outlineLvl w:val="2"/>
        <w:rPr>
          <w:rFonts w:ascii="Times New Roman" w:eastAsia="仿宋_GB2312" w:hAnsi="Times New Roman" w:cs="Times New Roman"/>
          <w:kern w:val="0"/>
          <w:sz w:val="32"/>
          <w14:ligatures w14:val="none"/>
        </w:rPr>
      </w:pPr>
      <w:r>
        <w:rPr>
          <w:rFonts w:ascii="仿宋" w:eastAsia="仿宋" w:hAnsi="仿宋" w:cs="Times New Roman" w:hint="eastAsia"/>
          <w:b/>
          <w:bCs/>
          <w:sz w:val="32"/>
          <w:szCs w:val="28"/>
          <w14:ligatures w14:val="none"/>
        </w:rPr>
        <w:lastRenderedPageBreak/>
        <w:t>弘扬特色海洋文化。</w:t>
      </w:r>
      <w:r>
        <w:rPr>
          <w:rFonts w:ascii="仿宋" w:eastAsia="仿宋" w:hAnsi="仿宋" w:cs="Times New Roman" w:hint="eastAsia"/>
          <w:sz w:val="32"/>
          <w:szCs w:val="28"/>
          <w14:ligatures w14:val="none"/>
        </w:rPr>
        <w:t>塑造海洋旅游文化品牌，高水平建设展示渔家风情的文化长廊、生态海岸、旅游渔港，打造“一港一特色、一岛一主题”的“山海画廊</w:t>
      </w:r>
      <w:r>
        <w:rPr>
          <w:rFonts w:ascii="微软雅黑" w:eastAsia="微软雅黑" w:hAnsi="微软雅黑" w:cs="微软雅黑" w:hint="eastAsia"/>
          <w:sz w:val="32"/>
          <w:szCs w:val="28"/>
          <w14:ligatures w14:val="none"/>
        </w:rPr>
        <w:t>•</w:t>
      </w:r>
      <w:r>
        <w:rPr>
          <w:rFonts w:ascii="仿宋" w:eastAsia="仿宋" w:hAnsi="仿宋" w:cs="仿宋" w:hint="eastAsia"/>
          <w:sz w:val="32"/>
          <w:szCs w:val="28"/>
          <w14:ligatures w14:val="none"/>
        </w:rPr>
        <w:t>人</w:t>
      </w:r>
      <w:r>
        <w:rPr>
          <w:rFonts w:ascii="仿宋" w:eastAsia="仿宋" w:hAnsi="仿宋" w:cs="Times New Roman" w:hint="eastAsia"/>
          <w:sz w:val="32"/>
          <w:szCs w:val="28"/>
          <w14:ligatures w14:val="none"/>
        </w:rPr>
        <w:t>间福地”。</w:t>
      </w:r>
      <w:r>
        <w:rPr>
          <w:rFonts w:ascii="仿宋" w:eastAsia="仿宋" w:hAnsi="仿宋" w:cs="Times New Roman"/>
          <w:sz w:val="32"/>
          <w:szCs w:val="28"/>
          <w14:ligatures w14:val="none"/>
        </w:rPr>
        <w:t>推动马尾船政文化建设，打造</w:t>
      </w:r>
      <w:r>
        <w:rPr>
          <w:rFonts w:ascii="仿宋" w:eastAsia="仿宋" w:hAnsi="仿宋" w:cs="Times New Roman" w:hint="eastAsia"/>
          <w:sz w:val="32"/>
          <w:szCs w:val="28"/>
          <w14:ligatures w14:val="none"/>
        </w:rPr>
        <w:t>海西历史文化品牌</w:t>
      </w:r>
      <w:r>
        <w:rPr>
          <w:rFonts w:ascii="仿宋" w:eastAsia="仿宋" w:hAnsi="仿宋" w:cs="Times New Roman"/>
          <w:sz w:val="32"/>
          <w:szCs w:val="28"/>
          <w14:ligatures w14:val="none"/>
        </w:rPr>
        <w:t>。</w:t>
      </w:r>
      <w:r>
        <w:rPr>
          <w:rFonts w:ascii="仿宋" w:eastAsia="仿宋" w:hAnsi="仿宋" w:cs="Times New Roman" w:hint="eastAsia"/>
          <w:sz w:val="32"/>
          <w:szCs w:val="28"/>
          <w14:ligatures w14:val="none"/>
        </w:rPr>
        <w:t>围绕海洋民俗、渔</w:t>
      </w:r>
      <w:r>
        <w:rPr>
          <w:rFonts w:ascii="仿宋" w:eastAsia="仿宋" w:hAnsi="仿宋" w:cs="Times New Roman" w:hint="eastAsia"/>
          <w:sz w:val="32"/>
          <w:szCs w:val="28"/>
          <w14:ligatures w14:val="none"/>
        </w:rPr>
        <w:t>家文化，立足船政文化、航海文化等海洋特色文化资源，开发系列海洋生态文化创意产品和精品旅游线路。优化沿海生态旅游空间布局，推动沿海城镇</w:t>
      </w:r>
      <w:r>
        <w:rPr>
          <w:rFonts w:ascii="仿宋" w:eastAsia="仿宋" w:hAnsi="仿宋" w:cs="Times New Roman"/>
          <w:sz w:val="32"/>
          <w:szCs w:val="28"/>
          <w14:ligatures w14:val="none"/>
        </w:rPr>
        <w:t>A</w:t>
      </w:r>
      <w:r>
        <w:rPr>
          <w:rFonts w:ascii="仿宋" w:eastAsia="仿宋" w:hAnsi="仿宋" w:cs="Times New Roman"/>
          <w:sz w:val="32"/>
          <w:szCs w:val="28"/>
          <w14:ligatures w14:val="none"/>
        </w:rPr>
        <w:t>级旅游景区建设，以</w:t>
      </w:r>
      <w:r>
        <w:rPr>
          <w:rFonts w:ascii="仿宋" w:eastAsia="仿宋" w:hAnsi="仿宋" w:cs="Times New Roman" w:hint="eastAsia"/>
          <w:sz w:val="32"/>
          <w:szCs w:val="28"/>
          <w14:ligatures w14:val="none"/>
        </w:rPr>
        <w:t>福清市、罗源县、连江县、长乐区等</w:t>
      </w:r>
      <w:r>
        <w:rPr>
          <w:rFonts w:ascii="仿宋" w:eastAsia="仿宋" w:hAnsi="仿宋" w:cs="Times New Roman"/>
          <w:sz w:val="32"/>
          <w:szCs w:val="28"/>
          <w14:ligatures w14:val="none"/>
        </w:rPr>
        <w:t>沿海</w:t>
      </w:r>
      <w:r>
        <w:rPr>
          <w:rFonts w:ascii="仿宋" w:eastAsia="仿宋" w:hAnsi="仿宋" w:cs="Times New Roman" w:hint="eastAsia"/>
          <w:sz w:val="32"/>
          <w:szCs w:val="28"/>
          <w14:ligatures w14:val="none"/>
        </w:rPr>
        <w:t>地区</w:t>
      </w:r>
      <w:r>
        <w:rPr>
          <w:rFonts w:ascii="仿宋" w:eastAsia="仿宋" w:hAnsi="仿宋" w:cs="Times New Roman"/>
          <w:sz w:val="32"/>
          <w:szCs w:val="28"/>
          <w14:ligatures w14:val="none"/>
        </w:rPr>
        <w:t>为重</w:t>
      </w:r>
      <w:r>
        <w:rPr>
          <w:rFonts w:ascii="仿宋" w:eastAsia="仿宋" w:hAnsi="仿宋" w:cs="Times New Roman" w:hint="eastAsia"/>
          <w:sz w:val="32"/>
          <w:szCs w:val="28"/>
          <w14:ligatures w14:val="none"/>
        </w:rPr>
        <w:t>点，串珠成链，推动滨海旅游、海岛旅游与海洋生态文化深度融合，构建生态海丝精品旅游带。</w:t>
      </w:r>
      <w:bookmarkStart w:id="76" w:name="_Hlk150492431"/>
      <w:r>
        <w:rPr>
          <w:rFonts w:ascii="楷体_GB2312" w:eastAsia="楷体_GB2312" w:hAnsi="黑体" w:cs="黑体" w:hint="eastAsia"/>
          <w:sz w:val="32"/>
          <w:szCs w:val="32"/>
          <w14:ligatures w14:val="none"/>
        </w:rPr>
        <w:t>〔</w:t>
      </w:r>
      <w:r>
        <w:rPr>
          <w:rFonts w:ascii="楷体_GB2312" w:eastAsia="楷体_GB2312" w:hAnsi="宋体" w:cs="仿宋_GB2312"/>
          <w:b/>
          <w:kern w:val="0"/>
          <w:sz w:val="32"/>
          <w:szCs w:val="32"/>
          <w14:ligatures w14:val="none"/>
        </w:rPr>
        <w:t>责任单位</w:t>
      </w:r>
      <w:r>
        <w:rPr>
          <w:rFonts w:ascii="楷体_GB2312" w:eastAsia="楷体_GB2312" w:hAnsi="宋体" w:cs="仿宋_GB2312"/>
          <w:kern w:val="0"/>
          <w:sz w:val="32"/>
          <w:szCs w:val="32"/>
          <w14:ligatures w14:val="none"/>
        </w:rPr>
        <w:t>：</w:t>
      </w:r>
      <w:r>
        <w:rPr>
          <w:rFonts w:ascii="楷体_GB2312" w:eastAsia="楷体_GB2312" w:hAnsi="宋体" w:cs="仿宋_GB2312" w:hint="eastAsia"/>
          <w:kern w:val="0"/>
          <w:sz w:val="32"/>
          <w:szCs w:val="32"/>
          <w14:ligatures w14:val="none"/>
        </w:rPr>
        <w:t>市海洋渔业局、市文旅局，市商务局</w:t>
      </w:r>
      <w:r>
        <w:rPr>
          <w:rFonts w:ascii="楷体_GB2312" w:eastAsia="楷体_GB2312" w:hAnsi="Times New Roman" w:cs="Times New Roman" w:hint="eastAsia"/>
          <w:kern w:val="0"/>
          <w:sz w:val="32"/>
          <w:szCs w:val="32"/>
          <w14:ligatures w14:val="none"/>
        </w:rPr>
        <w:t>，福清市、长乐区、罗源县、连江县政府</w:t>
      </w:r>
      <w:bookmarkEnd w:id="76"/>
      <w:r>
        <w:rPr>
          <w:rFonts w:ascii="楷体_GB2312" w:eastAsia="楷体_GB2312" w:hAnsi="宋体" w:cs="仿宋_GB2312" w:hint="eastAsia"/>
          <w:kern w:val="0"/>
          <w:sz w:val="32"/>
          <w:szCs w:val="32"/>
          <w14:ligatures w14:val="none"/>
        </w:rPr>
        <w:t>〕</w:t>
      </w:r>
    </w:p>
    <w:tbl>
      <w:tblPr>
        <w:tblStyle w:val="af0"/>
        <w:tblW w:w="0" w:type="auto"/>
        <w:tblLook w:val="04A0" w:firstRow="1" w:lastRow="0" w:firstColumn="1" w:lastColumn="0" w:noHBand="0" w:noVBand="1"/>
      </w:tblPr>
      <w:tblGrid>
        <w:gridCol w:w="8296"/>
      </w:tblGrid>
      <w:tr w:rsidR="00042DB9">
        <w:tc>
          <w:tcPr>
            <w:tcW w:w="8296" w:type="dxa"/>
          </w:tcPr>
          <w:p w:rsidR="00042DB9" w:rsidRDefault="00067E58">
            <w:pPr>
              <w:pBdr>
                <w:bottom w:val="single" w:sz="4" w:space="1" w:color="auto"/>
              </w:pBdr>
              <w:spacing w:after="0" w:line="360" w:lineRule="auto"/>
              <w:ind w:firstLineChars="200" w:firstLine="562"/>
              <w:jc w:val="center"/>
              <w:rPr>
                <w:rFonts w:ascii="黑体" w:eastAsia="黑体" w:hAnsi="黑体" w:cs="Times New Roman"/>
                <w:b/>
                <w:bCs/>
                <w:kern w:val="0"/>
                <w:sz w:val="28"/>
                <w:szCs w:val="28"/>
                <w14:ligatures w14:val="none"/>
              </w:rPr>
            </w:pPr>
            <w:r>
              <w:rPr>
                <w:rFonts w:ascii="黑体" w:eastAsia="黑体" w:hAnsi="黑体" w:cs="Times New Roman" w:hint="eastAsia"/>
                <w:b/>
                <w:bCs/>
                <w:kern w:val="0"/>
                <w:sz w:val="28"/>
                <w:szCs w:val="28"/>
                <w14:ligatures w14:val="none"/>
              </w:rPr>
              <w:t>专栏</w:t>
            </w:r>
            <w:r>
              <w:rPr>
                <w:rFonts w:ascii="黑体" w:eastAsia="黑体" w:hAnsi="黑体" w:cs="Times New Roman" w:hint="eastAsia"/>
                <w:b/>
                <w:bCs/>
                <w:kern w:val="0"/>
                <w:sz w:val="28"/>
                <w:szCs w:val="28"/>
                <w14:ligatures w14:val="none"/>
              </w:rPr>
              <w:t xml:space="preserve"> 4</w:t>
            </w:r>
            <w:r>
              <w:rPr>
                <w:rFonts w:ascii="黑体" w:eastAsia="黑体" w:hAnsi="黑体" w:cs="Times New Roman" w:hint="eastAsia"/>
                <w:b/>
                <w:bCs/>
                <w:kern w:val="0"/>
                <w:sz w:val="28"/>
                <w:szCs w:val="28"/>
                <w14:ligatures w14:val="none"/>
              </w:rPr>
              <w:t>：美丽海湾标杆建设工程</w:t>
            </w:r>
          </w:p>
          <w:p w:rsidR="00042DB9" w:rsidRDefault="00067E58">
            <w:pPr>
              <w:spacing w:after="0" w:line="360" w:lineRule="auto"/>
              <w:ind w:firstLineChars="200" w:firstLine="562"/>
              <w:jc w:val="both"/>
              <w:rPr>
                <w:rFonts w:ascii="仿宋_GB2312" w:eastAsia="仿宋_GB2312" w:hAnsi="Times New Roman" w:cs="Times New Roman"/>
                <w:kern w:val="0"/>
                <w:sz w:val="28"/>
                <w:szCs w:val="28"/>
                <w14:ligatures w14:val="none"/>
              </w:rPr>
            </w:pPr>
            <w:r>
              <w:rPr>
                <w:rFonts w:ascii="仿宋_GB2312" w:eastAsia="仿宋_GB2312" w:hAnsi="Times New Roman" w:cs="Times New Roman" w:hint="eastAsia"/>
                <w:b/>
                <w:kern w:val="0"/>
                <w:sz w:val="28"/>
                <w:szCs w:val="28"/>
                <w14:ligatures w14:val="none"/>
              </w:rPr>
              <w:t>1</w:t>
            </w:r>
            <w:r>
              <w:rPr>
                <w:rFonts w:ascii="仿宋_GB2312" w:eastAsia="仿宋_GB2312" w:hAnsi="Times New Roman" w:cs="Times New Roman"/>
                <w:b/>
                <w:kern w:val="0"/>
                <w:sz w:val="28"/>
                <w:szCs w:val="28"/>
                <w14:ligatures w14:val="none"/>
              </w:rPr>
              <w:t>.</w:t>
            </w:r>
            <w:r>
              <w:rPr>
                <w:rFonts w:ascii="仿宋_GB2312" w:eastAsia="仿宋_GB2312" w:hAnsi="Times New Roman" w:cs="Times New Roman" w:hint="eastAsia"/>
                <w:b/>
                <w:kern w:val="0"/>
                <w:sz w:val="28"/>
                <w:szCs w:val="28"/>
                <w14:ligatures w14:val="none"/>
              </w:rPr>
              <w:t>重点海湾污染治理工程。</w:t>
            </w:r>
            <w:r>
              <w:rPr>
                <w:rFonts w:ascii="仿宋_GB2312" w:eastAsia="仿宋_GB2312" w:hAnsi="Times New Roman" w:cs="Times New Roman" w:hint="eastAsia"/>
                <w:kern w:val="0"/>
                <w:sz w:val="28"/>
                <w:szCs w:val="28"/>
                <w14:ligatures w14:val="none"/>
              </w:rPr>
              <w:t>实施入海河流总氮总磷削减工程。</w:t>
            </w:r>
            <w:r>
              <w:rPr>
                <w:rFonts w:ascii="仿宋_GB2312" w:eastAsia="仿宋_GB2312" w:hAnsi="Times New Roman" w:cs="Times New Roman" w:hint="eastAsia"/>
                <w:kern w:val="0"/>
                <w:sz w:val="28"/>
                <w:szCs w:val="28"/>
                <w14:ligatures w14:val="none"/>
              </w:rPr>
              <w:t xml:space="preserve"> </w:t>
            </w:r>
            <w:r>
              <w:rPr>
                <w:rFonts w:ascii="仿宋_GB2312" w:eastAsia="仿宋_GB2312" w:hAnsi="Times New Roman" w:cs="Times New Roman" w:hint="eastAsia"/>
                <w:kern w:val="0"/>
                <w:sz w:val="28"/>
                <w:szCs w:val="28"/>
                <w14:ligatures w14:val="none"/>
              </w:rPr>
              <w:t>“一河一策”开展精准综合整治，保持入海河流水质稳定优良，实施罗源湾、闽江口、福清湾、兴化湾等重点海湾综合治理。</w:t>
            </w:r>
          </w:p>
          <w:p w:rsidR="00042DB9" w:rsidRDefault="00067E58">
            <w:pPr>
              <w:spacing w:after="0" w:line="360" w:lineRule="auto"/>
              <w:ind w:firstLineChars="200" w:firstLine="562"/>
              <w:jc w:val="both"/>
              <w:rPr>
                <w:rFonts w:ascii="仿宋_GB2312" w:eastAsia="仿宋_GB2312" w:hAnsi="Times New Roman" w:cs="Times New Roman"/>
                <w:b/>
                <w:kern w:val="0"/>
                <w:sz w:val="28"/>
                <w:szCs w:val="28"/>
                <w14:ligatures w14:val="none"/>
              </w:rPr>
            </w:pPr>
            <w:r>
              <w:rPr>
                <w:rFonts w:ascii="仿宋_GB2312" w:eastAsia="仿宋_GB2312" w:hAnsi="Times New Roman" w:cs="Times New Roman" w:hint="eastAsia"/>
                <w:b/>
                <w:kern w:val="0"/>
                <w:sz w:val="28"/>
                <w:szCs w:val="28"/>
                <w14:ligatures w14:val="none"/>
              </w:rPr>
              <w:t>2</w:t>
            </w:r>
            <w:r>
              <w:rPr>
                <w:rFonts w:ascii="仿宋_GB2312" w:eastAsia="仿宋_GB2312" w:hAnsi="Times New Roman" w:cs="Times New Roman"/>
                <w:b/>
                <w:kern w:val="0"/>
                <w:sz w:val="28"/>
                <w:szCs w:val="28"/>
                <w14:ligatures w14:val="none"/>
              </w:rPr>
              <w:t>.</w:t>
            </w:r>
            <w:r>
              <w:rPr>
                <w:rFonts w:ascii="仿宋_GB2312" w:eastAsia="仿宋_GB2312" w:hAnsi="Times New Roman" w:cs="Times New Roman" w:hint="eastAsia"/>
                <w:b/>
                <w:kern w:val="0"/>
                <w:sz w:val="28"/>
                <w:szCs w:val="28"/>
                <w14:ligatures w14:val="none"/>
              </w:rPr>
              <w:t>海洋污染防治工程。</w:t>
            </w:r>
            <w:r>
              <w:rPr>
                <w:rFonts w:ascii="仿宋_GB2312" w:eastAsia="仿宋_GB2312" w:hAnsi="Times New Roman" w:cs="Times New Roman" w:hint="eastAsia"/>
                <w:kern w:val="0"/>
                <w:sz w:val="28"/>
                <w:szCs w:val="28"/>
                <w14:ligatures w14:val="none"/>
              </w:rPr>
              <w:t>推进船舶和港口污染防治，完善船舶水污染物处置联合监管制度，实施船舶水污染物分类管理。沿海主要港口全部落实“一港一策”污染防治措施，持续推进港口污染防治设施建设和升级改造。加强海水养殖环境污染治理和排污口监管。</w:t>
            </w:r>
          </w:p>
          <w:p w:rsidR="00042DB9" w:rsidRDefault="00067E58">
            <w:pPr>
              <w:spacing w:after="0" w:line="360" w:lineRule="auto"/>
              <w:ind w:firstLineChars="200" w:firstLine="562"/>
              <w:jc w:val="both"/>
              <w:rPr>
                <w:rFonts w:ascii="仿宋_GB2312" w:eastAsia="仿宋_GB2312" w:hAnsi="Times New Roman" w:cs="Times New Roman"/>
                <w:kern w:val="0"/>
                <w:sz w:val="28"/>
                <w:szCs w:val="28"/>
                <w14:ligatures w14:val="none"/>
              </w:rPr>
            </w:pPr>
            <w:r>
              <w:rPr>
                <w:rFonts w:ascii="仿宋_GB2312" w:eastAsia="仿宋_GB2312" w:hAnsi="Times New Roman" w:cs="Times New Roman" w:hint="eastAsia"/>
                <w:b/>
                <w:kern w:val="0"/>
                <w:sz w:val="28"/>
                <w:szCs w:val="28"/>
                <w14:ligatures w14:val="none"/>
              </w:rPr>
              <w:t>3</w:t>
            </w:r>
            <w:r>
              <w:rPr>
                <w:rFonts w:ascii="仿宋_GB2312" w:eastAsia="仿宋_GB2312" w:hAnsi="Times New Roman" w:cs="Times New Roman"/>
                <w:b/>
                <w:kern w:val="0"/>
                <w:sz w:val="28"/>
                <w:szCs w:val="28"/>
                <w14:ligatures w14:val="none"/>
              </w:rPr>
              <w:t>.</w:t>
            </w:r>
            <w:r>
              <w:rPr>
                <w:rFonts w:ascii="仿宋_GB2312" w:eastAsia="仿宋_GB2312" w:hAnsi="Times New Roman" w:cs="Times New Roman" w:hint="eastAsia"/>
                <w:b/>
                <w:kern w:val="0"/>
                <w:sz w:val="28"/>
                <w:szCs w:val="28"/>
                <w14:ligatures w14:val="none"/>
              </w:rPr>
              <w:t>海域生态保护修复工程：</w:t>
            </w:r>
            <w:r>
              <w:rPr>
                <w:rFonts w:ascii="仿宋_GB2312" w:eastAsia="仿宋_GB2312" w:hAnsi="Times New Roman" w:cs="Times New Roman" w:hint="eastAsia"/>
                <w:kern w:val="0"/>
                <w:sz w:val="28"/>
                <w:szCs w:val="28"/>
                <w14:ligatures w14:val="none"/>
              </w:rPr>
              <w:t>实施自然保护地生态修复工程，加强海洋自然保护地的选划和建设。推进闽江口湿地、敖江口海岸生态系统保护和修复项目。严格控制海洋捕捞强度，认真落实伏季休</w:t>
            </w:r>
            <w:r>
              <w:rPr>
                <w:rFonts w:ascii="仿宋_GB2312" w:eastAsia="仿宋_GB2312" w:hAnsi="Times New Roman" w:cs="Times New Roman" w:hint="eastAsia"/>
                <w:kern w:val="0"/>
                <w:sz w:val="28"/>
                <w:szCs w:val="28"/>
                <w14:ligatures w14:val="none"/>
              </w:rPr>
              <w:lastRenderedPageBreak/>
              <w:t>渔制度和监管执法，严防严控和整治外来物种入侵。</w:t>
            </w:r>
          </w:p>
          <w:p w:rsidR="00042DB9" w:rsidRDefault="00067E58">
            <w:pPr>
              <w:spacing w:after="0" w:line="360" w:lineRule="auto"/>
              <w:ind w:firstLineChars="200" w:firstLine="562"/>
              <w:jc w:val="both"/>
              <w:rPr>
                <w:rFonts w:ascii="仿宋_GB2312" w:eastAsia="仿宋_GB2312" w:hAnsi="Times New Roman" w:cs="Times New Roman"/>
                <w:kern w:val="0"/>
                <w:sz w:val="28"/>
                <w:szCs w:val="28"/>
                <w14:ligatures w14:val="none"/>
              </w:rPr>
            </w:pPr>
            <w:r>
              <w:rPr>
                <w:rFonts w:ascii="仿宋_GB2312" w:eastAsia="仿宋_GB2312" w:hAnsi="Times New Roman" w:cs="Times New Roman"/>
                <w:b/>
                <w:kern w:val="0"/>
                <w:sz w:val="28"/>
                <w:szCs w:val="28"/>
                <w14:ligatures w14:val="none"/>
              </w:rPr>
              <w:t>4.</w:t>
            </w:r>
            <w:r>
              <w:rPr>
                <w:rFonts w:ascii="仿宋_GB2312" w:eastAsia="仿宋_GB2312" w:hAnsi="Times New Roman" w:cs="Times New Roman" w:hint="eastAsia"/>
                <w:b/>
                <w:kern w:val="0"/>
                <w:sz w:val="28"/>
                <w:szCs w:val="28"/>
                <w14:ligatures w14:val="none"/>
              </w:rPr>
              <w:t>亲海空间保护工程。</w:t>
            </w:r>
            <w:r>
              <w:rPr>
                <w:rFonts w:ascii="仿宋_GB2312" w:eastAsia="仿宋_GB2312" w:hAnsi="Times New Roman" w:cs="Times New Roman" w:hint="eastAsia"/>
                <w:kern w:val="0"/>
                <w:sz w:val="28"/>
                <w:szCs w:val="28"/>
                <w14:ligatures w14:val="none"/>
              </w:rPr>
              <w:t>科学有序开发滨海沙滩，保护和提升海洋休闲娱乐区、滨海风景名胜区、海洋公园等公共利用区域内的岸线和生态景观；推进海上牧场、滨海度假区旅游观光项目。实施亲海岸滩“净滩净海”工程，加强亲海岸段入海污染源排查整治。</w:t>
            </w:r>
          </w:p>
          <w:p w:rsidR="00042DB9" w:rsidRDefault="00067E58">
            <w:pPr>
              <w:spacing w:after="0" w:line="360" w:lineRule="auto"/>
              <w:ind w:firstLineChars="200" w:firstLine="562"/>
              <w:jc w:val="both"/>
              <w:rPr>
                <w:rFonts w:ascii="仿宋_GB2312" w:eastAsia="仿宋_GB2312" w:hAnsi="Times New Roman" w:cs="Times New Roman"/>
                <w:kern w:val="0"/>
                <w:sz w:val="28"/>
                <w:szCs w:val="28"/>
                <w14:ligatures w14:val="none"/>
              </w:rPr>
            </w:pPr>
            <w:r>
              <w:rPr>
                <w:rFonts w:ascii="仿宋_GB2312" w:eastAsia="仿宋_GB2312" w:hAnsi="Times New Roman" w:cs="Times New Roman"/>
                <w:b/>
                <w:kern w:val="0"/>
                <w:sz w:val="28"/>
                <w:szCs w:val="28"/>
                <w14:ligatures w14:val="none"/>
              </w:rPr>
              <w:t>5.</w:t>
            </w:r>
            <w:r>
              <w:rPr>
                <w:rFonts w:ascii="仿宋_GB2312" w:eastAsia="仿宋_GB2312" w:hAnsi="Times New Roman" w:cs="Times New Roman" w:hint="eastAsia"/>
                <w:b/>
                <w:kern w:val="0"/>
                <w:sz w:val="28"/>
                <w:szCs w:val="28"/>
                <w14:ligatures w14:val="none"/>
              </w:rPr>
              <w:t>推进美丽海湾工程。</w:t>
            </w:r>
            <w:r>
              <w:rPr>
                <w:rFonts w:ascii="仿宋_GB2312" w:eastAsia="仿宋_GB2312" w:hAnsi="Times New Roman" w:cs="Times New Roman" w:hint="eastAsia"/>
                <w:kern w:val="0"/>
                <w:sz w:val="28"/>
                <w:szCs w:val="28"/>
                <w14:ligatures w14:val="none"/>
              </w:rPr>
              <w:t>加强受损海湾“一湾一策”综合治理，系统谋划、梯次推进海岸线整治与美</w:t>
            </w:r>
            <w:r>
              <w:rPr>
                <w:rFonts w:ascii="仿宋_GB2312" w:eastAsia="仿宋_GB2312" w:hAnsi="Times New Roman" w:cs="Times New Roman" w:hint="eastAsia"/>
                <w:kern w:val="0"/>
                <w:sz w:val="28"/>
                <w:szCs w:val="28"/>
                <w14:ligatures w14:val="none"/>
              </w:rPr>
              <w:t>化。因地制宜推进长乐东部海域、鉴江</w:t>
            </w:r>
            <w:r>
              <w:rPr>
                <w:rFonts w:ascii="仿宋_GB2312" w:eastAsia="仿宋_GB2312" w:hAnsi="Times New Roman" w:cs="Times New Roman" w:hint="eastAsia"/>
                <w:kern w:val="0"/>
                <w:sz w:val="28"/>
                <w:szCs w:val="28"/>
                <w14:ligatures w14:val="none"/>
              </w:rPr>
              <w:t>-</w:t>
            </w:r>
            <w:r>
              <w:rPr>
                <w:rFonts w:ascii="仿宋_GB2312" w:eastAsia="仿宋_GB2312" w:hAnsi="Times New Roman" w:cs="Times New Roman" w:hint="eastAsia"/>
                <w:kern w:val="0"/>
                <w:sz w:val="28"/>
                <w:szCs w:val="28"/>
                <w14:ligatures w14:val="none"/>
              </w:rPr>
              <w:t>黄岐半岛等重点海域的美丽海湾建设，加强海湾生态环境常态化监测监管。打造视域景观优美、配套体系完善、沿线体验丰富的滨海旅游景观浪漫岸线。</w:t>
            </w:r>
          </w:p>
          <w:p w:rsidR="00042DB9" w:rsidRDefault="00067E58">
            <w:pPr>
              <w:spacing w:after="0" w:line="360" w:lineRule="auto"/>
              <w:ind w:firstLineChars="200" w:firstLine="562"/>
              <w:jc w:val="both"/>
              <w:rPr>
                <w:rFonts w:ascii="仿宋_GB2312" w:eastAsia="仿宋_GB2312" w:hAnsi="Times New Roman" w:cs="Times New Roman"/>
                <w:kern w:val="0"/>
                <w:sz w:val="28"/>
                <w:szCs w:val="28"/>
                <w14:ligatures w14:val="none"/>
              </w:rPr>
            </w:pPr>
            <w:r>
              <w:rPr>
                <w:rFonts w:ascii="仿宋_GB2312" w:eastAsia="仿宋_GB2312" w:hAnsi="Times New Roman" w:cs="Times New Roman"/>
                <w:b/>
                <w:kern w:val="0"/>
                <w:sz w:val="28"/>
                <w:szCs w:val="28"/>
                <w14:ligatures w14:val="none"/>
              </w:rPr>
              <w:t>6.</w:t>
            </w:r>
            <w:r>
              <w:rPr>
                <w:rFonts w:ascii="仿宋_GB2312" w:eastAsia="仿宋_GB2312" w:hAnsi="Times New Roman" w:cs="Times New Roman" w:hint="eastAsia"/>
                <w:b/>
                <w:kern w:val="0"/>
                <w:sz w:val="28"/>
                <w:szCs w:val="28"/>
                <w14:ligatures w14:val="none"/>
              </w:rPr>
              <w:t>特色海洋文化弘扬工程。</w:t>
            </w:r>
            <w:r>
              <w:rPr>
                <w:rFonts w:ascii="仿宋_GB2312" w:eastAsia="仿宋_GB2312" w:hAnsi="仿宋_GB2312" w:cs="仿宋_GB2312" w:hint="eastAsia"/>
                <w:kern w:val="0"/>
                <w:sz w:val="28"/>
                <w:szCs w:val="28"/>
                <w14:ligatures w14:val="none"/>
              </w:rPr>
              <w:t>推动马尾船政文化建设，</w:t>
            </w:r>
            <w:r>
              <w:rPr>
                <w:rFonts w:ascii="仿宋_GB2312" w:eastAsia="仿宋_GB2312" w:hAnsi="Times New Roman" w:cs="Times New Roman" w:hint="eastAsia"/>
                <w:kern w:val="0"/>
                <w:sz w:val="28"/>
                <w:szCs w:val="28"/>
                <w14:ligatures w14:val="none"/>
              </w:rPr>
              <w:t>打造海洋旅游文化品牌，高水平建设展示渔家风情的文化长廊、生态海岸、旅游渔港</w:t>
            </w:r>
            <w:r>
              <w:rPr>
                <w:rFonts w:ascii="仿宋_GB2312" w:eastAsia="仿宋_GB2312" w:hAnsi="仿宋_GB2312" w:cs="仿宋_GB2312" w:hint="eastAsia"/>
                <w:kern w:val="0"/>
                <w:sz w:val="28"/>
                <w:szCs w:val="28"/>
                <w14:ligatures w14:val="none"/>
              </w:rPr>
              <w:t>。</w:t>
            </w:r>
          </w:p>
          <w:p w:rsidR="00042DB9" w:rsidRDefault="00067E58">
            <w:pPr>
              <w:spacing w:after="0" w:line="360" w:lineRule="auto"/>
              <w:ind w:firstLineChars="200" w:firstLine="562"/>
              <w:jc w:val="both"/>
              <w:rPr>
                <w:rFonts w:ascii="仿宋_GB2312" w:eastAsia="仿宋_GB2312" w:hAnsi="Times New Roman" w:cs="Times New Roman"/>
                <w:kern w:val="0"/>
                <w:sz w:val="28"/>
                <w:szCs w:val="28"/>
                <w14:ligatures w14:val="none"/>
              </w:rPr>
            </w:pPr>
            <w:r>
              <w:rPr>
                <w:rFonts w:ascii="仿宋_GB2312" w:eastAsia="仿宋_GB2312" w:hAnsi="Times New Roman" w:cs="Times New Roman"/>
                <w:b/>
                <w:kern w:val="0"/>
                <w:sz w:val="28"/>
                <w:szCs w:val="28"/>
                <w14:ligatures w14:val="none"/>
              </w:rPr>
              <w:t>7.</w:t>
            </w:r>
            <w:r>
              <w:rPr>
                <w:rFonts w:ascii="仿宋_GB2312" w:eastAsia="仿宋_GB2312" w:hAnsi="Times New Roman" w:cs="Times New Roman" w:hint="eastAsia"/>
                <w:b/>
                <w:kern w:val="0"/>
                <w:sz w:val="28"/>
                <w:szCs w:val="28"/>
                <w14:ligatures w14:val="none"/>
              </w:rPr>
              <w:t>海漂垃圾治理工程。</w:t>
            </w:r>
            <w:r>
              <w:rPr>
                <w:rFonts w:ascii="仿宋_GB2312" w:eastAsia="仿宋_GB2312" w:hAnsi="Times New Roman" w:cs="Times New Roman" w:hint="eastAsia"/>
                <w:kern w:val="0"/>
                <w:sz w:val="28"/>
                <w:szCs w:val="28"/>
                <w14:ligatures w14:val="none"/>
              </w:rPr>
              <w:t>强化沿海县（市）区“海上环卫”队伍建设。完善海陆环卫衔接，加强垃圾密闭运输监管，规范海漂垃圾无害化处理，构建完整的海漂垃圾治理体系。</w:t>
            </w:r>
          </w:p>
          <w:p w:rsidR="00042DB9" w:rsidRDefault="00067E58">
            <w:pPr>
              <w:spacing w:after="0" w:line="360" w:lineRule="auto"/>
              <w:ind w:firstLineChars="200" w:firstLine="562"/>
              <w:jc w:val="both"/>
              <w:rPr>
                <w:rFonts w:ascii="仿宋_GB2312" w:eastAsia="仿宋_GB2312" w:hAnsi="Times New Roman" w:cs="Times New Roman"/>
                <w:kern w:val="0"/>
                <w:sz w:val="28"/>
                <w:szCs w:val="28"/>
                <w14:ligatures w14:val="none"/>
              </w:rPr>
            </w:pPr>
            <w:r>
              <w:rPr>
                <w:rFonts w:ascii="仿宋_GB2312" w:eastAsia="仿宋_GB2312" w:hAnsi="Times New Roman" w:cs="Times New Roman"/>
                <w:b/>
                <w:kern w:val="0"/>
                <w:sz w:val="28"/>
                <w:szCs w:val="28"/>
                <w14:ligatures w14:val="none"/>
              </w:rPr>
              <w:t>8.</w:t>
            </w:r>
            <w:r>
              <w:rPr>
                <w:rFonts w:ascii="仿宋_GB2312" w:eastAsia="仿宋_GB2312" w:hAnsi="Times New Roman" w:cs="Times New Roman" w:hint="eastAsia"/>
                <w:b/>
                <w:kern w:val="0"/>
                <w:sz w:val="28"/>
                <w:szCs w:val="28"/>
                <w14:ligatures w14:val="none"/>
              </w:rPr>
              <w:t>海洋风险防控工程。</w:t>
            </w:r>
            <w:r>
              <w:rPr>
                <w:rFonts w:ascii="仿宋_GB2312" w:eastAsia="仿宋_GB2312" w:hAnsi="Times New Roman" w:cs="Times New Roman" w:hint="eastAsia"/>
                <w:kern w:val="0"/>
                <w:sz w:val="28"/>
                <w:szCs w:val="28"/>
                <w14:ligatures w14:val="none"/>
              </w:rPr>
              <w:t>开展海堤除险加固，优化提升海岸带防潮</w:t>
            </w:r>
            <w:r>
              <w:rPr>
                <w:rFonts w:ascii="仿宋_GB2312" w:eastAsia="仿宋_GB2312" w:hAnsi="Times New Roman" w:cs="Times New Roman" w:hint="eastAsia"/>
                <w:kern w:val="0"/>
                <w:sz w:val="28"/>
                <w:szCs w:val="28"/>
                <w14:ligatures w14:val="none"/>
              </w:rPr>
              <w:t>御浪、固堤护岸的减灾功能，构建海岸复合植被防护体系，推进纵深防护林建设。</w:t>
            </w:r>
          </w:p>
          <w:p w:rsidR="00042DB9" w:rsidRDefault="00067E58">
            <w:pPr>
              <w:spacing w:after="0" w:line="360" w:lineRule="auto"/>
              <w:ind w:firstLineChars="200" w:firstLine="562"/>
              <w:jc w:val="both"/>
              <w:rPr>
                <w:rFonts w:ascii="Times New Roman" w:eastAsia="宋体" w:hAnsi="Times New Roman" w:cs="Times New Roman"/>
                <w:kern w:val="0"/>
                <w:sz w:val="20"/>
                <w:szCs w:val="20"/>
                <w14:ligatures w14:val="none"/>
              </w:rPr>
            </w:pPr>
            <w:r>
              <w:rPr>
                <w:rFonts w:ascii="仿宋_GB2312" w:eastAsia="仿宋_GB2312" w:hAnsi="Times New Roman" w:cs="Times New Roman"/>
                <w:b/>
                <w:kern w:val="0"/>
                <w:sz w:val="28"/>
                <w:szCs w:val="28"/>
                <w14:ligatures w14:val="none"/>
              </w:rPr>
              <w:t>9.</w:t>
            </w:r>
            <w:r>
              <w:rPr>
                <w:rFonts w:ascii="仿宋_GB2312" w:eastAsia="仿宋_GB2312" w:hAnsi="Times New Roman" w:cs="Times New Roman" w:hint="eastAsia"/>
                <w:b/>
                <w:kern w:val="0"/>
                <w:sz w:val="28"/>
                <w:szCs w:val="28"/>
                <w14:ligatures w14:val="none"/>
              </w:rPr>
              <w:t>海湾智慧监测监管工程。</w:t>
            </w:r>
            <w:r>
              <w:rPr>
                <w:rFonts w:ascii="仿宋_GB2312" w:eastAsia="仿宋_GB2312" w:hAnsi="Times New Roman" w:cs="Times New Roman" w:hint="eastAsia"/>
                <w:kern w:val="0"/>
                <w:sz w:val="28"/>
                <w:szCs w:val="28"/>
                <w14:ligatures w14:val="none"/>
              </w:rPr>
              <w:t>防范溢油等污染事故发生，加强海上溢油等事故应急处置能力建设。开展近岸海域生态保护、修复与可持续发展的相关科学技术研究，推进智慧监测监管能力建设，加</w:t>
            </w:r>
            <w:r>
              <w:rPr>
                <w:rFonts w:ascii="仿宋_GB2312" w:eastAsia="仿宋_GB2312" w:hAnsi="Times New Roman" w:cs="Times New Roman" w:hint="eastAsia"/>
                <w:kern w:val="0"/>
                <w:sz w:val="28"/>
                <w:szCs w:val="28"/>
                <w14:ligatures w14:val="none"/>
              </w:rPr>
              <w:lastRenderedPageBreak/>
              <w:t>强信息共享，提升海湾监测观测能力。</w:t>
            </w:r>
          </w:p>
        </w:tc>
      </w:tr>
    </w:tbl>
    <w:p w:rsidR="00042DB9" w:rsidRDefault="00067E58">
      <w:pPr>
        <w:spacing w:after="0" w:line="360" w:lineRule="auto"/>
      </w:pPr>
      <w:r>
        <w:lastRenderedPageBreak/>
        <w:br w:type="page"/>
      </w: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77" w:name="_Toc150476882"/>
      <w:bookmarkStart w:id="78" w:name="_Toc151678178"/>
      <w:r>
        <w:rPr>
          <w:rFonts w:ascii="Times New Roman" w:eastAsia="黑体" w:hAnsi="Times New Roman" w:cs="Times New Roman" w:hint="eastAsia"/>
          <w:b/>
          <w:bCs/>
          <w:kern w:val="44"/>
          <w:sz w:val="36"/>
          <w:szCs w:val="44"/>
          <w14:ligatures w14:val="none"/>
        </w:rPr>
        <w:lastRenderedPageBreak/>
        <w:t>七、发展集约循环低碳智慧的美丽园区标杆</w:t>
      </w:r>
      <w:bookmarkEnd w:id="77"/>
      <w:bookmarkEnd w:id="78"/>
    </w:p>
    <w:p w:rsidR="00042DB9" w:rsidRDefault="00067E58">
      <w:pPr>
        <w:spacing w:after="0" w:line="360" w:lineRule="auto"/>
        <w:ind w:firstLineChars="200" w:firstLine="640"/>
        <w:jc w:val="both"/>
        <w:rPr>
          <w:rFonts w:ascii="仿宋_GB2312" w:eastAsia="仿宋_GB2312" w:hAnsi="Calibri" w:cs="Arial"/>
          <w:sz w:val="32"/>
          <w:szCs w:val="32"/>
          <w14:ligatures w14:val="none"/>
        </w:rPr>
      </w:pPr>
      <w:r>
        <w:rPr>
          <w:rFonts w:ascii="仿宋_GB2312" w:eastAsia="仿宋_GB2312" w:hAnsi="Calibri" w:cs="Arial" w:hint="eastAsia"/>
          <w:sz w:val="32"/>
          <w:szCs w:val="32"/>
          <w14:ligatures w14:val="none"/>
        </w:rPr>
        <w:t>坚持高端化、低碳化、循环化、生态化、智慧化，以园区建设作为区域产业高质量发展和工业污染治理的关键抓手，优化园区定位布局，完善园区基础设施，提升资源循环利用水平，提高园区智慧管理水平，以园区建设推动区域绿色低碳循环发展，打造绿色低碳、集约循环、智慧高效、产城和谐的美丽园区标杆。</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79" w:name="_Toc150476883"/>
      <w:bookmarkStart w:id="80" w:name="_Toc151678179"/>
      <w:r>
        <w:rPr>
          <w:rFonts w:ascii="楷体_GB2312" w:eastAsia="楷体_GB2312" w:hAnsi="楷体_GB2312" w:cs="楷体_GB2312" w:hint="eastAsia"/>
          <w:b/>
          <w:sz w:val="32"/>
          <w:szCs w:val="32"/>
          <w14:ligatures w14:val="none"/>
        </w:rPr>
        <w:t>（一）打造现代产业和谐集聚高地</w:t>
      </w:r>
      <w:bookmarkEnd w:id="79"/>
      <w:bookmarkEnd w:id="80"/>
    </w:p>
    <w:p w:rsidR="00042DB9" w:rsidRDefault="00067E58">
      <w:pPr>
        <w:spacing w:after="0" w:line="360" w:lineRule="auto"/>
        <w:ind w:firstLineChars="200" w:firstLine="643"/>
        <w:jc w:val="both"/>
        <w:rPr>
          <w:rFonts w:ascii="仿宋_GB2312" w:eastAsia="仿宋_GB2312" w:hAnsi="仿宋_GB2312" w:cs="仿宋_GB2312"/>
          <w:b/>
          <w:sz w:val="32"/>
          <w:szCs w:val="32"/>
          <w14:ligatures w14:val="none"/>
        </w:rPr>
      </w:pPr>
      <w:r>
        <w:rPr>
          <w:rFonts w:ascii="仿宋_GB2312" w:eastAsia="仿宋_GB2312" w:hAnsi="仿宋_GB2312" w:cs="仿宋_GB2312" w:hint="eastAsia"/>
          <w:b/>
          <w:sz w:val="32"/>
          <w:szCs w:val="32"/>
          <w14:ligatures w14:val="none"/>
        </w:rPr>
        <w:t>综合统筹园区发展定位。</w:t>
      </w:r>
      <w:r>
        <w:rPr>
          <w:rFonts w:ascii="仿宋_GB2312" w:eastAsia="仿宋_GB2312" w:hAnsi="仿宋_GB2312" w:cs="仿宋_GB2312" w:hint="eastAsia"/>
          <w:bCs/>
          <w:sz w:val="32"/>
          <w:szCs w:val="32"/>
          <w14:ligatures w14:val="none"/>
        </w:rPr>
        <w:t>立足福州产业发展的自然本底、区位指向，优化整合全市园区功能布局，全面加强能源资源集约节约循环高效利用，着力打造特色突出、功能明确的</w:t>
      </w:r>
      <w:r>
        <w:rPr>
          <w:rFonts w:ascii="仿宋_GB2312" w:eastAsia="仿宋_GB2312" w:hAnsi="仿宋_GB2312" w:cs="仿宋_GB2312"/>
          <w:bCs/>
          <w:sz w:val="32"/>
          <w:szCs w:val="32"/>
          <w14:ligatures w14:val="none"/>
        </w:rPr>
        <w:t>五大产业板块</w:t>
      </w:r>
      <w:r>
        <w:rPr>
          <w:rFonts w:ascii="仿宋_GB2312" w:eastAsia="仿宋_GB2312" w:hAnsi="仿宋_GB2312" w:cs="仿宋_GB2312" w:hint="eastAsia"/>
          <w:bCs/>
          <w:sz w:val="32"/>
          <w:szCs w:val="32"/>
          <w14:ligatures w14:val="none"/>
        </w:rPr>
        <w:t>。推动以国家级开发区和发展水平较高的省</w:t>
      </w:r>
      <w:r>
        <w:rPr>
          <w:rFonts w:ascii="仿宋_GB2312" w:eastAsia="仿宋_GB2312" w:hAnsi="仿宋_GB2312" w:cs="仿宋_GB2312" w:hint="eastAsia"/>
          <w:bCs/>
          <w:sz w:val="32"/>
          <w:szCs w:val="32"/>
          <w14:ligatures w14:val="none"/>
        </w:rPr>
        <w:t>级开发区为主体，整合托管周边小规模工业园区，统一管理、统一规划、统筹发展。生态低碳产业板块以绿色生态为显著特点，打造绿色生态型美丽园区，形成园区公共环保基础设施建设维护达到国际要求、主要污染物产排水平明显低于国内同行业水平的发展格局。高端服务业板块以产城一体化建设为显著特点，打造产城和谐型美丽园区，集中集聚优质生产要素，打造高附加值、高科技含量、高品质、高层次的现代产城融合区。高端制造业、港产城联动和临港大工业三大板块以低碳循环为显著特点，打造低碳循环型美丽园区，实现碳排放强度明显低于国内同行业水平、资源循</w:t>
      </w:r>
      <w:r>
        <w:rPr>
          <w:rFonts w:ascii="仿宋_GB2312" w:eastAsia="仿宋_GB2312" w:hAnsi="仿宋_GB2312" w:cs="仿宋_GB2312" w:hint="eastAsia"/>
          <w:bCs/>
          <w:sz w:val="32"/>
          <w:szCs w:val="32"/>
          <w14:ligatures w14:val="none"/>
        </w:rPr>
        <w:t>环利用效率较</w:t>
      </w:r>
      <w:r>
        <w:rPr>
          <w:rFonts w:ascii="仿宋_GB2312" w:eastAsia="仿宋_GB2312" w:hAnsi="仿宋_GB2312" w:cs="仿宋_GB2312" w:hint="eastAsia"/>
          <w:bCs/>
          <w:sz w:val="32"/>
          <w:szCs w:val="32"/>
          <w14:ligatures w14:val="none"/>
        </w:rPr>
        <w:lastRenderedPageBreak/>
        <w:t>高，能效标杆水平企业超过</w:t>
      </w:r>
      <w:r>
        <w:rPr>
          <w:rFonts w:ascii="仿宋_GB2312" w:eastAsia="仿宋_GB2312" w:hAnsi="仿宋_GB2312" w:cs="仿宋_GB2312" w:hint="eastAsia"/>
          <w:bCs/>
          <w:sz w:val="32"/>
          <w:szCs w:val="32"/>
          <w14:ligatures w14:val="none"/>
        </w:rPr>
        <w:t>50%</w:t>
      </w:r>
      <w:r>
        <w:rPr>
          <w:rFonts w:ascii="仿宋_GB2312" w:eastAsia="仿宋_GB2312" w:hAnsi="仿宋_GB2312" w:cs="仿宋_GB2312" w:hint="eastAsia"/>
          <w:bCs/>
          <w:sz w:val="32"/>
          <w:szCs w:val="32"/>
          <w14:ligatures w14:val="none"/>
        </w:rPr>
        <w:t>，工业用水重复利用水平显著提升。</w:t>
      </w:r>
      <w:r>
        <w:rPr>
          <w:rFonts w:ascii="Times New Roman" w:eastAsia="仿宋_GB2312" w:hAnsi="Times New Roman" w:cs="Times New Roman"/>
          <w:sz w:val="32"/>
          <w:szCs w:val="32"/>
          <w14:ligatures w14:val="none"/>
        </w:rPr>
        <w:t>到</w:t>
      </w:r>
      <w:r>
        <w:rPr>
          <w:rFonts w:ascii="Times New Roman" w:eastAsia="仿宋_GB2312" w:hAnsi="Times New Roman" w:cs="Times New Roman"/>
          <w:sz w:val="32"/>
          <w:szCs w:val="32"/>
          <w14:ligatures w14:val="none"/>
        </w:rPr>
        <w:t>2025</w:t>
      </w:r>
      <w:r>
        <w:rPr>
          <w:rFonts w:ascii="Times New Roman" w:eastAsia="仿宋_GB2312" w:hAnsi="Times New Roman" w:cs="Times New Roman"/>
          <w:sz w:val="32"/>
          <w:szCs w:val="32"/>
          <w14:ligatures w14:val="none"/>
        </w:rPr>
        <w:t>年，全市美丽园区的</w:t>
      </w:r>
      <w:r>
        <w:rPr>
          <w:rFonts w:ascii="Times New Roman" w:eastAsia="仿宋_GB2312" w:hAnsi="Times New Roman" w:cs="Times New Roman" w:hint="eastAsia"/>
          <w:sz w:val="32"/>
          <w:szCs w:val="32"/>
          <w14:ligatures w14:val="none"/>
        </w:rPr>
        <w:t>建设</w:t>
      </w:r>
      <w:r>
        <w:rPr>
          <w:rFonts w:ascii="Times New Roman" w:eastAsia="仿宋_GB2312" w:hAnsi="Times New Roman" w:cs="Times New Roman"/>
          <w:sz w:val="32"/>
          <w:szCs w:val="32"/>
          <w14:ligatures w14:val="none"/>
        </w:rPr>
        <w:t>比例分别不低于</w:t>
      </w:r>
      <w:r>
        <w:rPr>
          <w:rFonts w:ascii="Times New Roman" w:eastAsia="仿宋_GB2312" w:hAnsi="Times New Roman" w:cs="Times New Roman"/>
          <w:sz w:val="32"/>
          <w:szCs w:val="32"/>
          <w14:ligatures w14:val="none"/>
        </w:rPr>
        <w:t>20%</w:t>
      </w:r>
      <w:r>
        <w:rPr>
          <w:rFonts w:ascii="Times New Roman" w:eastAsia="仿宋_GB2312" w:hAnsi="Times New Roman" w:cs="Times New Roman"/>
          <w:sz w:val="32"/>
          <w:szCs w:val="32"/>
          <w14:ligatures w14:val="none"/>
        </w:rPr>
        <w:t>；到</w:t>
      </w:r>
      <w:r>
        <w:rPr>
          <w:rFonts w:ascii="Times New Roman" w:eastAsia="仿宋_GB2312" w:hAnsi="Times New Roman" w:cs="Times New Roman"/>
          <w:sz w:val="32"/>
          <w:szCs w:val="32"/>
          <w14:ligatures w14:val="none"/>
        </w:rPr>
        <w:t>2030</w:t>
      </w:r>
      <w:r>
        <w:rPr>
          <w:rFonts w:ascii="Times New Roman" w:eastAsia="仿宋_GB2312" w:hAnsi="Times New Roman" w:cs="Times New Roman"/>
          <w:sz w:val="32"/>
          <w:szCs w:val="32"/>
          <w14:ligatures w14:val="none"/>
        </w:rPr>
        <w:t>年，全市美丽园区的创建比例分别不低于</w:t>
      </w:r>
      <w:r>
        <w:rPr>
          <w:rFonts w:ascii="Times New Roman" w:eastAsia="仿宋_GB2312" w:hAnsi="Times New Roman" w:cs="Times New Roman"/>
          <w:sz w:val="32"/>
          <w:szCs w:val="32"/>
          <w14:ligatures w14:val="none"/>
        </w:rPr>
        <w:t>60%</w:t>
      </w:r>
      <w:r>
        <w:rPr>
          <w:rFonts w:ascii="Times New Roman" w:eastAsia="仿宋_GB2312" w:hAnsi="Times New Roman" w:cs="Times New Roman"/>
          <w:sz w:val="32"/>
          <w:szCs w:val="32"/>
          <w14:ligatures w14:val="none"/>
        </w:rPr>
        <w:t>。到</w:t>
      </w:r>
      <w:r>
        <w:rPr>
          <w:rFonts w:ascii="Times New Roman" w:eastAsia="仿宋_GB2312" w:hAnsi="Times New Roman" w:cs="Times New Roman"/>
          <w:sz w:val="32"/>
          <w:szCs w:val="32"/>
          <w14:ligatures w14:val="none"/>
        </w:rPr>
        <w:t>2035</w:t>
      </w:r>
      <w:r>
        <w:rPr>
          <w:rFonts w:ascii="Times New Roman" w:eastAsia="仿宋_GB2312" w:hAnsi="Times New Roman" w:cs="Times New Roman"/>
          <w:sz w:val="32"/>
          <w:szCs w:val="32"/>
          <w14:ligatures w14:val="none"/>
        </w:rPr>
        <w:t>年，全市省级及以上开发区全部建成美丽园区。</w:t>
      </w:r>
      <w:r>
        <w:rPr>
          <w:rFonts w:ascii="楷体_GB2312" w:eastAsia="楷体_GB2312" w:hAnsi="黑体" w:cs="黑体" w:hint="eastAsia"/>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kern w:val="0"/>
          <w:sz w:val="31"/>
          <w:szCs w:val="31"/>
          <w:lang w:bidi="ar"/>
          <w14:ligatures w14:val="none"/>
        </w:rPr>
        <w:t>：</w:t>
      </w:r>
      <w:r>
        <w:rPr>
          <w:rFonts w:ascii="楷体_GB2312" w:eastAsia="楷体_GB2312" w:hAnsi="宋体" w:cs="仿宋_GB2312" w:hint="eastAsia"/>
          <w:kern w:val="0"/>
          <w:sz w:val="31"/>
          <w:szCs w:val="31"/>
          <w:lang w:bidi="ar"/>
          <w14:ligatures w14:val="none"/>
        </w:rPr>
        <w:t>市发改委、市工信局、市商务局、市科技局、市自然资源和规划局、市生态环境局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spacing w:after="0" w:line="360" w:lineRule="auto"/>
        <w:ind w:firstLine="640"/>
        <w:jc w:val="both"/>
        <w:rPr>
          <w:rFonts w:ascii="仿宋_GB2312" w:eastAsia="仿宋_GB2312" w:hAnsi="仿宋_GB2312" w:cs="仿宋_GB2312"/>
          <w:b/>
          <w:sz w:val="32"/>
          <w:szCs w:val="32"/>
          <w14:ligatures w14:val="none"/>
        </w:rPr>
      </w:pPr>
      <w:r>
        <w:rPr>
          <w:rFonts w:ascii="仿宋_GB2312" w:eastAsia="仿宋_GB2312" w:hAnsi="仿宋_GB2312" w:cs="仿宋_GB2312" w:hint="eastAsia"/>
          <w:b/>
          <w:sz w:val="32"/>
          <w:szCs w:val="32"/>
          <w14:ligatures w14:val="none"/>
        </w:rPr>
        <w:t>全面扩大园区对外开放。</w:t>
      </w:r>
      <w:r>
        <w:rPr>
          <w:rFonts w:ascii="仿宋_GB2312" w:eastAsia="仿宋_GB2312" w:hAnsi="仿宋_GB2312" w:cs="仿宋_GB2312" w:hint="eastAsia"/>
          <w:bCs/>
          <w:sz w:val="32"/>
          <w:szCs w:val="32"/>
          <w14:ligatures w14:val="none"/>
        </w:rPr>
        <w:t>实施高成长企业培育行动，积极发展科技小巨人领军企业、培育发展单项冠军企业和“专精特新”企业，促进规模体量大、带动力强的龙头企业与配套供需企业对接。深化闽东北协同发展区产业分工与协作，强化与粤港澳、长三角、海南以及台湾等地产业合作，打造福莆宁产业合作圈。借助两岸融合发展示范区契机，探索海峡两岸融合发展新路。把握“一带一路”、</w:t>
      </w:r>
      <w:r>
        <w:rPr>
          <w:rFonts w:ascii="Times New Roman" w:eastAsia="仿宋_GB2312" w:hAnsi="Times New Roman" w:cs="Times New Roman"/>
          <w:bCs/>
          <w:sz w:val="32"/>
          <w:szCs w:val="32"/>
          <w14:ligatures w14:val="none"/>
        </w:rPr>
        <w:t>RCEP</w:t>
      </w:r>
      <w:r>
        <w:rPr>
          <w:rFonts w:ascii="仿宋_GB2312" w:eastAsia="仿宋_GB2312" w:hAnsi="仿宋_GB2312" w:cs="仿宋_GB2312" w:hint="eastAsia"/>
          <w:bCs/>
          <w:sz w:val="32"/>
          <w:szCs w:val="32"/>
          <w14:ligatures w14:val="none"/>
        </w:rPr>
        <w:t>等重大机遇加快与“一带一路”沿线国家产业合作，深化共建产业园区，开拓国际产品市场，融入国际产业循环。推进山海协同创新走廊和沿海协同创新走廊发展，推动合作模式从产业转移向创新成果转化</w:t>
      </w:r>
      <w:r>
        <w:rPr>
          <w:rFonts w:ascii="仿宋_GB2312" w:eastAsia="仿宋_GB2312" w:hAnsi="仿宋_GB2312" w:cs="仿宋_GB2312" w:hint="eastAsia"/>
          <w:bCs/>
          <w:sz w:val="32"/>
          <w:szCs w:val="32"/>
          <w14:ligatures w14:val="none"/>
        </w:rPr>
        <w:t>发展。</w:t>
      </w:r>
      <w:r>
        <w:rPr>
          <w:rFonts w:ascii="楷体_GB2312" w:eastAsia="楷体_GB2312" w:hAnsi="黑体" w:cs="黑体" w:hint="eastAsia"/>
          <w:sz w:val="32"/>
          <w:szCs w:val="32"/>
          <w14:ligatures w14:val="none"/>
        </w:rPr>
        <w:t>〔</w:t>
      </w:r>
      <w:r>
        <w:rPr>
          <w:rFonts w:ascii="楷体_GB2312" w:eastAsia="楷体_GB2312" w:hAnsi="Calibri" w:cs="仿宋_GB2312"/>
          <w:b/>
          <w:sz w:val="31"/>
          <w:szCs w:val="31"/>
          <w:lang w:bidi="ar"/>
          <w14:ligatures w14:val="none"/>
        </w:rPr>
        <w:t>责任单位</w:t>
      </w:r>
      <w:r>
        <w:rPr>
          <w:rFonts w:ascii="楷体_GB2312" w:eastAsia="楷体_GB2312" w:hAnsi="Calibri" w:cs="仿宋_GB2312"/>
          <w:sz w:val="31"/>
          <w:szCs w:val="31"/>
          <w:lang w:bidi="ar"/>
          <w14:ligatures w14:val="none"/>
        </w:rPr>
        <w:t>：</w:t>
      </w:r>
      <w:r>
        <w:rPr>
          <w:rFonts w:ascii="楷体_GB2312" w:eastAsia="楷体_GB2312" w:hAnsi="Calibri" w:cs="仿宋_GB2312" w:hint="eastAsia"/>
          <w:sz w:val="31"/>
          <w:szCs w:val="31"/>
          <w:lang w:bidi="ar"/>
          <w14:ligatures w14:val="none"/>
        </w:rPr>
        <w:t>市工信局、市发改委、市商务局、市科技局、市民政局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spacing w:after="0" w:line="360" w:lineRule="auto"/>
        <w:ind w:firstLine="640"/>
        <w:jc w:val="both"/>
        <w:rPr>
          <w:rFonts w:ascii="仿宋_GB2312" w:eastAsia="仿宋_GB2312" w:hAnsi="仿宋_GB2312" w:cs="仿宋_GB2312"/>
          <w:bCs/>
          <w:sz w:val="32"/>
          <w:szCs w:val="32"/>
          <w14:ligatures w14:val="none"/>
        </w:rPr>
      </w:pPr>
      <w:r>
        <w:rPr>
          <w:rFonts w:ascii="仿宋_GB2312" w:eastAsia="仿宋_GB2312" w:hAnsi="仿宋_GB2312" w:cs="仿宋_GB2312" w:hint="eastAsia"/>
          <w:b/>
          <w:sz w:val="32"/>
          <w:szCs w:val="32"/>
          <w14:ligatures w14:val="none"/>
        </w:rPr>
        <w:t>系统提升园区配套功能。</w:t>
      </w:r>
      <w:r>
        <w:rPr>
          <w:rFonts w:ascii="仿宋_GB2312" w:eastAsia="仿宋_GB2312" w:hAnsi="仿宋_GB2312" w:cs="仿宋_GB2312" w:hint="eastAsia"/>
          <w:bCs/>
          <w:sz w:val="32"/>
          <w:szCs w:val="32"/>
          <w14:ligatures w14:val="none"/>
        </w:rPr>
        <w:t>围绕福州市主导产业，强化产业集聚所需的基础设施和公共服务设施建设。推动各类产业</w:t>
      </w:r>
      <w:r>
        <w:rPr>
          <w:rFonts w:ascii="仿宋_GB2312" w:eastAsia="仿宋_GB2312" w:hAnsi="仿宋_GB2312" w:cs="仿宋_GB2312" w:hint="eastAsia"/>
          <w:bCs/>
          <w:sz w:val="32"/>
          <w:szCs w:val="32"/>
          <w14:ligatures w14:val="none"/>
        </w:rPr>
        <w:lastRenderedPageBreak/>
        <w:t>园区通过结合自身主导产业和污染物、碳排放水平，协同推进减污降碳。统筹园区用地建设指标，合理布局产业及仓储、配套服务设施、道路、绿地等用地面积，提高园区用地综合利用率。完善园区商贸、居住、健康等生活设施配套，无缝衔接园区内外交通体系。通过园区绿化、道路遮阴等，提升园区绿化覆盖率，打造“厂在林下、林在厂中”的现代化园区景观。到</w:t>
      </w:r>
      <w:r>
        <w:rPr>
          <w:rFonts w:ascii="仿宋_GB2312" w:eastAsia="仿宋_GB2312" w:hAnsi="仿宋_GB2312" w:cs="仿宋_GB2312" w:hint="eastAsia"/>
          <w:bCs/>
          <w:sz w:val="32"/>
          <w:szCs w:val="32"/>
          <w14:ligatures w14:val="none"/>
        </w:rPr>
        <w:t>2025</w:t>
      </w:r>
      <w:r>
        <w:rPr>
          <w:rFonts w:ascii="仿宋_GB2312" w:eastAsia="仿宋_GB2312" w:hAnsi="仿宋_GB2312" w:cs="仿宋_GB2312" w:hint="eastAsia"/>
          <w:bCs/>
          <w:sz w:val="32"/>
          <w:szCs w:val="32"/>
          <w14:ligatures w14:val="none"/>
        </w:rPr>
        <w:t>年，绿化覆盖率</w:t>
      </w:r>
      <w:r>
        <w:rPr>
          <w:rFonts w:ascii="仿宋_GB2312" w:eastAsia="仿宋_GB2312" w:hAnsi="仿宋_GB2312" w:cs="仿宋_GB2312" w:hint="eastAsia"/>
          <w:bCs/>
          <w:sz w:val="32"/>
          <w:szCs w:val="32"/>
          <w14:ligatures w14:val="none"/>
        </w:rPr>
        <w:t>8%</w:t>
      </w:r>
      <w:r>
        <w:rPr>
          <w:rFonts w:ascii="仿宋_GB2312" w:eastAsia="仿宋_GB2312" w:hAnsi="仿宋_GB2312" w:cs="仿宋_GB2312" w:hint="eastAsia"/>
          <w:bCs/>
          <w:sz w:val="32"/>
          <w:szCs w:val="32"/>
          <w14:ligatures w14:val="none"/>
        </w:rPr>
        <w:t>以上；</w:t>
      </w:r>
      <w:r>
        <w:rPr>
          <w:rFonts w:ascii="仿宋_GB2312" w:eastAsia="仿宋_GB2312" w:hAnsi="仿宋_GB2312" w:cs="仿宋_GB2312" w:hint="eastAsia"/>
          <w:bCs/>
          <w:sz w:val="32"/>
          <w:szCs w:val="32"/>
          <w14:ligatures w14:val="none"/>
        </w:rPr>
        <w:t>2035</w:t>
      </w:r>
      <w:r>
        <w:rPr>
          <w:rFonts w:ascii="仿宋_GB2312" w:eastAsia="仿宋_GB2312" w:hAnsi="仿宋_GB2312" w:cs="仿宋_GB2312" w:hint="eastAsia"/>
          <w:bCs/>
          <w:sz w:val="32"/>
          <w:szCs w:val="32"/>
          <w14:ligatures w14:val="none"/>
        </w:rPr>
        <w:t>年提升到</w:t>
      </w:r>
      <w:r>
        <w:rPr>
          <w:rFonts w:ascii="仿宋_GB2312" w:eastAsia="仿宋_GB2312" w:hAnsi="仿宋_GB2312" w:cs="仿宋_GB2312" w:hint="eastAsia"/>
          <w:bCs/>
          <w:sz w:val="32"/>
          <w:szCs w:val="32"/>
          <w14:ligatures w14:val="none"/>
        </w:rPr>
        <w:t>15%</w:t>
      </w:r>
      <w:r>
        <w:rPr>
          <w:rFonts w:ascii="仿宋_GB2312" w:eastAsia="仿宋_GB2312" w:hAnsi="仿宋_GB2312" w:cs="仿宋_GB2312" w:hint="eastAsia"/>
          <w:bCs/>
          <w:sz w:val="32"/>
          <w:szCs w:val="32"/>
          <w14:ligatures w14:val="none"/>
        </w:rPr>
        <w:t>。</w:t>
      </w:r>
      <w:r>
        <w:rPr>
          <w:rFonts w:ascii="楷体_GB2312" w:eastAsia="楷体_GB2312" w:hAnsi="黑体" w:cs="黑体" w:hint="eastAsia"/>
          <w:sz w:val="32"/>
          <w:szCs w:val="32"/>
          <w14:ligatures w14:val="none"/>
        </w:rPr>
        <w:t>〔</w:t>
      </w:r>
      <w:r>
        <w:rPr>
          <w:rFonts w:ascii="楷体_GB2312" w:eastAsia="楷体_GB2312" w:hAnsi="Calibri" w:cs="仿宋_GB2312" w:hint="eastAsia"/>
          <w:b/>
          <w:bCs/>
          <w:sz w:val="31"/>
          <w:szCs w:val="31"/>
          <w:lang w:bidi="ar"/>
          <w14:ligatures w14:val="none"/>
        </w:rPr>
        <w:t>责任单位：</w:t>
      </w:r>
      <w:r>
        <w:rPr>
          <w:rFonts w:ascii="楷体_GB2312" w:eastAsia="楷体_GB2312" w:hAnsi="Calibri" w:cs="仿宋_GB2312" w:hint="eastAsia"/>
          <w:sz w:val="31"/>
          <w:szCs w:val="31"/>
          <w:lang w:bidi="ar"/>
          <w14:ligatures w14:val="none"/>
        </w:rPr>
        <w:t>市商务局、市发改委、市工信局、市自然资源和</w:t>
      </w:r>
      <w:r>
        <w:rPr>
          <w:rFonts w:ascii="楷体_GB2312" w:eastAsia="楷体_GB2312" w:hAnsi="Calibri" w:cs="仿宋_GB2312" w:hint="eastAsia"/>
          <w:sz w:val="31"/>
          <w:szCs w:val="31"/>
          <w:lang w:bidi="ar"/>
          <w14:ligatures w14:val="none"/>
        </w:rPr>
        <w:t>规划局、市生态环境局和市林业局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numPr>
          <w:ilvl w:val="0"/>
          <w:numId w:val="1"/>
        </w:num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81" w:name="_Toc151678180"/>
      <w:r>
        <w:rPr>
          <w:rFonts w:ascii="楷体_GB2312" w:eastAsia="楷体_GB2312" w:hAnsi="楷体_GB2312" w:cs="楷体_GB2312" w:hint="eastAsia"/>
          <w:b/>
          <w:sz w:val="32"/>
          <w:szCs w:val="32"/>
          <w14:ligatures w14:val="none"/>
        </w:rPr>
        <w:t>建设绿色集约循环示范窗口</w:t>
      </w:r>
      <w:bookmarkEnd w:id="81"/>
    </w:p>
    <w:p w:rsidR="00042DB9" w:rsidRDefault="00067E58">
      <w:pPr>
        <w:adjustRightInd w:val="0"/>
        <w:snapToGrid w:val="0"/>
        <w:spacing w:after="0" w:line="360" w:lineRule="auto"/>
        <w:ind w:firstLineChars="200" w:firstLine="643"/>
        <w:jc w:val="both"/>
        <w:outlineLvl w:val="2"/>
        <w:rPr>
          <w:rFonts w:ascii="仿宋_GB2312" w:eastAsia="仿宋_GB2312" w:hAnsi="仿宋_GB2312" w:cs="仿宋_GB2312"/>
          <w:bCs/>
          <w:sz w:val="32"/>
          <w:szCs w:val="32"/>
          <w14:ligatures w14:val="none"/>
        </w:rPr>
      </w:pPr>
      <w:r>
        <w:rPr>
          <w:rFonts w:ascii="仿宋_GB2312" w:eastAsia="仿宋_GB2312" w:hAnsi="仿宋_GB2312" w:cs="仿宋_GB2312" w:hint="eastAsia"/>
          <w:b/>
          <w:sz w:val="32"/>
          <w:szCs w:val="32"/>
          <w14:ligatures w14:val="none"/>
        </w:rPr>
        <w:t>全面建设“污水零直排区”。</w:t>
      </w:r>
      <w:r>
        <w:rPr>
          <w:rFonts w:ascii="仿宋_GB2312" w:eastAsia="仿宋_GB2312" w:hAnsi="仿宋_GB2312" w:cs="仿宋_GB2312"/>
          <w:bCs/>
          <w:sz w:val="32"/>
          <w:szCs w:val="32"/>
          <w14:ligatures w14:val="none"/>
        </w:rPr>
        <w:t>推进园区污</w:t>
      </w:r>
      <w:r>
        <w:rPr>
          <w:rFonts w:ascii="仿宋_GB2312" w:eastAsia="仿宋_GB2312" w:hAnsi="仿宋_GB2312" w:cs="仿宋_GB2312" w:hint="eastAsia"/>
          <w:bCs/>
          <w:sz w:val="32"/>
          <w:szCs w:val="32"/>
          <w14:ligatures w14:val="none"/>
        </w:rPr>
        <w:t>水管网全覆盖、雨污分流全到位、污水排放全纳管，按照园区“一区一厂一口”达标排放。完善港区污水处理厂及相应的管网建设。</w:t>
      </w:r>
      <w:r>
        <w:rPr>
          <w:rFonts w:ascii="仿宋_GB2312" w:eastAsia="仿宋_GB2312" w:hAnsi="仿宋_GB2312" w:cs="仿宋_GB2312"/>
          <w:bCs/>
          <w:sz w:val="32"/>
          <w:szCs w:val="32"/>
          <w14:ligatures w14:val="none"/>
        </w:rPr>
        <w:t>按照</w:t>
      </w:r>
      <w:r>
        <w:rPr>
          <w:rFonts w:ascii="仿宋_GB2312" w:eastAsia="仿宋_GB2312" w:hAnsi="仿宋_GB2312" w:cs="仿宋_GB2312"/>
          <w:bCs/>
          <w:sz w:val="32"/>
          <w:szCs w:val="32"/>
          <w14:ligatures w14:val="none"/>
        </w:rPr>
        <w:t>“</w:t>
      </w:r>
      <w:r>
        <w:rPr>
          <w:rFonts w:ascii="仿宋_GB2312" w:eastAsia="仿宋_GB2312" w:hAnsi="仿宋_GB2312" w:cs="仿宋_GB2312"/>
          <w:bCs/>
          <w:sz w:val="32"/>
          <w:szCs w:val="32"/>
          <w14:ligatures w14:val="none"/>
        </w:rPr>
        <w:t>适度超前</w:t>
      </w:r>
      <w:r>
        <w:rPr>
          <w:rFonts w:ascii="仿宋_GB2312" w:eastAsia="仿宋_GB2312" w:hAnsi="仿宋_GB2312" w:cs="仿宋_GB2312"/>
          <w:bCs/>
          <w:sz w:val="32"/>
          <w:szCs w:val="32"/>
          <w14:ligatures w14:val="none"/>
        </w:rPr>
        <w:t>”</w:t>
      </w:r>
      <w:r>
        <w:rPr>
          <w:rFonts w:ascii="仿宋_GB2312" w:eastAsia="仿宋_GB2312" w:hAnsi="仿宋_GB2312" w:cs="仿宋_GB2312"/>
          <w:bCs/>
          <w:sz w:val="32"/>
          <w:szCs w:val="32"/>
          <w14:ligatures w14:val="none"/>
        </w:rPr>
        <w:t>原则建设污水管网，确保污水全收集。</w:t>
      </w:r>
      <w:r>
        <w:rPr>
          <w:rFonts w:ascii="仿宋_GB2312" w:eastAsia="仿宋_GB2312" w:hAnsi="仿宋_GB2312" w:cs="仿宋_GB2312" w:hint="eastAsia"/>
          <w:bCs/>
          <w:sz w:val="32"/>
          <w:szCs w:val="32"/>
          <w14:ligatures w14:val="none"/>
        </w:rPr>
        <w:t>构建园区内水污染物多级环境防控体系。以石化、化工、电镀、印染、制革等重点行业所在省级及以上工业园区为重点，持续提升污水集中处理水平，率先推进省级及以上开发区（含经济开发区、工业园区、高新区，下同）实现污水管道可视全明化及“污水零直排区”建设。到</w:t>
      </w:r>
      <w:r>
        <w:rPr>
          <w:rFonts w:ascii="Times New Roman" w:eastAsia="仿宋_GB2312" w:hAnsi="Times New Roman" w:cs="Times New Roman"/>
          <w:bCs/>
          <w:sz w:val="32"/>
          <w:szCs w:val="32"/>
          <w14:ligatures w14:val="none"/>
        </w:rPr>
        <w:t>2025</w:t>
      </w:r>
      <w:r>
        <w:rPr>
          <w:rFonts w:ascii="仿宋_GB2312" w:eastAsia="仿宋_GB2312" w:hAnsi="仿宋_GB2312" w:cs="仿宋_GB2312" w:hint="eastAsia"/>
          <w:bCs/>
          <w:sz w:val="32"/>
          <w:szCs w:val="32"/>
          <w14:ligatures w14:val="none"/>
        </w:rPr>
        <w:t>年，省级及以上开发区全面完成“污水零直排区”建设。</w:t>
      </w:r>
      <w:r>
        <w:rPr>
          <w:rFonts w:ascii="Times New Roman" w:eastAsia="仿宋_GB2312" w:hAnsi="Times New Roman" w:cs="Times New Roman"/>
          <w:bCs/>
          <w:sz w:val="32"/>
          <w:szCs w:val="32"/>
          <w14:ligatures w14:val="none"/>
        </w:rPr>
        <w:t>2027</w:t>
      </w:r>
      <w:r>
        <w:rPr>
          <w:rFonts w:ascii="Times New Roman" w:eastAsia="仿宋_GB2312" w:hAnsi="Times New Roman" w:cs="Times New Roman"/>
          <w:bCs/>
          <w:sz w:val="32"/>
          <w:szCs w:val="32"/>
          <w14:ligatures w14:val="none"/>
        </w:rPr>
        <w:t>年，</w:t>
      </w:r>
      <w:r>
        <w:rPr>
          <w:rFonts w:ascii="仿宋_GB2312" w:eastAsia="仿宋_GB2312" w:hAnsi="仿宋_GB2312" w:cs="仿宋_GB2312" w:hint="eastAsia"/>
          <w:bCs/>
          <w:sz w:val="32"/>
          <w:szCs w:val="32"/>
          <w14:ligatures w14:val="none"/>
        </w:rPr>
        <w:t>“污水零直排区”建设持续推进并整改提升。</w:t>
      </w:r>
      <w:r>
        <w:rPr>
          <w:rFonts w:ascii="Times New Roman" w:eastAsia="仿宋_GB2312" w:hAnsi="Times New Roman" w:cs="Times New Roman"/>
          <w:bCs/>
          <w:sz w:val="32"/>
          <w:szCs w:val="32"/>
          <w14:ligatures w14:val="none"/>
        </w:rPr>
        <w:t>2035</w:t>
      </w:r>
      <w:r>
        <w:rPr>
          <w:rFonts w:ascii="Times New Roman" w:eastAsia="仿宋_GB2312" w:hAnsi="Times New Roman" w:cs="Times New Roman"/>
          <w:bCs/>
          <w:sz w:val="32"/>
          <w:szCs w:val="32"/>
          <w14:ligatures w14:val="none"/>
        </w:rPr>
        <w:t>年推动全市工业园区完</w:t>
      </w:r>
      <w:r>
        <w:rPr>
          <w:rFonts w:ascii="Times New Roman" w:eastAsia="仿宋_GB2312" w:hAnsi="Times New Roman" w:cs="Times New Roman"/>
          <w:bCs/>
          <w:sz w:val="32"/>
          <w:szCs w:val="32"/>
          <w14:ligatures w14:val="none"/>
        </w:rPr>
        <w:lastRenderedPageBreak/>
        <w:t>成</w:t>
      </w:r>
      <w:r>
        <w:rPr>
          <w:rFonts w:ascii="Times New Roman" w:eastAsia="仿宋_GB2312" w:hAnsi="Times New Roman" w:cs="Times New Roman" w:hint="eastAsia"/>
          <w:bCs/>
          <w:sz w:val="32"/>
          <w:szCs w:val="32"/>
          <w14:ligatures w14:val="none"/>
        </w:rPr>
        <w:t>“</w:t>
      </w:r>
      <w:r>
        <w:rPr>
          <w:rFonts w:ascii="Times New Roman" w:eastAsia="仿宋_GB2312" w:hAnsi="Times New Roman" w:cs="Times New Roman"/>
          <w:bCs/>
          <w:sz w:val="32"/>
          <w:szCs w:val="32"/>
          <w14:ligatures w14:val="none"/>
        </w:rPr>
        <w:t>污水零直排区</w:t>
      </w:r>
      <w:r>
        <w:rPr>
          <w:rFonts w:ascii="Times New Roman" w:eastAsia="仿宋_GB2312" w:hAnsi="Times New Roman" w:cs="Times New Roman" w:hint="eastAsia"/>
          <w:bCs/>
          <w:sz w:val="32"/>
          <w:szCs w:val="32"/>
          <w14:ligatures w14:val="none"/>
        </w:rPr>
        <w:t>”</w:t>
      </w:r>
      <w:r>
        <w:rPr>
          <w:rFonts w:ascii="Times New Roman" w:eastAsia="仿宋_GB2312" w:hAnsi="Times New Roman" w:cs="Times New Roman"/>
          <w:bCs/>
          <w:sz w:val="32"/>
          <w:szCs w:val="32"/>
          <w14:ligatures w14:val="none"/>
        </w:rPr>
        <w:t>建设。</w:t>
      </w:r>
      <w:r>
        <w:rPr>
          <w:rFonts w:ascii="楷体_GB2312" w:eastAsia="楷体_GB2312" w:hAnsi="黑体" w:cs="黑体" w:hint="eastAsia"/>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kern w:val="0"/>
          <w:sz w:val="31"/>
          <w:szCs w:val="31"/>
          <w:lang w:bidi="ar"/>
          <w14:ligatures w14:val="none"/>
        </w:rPr>
        <w:t>：</w:t>
      </w:r>
      <w:r>
        <w:rPr>
          <w:rFonts w:ascii="楷体_GB2312" w:eastAsia="楷体_GB2312" w:hAnsi="宋体" w:cs="仿宋_GB2312" w:hint="eastAsia"/>
          <w:kern w:val="0"/>
          <w:sz w:val="31"/>
          <w:szCs w:val="31"/>
          <w:lang w:bidi="ar"/>
          <w14:ligatures w14:val="none"/>
        </w:rPr>
        <w:t>市商务局、市生态环境局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adjustRightInd w:val="0"/>
        <w:snapToGrid w:val="0"/>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仿宋_GB2312" w:cs="仿宋_GB2312" w:hint="eastAsia"/>
          <w:b/>
          <w:sz w:val="32"/>
          <w:szCs w:val="32"/>
          <w14:ligatures w14:val="none"/>
        </w:rPr>
        <w:t>着力打造“清新园区”。</w:t>
      </w:r>
      <w:r>
        <w:rPr>
          <w:rFonts w:ascii="仿宋_GB2312" w:eastAsia="仿宋_GB2312" w:hAnsi="仿宋_GB2312" w:cs="仿宋_GB2312" w:hint="eastAsia"/>
          <w:bCs/>
          <w:sz w:val="32"/>
          <w:szCs w:val="32"/>
          <w14:ligatures w14:val="none"/>
        </w:rPr>
        <w:t>建立福州特色的预警触发机制，开展环罗源湾—三都澳区域大气污染物防治协作。以环罗源湾区域和长乐区为重点，推进钢铁行业超低排放改造和转型升级。以石化、化工、化纤、纺织染整等行业为重点，实施涉挥发性有机物提标改造综合整治工程，</w:t>
      </w:r>
      <w:r>
        <w:rPr>
          <w:rFonts w:ascii="仿宋_GB2312" w:eastAsia="仿宋_GB2312" w:hAnsi="Calibri" w:cs="Times New Roman" w:hint="eastAsia"/>
          <w:sz w:val="32"/>
          <w:szCs w:val="32"/>
          <w14:ligatures w14:val="none"/>
        </w:rPr>
        <w:t>持续推行</w:t>
      </w:r>
      <w:r>
        <w:rPr>
          <w:rFonts w:ascii="仿宋_GB2312" w:eastAsia="仿宋_GB2312" w:hAnsi="Calibri" w:cs="Times New Roman" w:hint="eastAsia"/>
          <w:sz w:val="32"/>
          <w:szCs w:val="32"/>
          <w14:ligatures w14:val="none"/>
        </w:rPr>
        <w:t>LDAR</w:t>
      </w:r>
      <w:r>
        <w:rPr>
          <w:rFonts w:ascii="仿宋_GB2312" w:eastAsia="仿宋_GB2312" w:hAnsi="Calibri" w:cs="Times New Roman" w:hint="eastAsia"/>
          <w:sz w:val="32"/>
          <w:szCs w:val="32"/>
          <w14:ligatures w14:val="none"/>
        </w:rPr>
        <w:t>（泄漏检测与修复）技术，</w:t>
      </w:r>
      <w:r>
        <w:rPr>
          <w:rFonts w:ascii="仿宋_GB2312" w:eastAsia="仿宋_GB2312" w:hAnsi="仿宋_GB2312" w:cs="仿宋_GB2312" w:hint="eastAsia"/>
          <w:bCs/>
          <w:sz w:val="32"/>
          <w:szCs w:val="32"/>
          <w14:ligatures w14:val="none"/>
        </w:rPr>
        <w:t>全面提升废气收集率、治理设施同步运行率和去除率；</w:t>
      </w:r>
      <w:r>
        <w:rPr>
          <w:rFonts w:ascii="仿宋_GB2312" w:eastAsia="仿宋_GB2312" w:hAnsi="Calibri" w:cs="Times New Roman" w:hint="eastAsia"/>
          <w:sz w:val="32"/>
          <w:szCs w:val="32"/>
          <w14:ligatures w14:val="none"/>
        </w:rPr>
        <w:t>推进低</w:t>
      </w:r>
      <w:r>
        <w:rPr>
          <w:rFonts w:ascii="仿宋_GB2312" w:eastAsia="仿宋_GB2312" w:hAnsi="Calibri" w:cs="Times New Roman" w:hint="eastAsia"/>
          <w:sz w:val="32"/>
          <w:szCs w:val="32"/>
          <w14:ligatures w14:val="none"/>
        </w:rPr>
        <w:t>VOCs</w:t>
      </w:r>
      <w:r>
        <w:rPr>
          <w:rFonts w:ascii="仿宋_GB2312" w:eastAsia="仿宋_GB2312" w:hAnsi="Calibri" w:cs="Times New Roman" w:hint="eastAsia"/>
          <w:sz w:val="32"/>
          <w:szCs w:val="32"/>
          <w14:ligatures w14:val="none"/>
        </w:rPr>
        <w:t>含量原辅材料替代，</w:t>
      </w:r>
      <w:r>
        <w:rPr>
          <w:rFonts w:ascii="仿宋_GB2312" w:eastAsia="仿宋_GB2312" w:hAnsi="仿宋_GB2312" w:cs="仿宋_GB2312" w:hint="eastAsia"/>
          <w:bCs/>
          <w:sz w:val="32"/>
          <w:szCs w:val="32"/>
          <w14:ligatures w14:val="none"/>
        </w:rPr>
        <w:t>推广集中喷涂中心、活性炭集中处理中心、溶剂回收中心等集中处理处置新模式</w:t>
      </w:r>
      <w:r>
        <w:rPr>
          <w:rFonts w:ascii="仿宋_GB2312" w:eastAsia="仿宋_GB2312" w:hAnsi="仿宋_GB2312" w:cs="仿宋_GB2312"/>
          <w:bCs/>
          <w:sz w:val="32"/>
          <w:szCs w:val="32"/>
          <w14:ligatures w14:val="none"/>
        </w:rPr>
        <w:t>，</w:t>
      </w:r>
      <w:r>
        <w:rPr>
          <w:rFonts w:ascii="仿宋_GB2312" w:eastAsia="仿宋_GB2312" w:hAnsi="Calibri" w:cs="Times New Roman" w:hint="eastAsia"/>
          <w:sz w:val="32"/>
          <w:szCs w:val="32"/>
          <w14:ligatures w14:val="none"/>
        </w:rPr>
        <w:t>开展储油库专项整治，油气回收治理，</w:t>
      </w:r>
      <w:r>
        <w:rPr>
          <w:rFonts w:ascii="仿宋_GB2312" w:eastAsia="仿宋_GB2312" w:hAnsi="仿宋_GB2312" w:cs="仿宋_GB2312"/>
          <w:bCs/>
          <w:sz w:val="32"/>
          <w:szCs w:val="32"/>
          <w14:ligatures w14:val="none"/>
        </w:rPr>
        <w:t>为排污企业的治理设备提供实时跟踪、维护及更换消耗性材料等服务</w:t>
      </w:r>
      <w:r>
        <w:rPr>
          <w:rFonts w:ascii="仿宋_GB2312" w:eastAsia="仿宋_GB2312" w:hAnsi="Calibri" w:cs="Times New Roman" w:hint="eastAsia"/>
          <w:sz w:val="32"/>
          <w:szCs w:val="32"/>
          <w14:ligatures w14:val="none"/>
        </w:rPr>
        <w:t>，</w:t>
      </w:r>
      <w:r>
        <w:rPr>
          <w:rFonts w:ascii="仿宋_GB2312" w:eastAsia="仿宋_GB2312" w:hAnsi="仿宋_GB2312" w:cs="仿宋_GB2312"/>
          <w:bCs/>
          <w:sz w:val="32"/>
          <w:szCs w:val="32"/>
          <w14:ligatures w14:val="none"/>
        </w:rPr>
        <w:t>实现</w:t>
      </w:r>
      <w:r>
        <w:rPr>
          <w:rFonts w:ascii="仿宋_GB2312" w:eastAsia="仿宋_GB2312" w:hAnsi="仿宋_GB2312" w:cs="仿宋_GB2312"/>
          <w:bCs/>
          <w:sz w:val="32"/>
          <w:szCs w:val="32"/>
          <w14:ligatures w14:val="none"/>
        </w:rPr>
        <w:t>工业园区挥发性有机物长期有效的规模治理。对异味投诉集中的工业园区、重点企业实施封闭改造、收集处置，全方位减少异味气体排放。</w:t>
      </w:r>
      <w:bookmarkStart w:id="82" w:name="_Hlk151717662"/>
      <w:r>
        <w:rPr>
          <w:rFonts w:ascii="仿宋_GB2312" w:eastAsia="仿宋_GB2312" w:hAnsi="仿宋_GB2312" w:cs="仿宋_GB2312" w:hint="eastAsia"/>
          <w:bCs/>
          <w:sz w:val="32"/>
          <w:szCs w:val="32"/>
          <w14:ligatures w14:val="none"/>
        </w:rPr>
        <w:t>到</w:t>
      </w:r>
      <w:r>
        <w:rPr>
          <w:rFonts w:ascii="仿宋_GB2312" w:eastAsia="仿宋_GB2312" w:hAnsi="仿宋_GB2312" w:cs="仿宋_GB2312"/>
          <w:bCs/>
          <w:sz w:val="32"/>
          <w:szCs w:val="32"/>
          <w14:ligatures w14:val="none"/>
        </w:rPr>
        <w:t>2025</w:t>
      </w:r>
      <w:r>
        <w:rPr>
          <w:rFonts w:ascii="仿宋_GB2312" w:eastAsia="仿宋_GB2312" w:hAnsi="仿宋_GB2312" w:cs="仿宋_GB2312"/>
          <w:bCs/>
          <w:sz w:val="32"/>
          <w:szCs w:val="32"/>
          <w14:ligatures w14:val="none"/>
        </w:rPr>
        <w:t>年，逐步完成钢铁、水泥行业及</w:t>
      </w:r>
      <w:r>
        <w:rPr>
          <w:rFonts w:ascii="仿宋_GB2312" w:eastAsia="仿宋_GB2312" w:hAnsi="仿宋_GB2312" w:cs="仿宋_GB2312"/>
          <w:bCs/>
          <w:sz w:val="32"/>
          <w:szCs w:val="32"/>
          <w14:ligatures w14:val="none"/>
        </w:rPr>
        <w:t>35</w:t>
      </w:r>
      <w:r>
        <w:rPr>
          <w:rFonts w:ascii="仿宋_GB2312" w:eastAsia="仿宋_GB2312" w:hAnsi="仿宋_GB2312" w:cs="仿宋_GB2312"/>
          <w:bCs/>
          <w:sz w:val="32"/>
          <w:szCs w:val="32"/>
          <w14:ligatures w14:val="none"/>
        </w:rPr>
        <w:t>蒸吨及以上燃煤锅炉超低排放改造，全面淘汰</w:t>
      </w:r>
      <w:r>
        <w:rPr>
          <w:rFonts w:ascii="仿宋_GB2312" w:eastAsia="仿宋_GB2312" w:hAnsi="仿宋_GB2312" w:cs="仿宋_GB2312"/>
          <w:bCs/>
          <w:sz w:val="32"/>
          <w:szCs w:val="32"/>
          <w14:ligatures w14:val="none"/>
        </w:rPr>
        <w:t>35</w:t>
      </w:r>
      <w:r>
        <w:rPr>
          <w:rFonts w:ascii="仿宋_GB2312" w:eastAsia="仿宋_GB2312" w:hAnsi="仿宋_GB2312" w:cs="仿宋_GB2312"/>
          <w:bCs/>
          <w:sz w:val="32"/>
          <w:szCs w:val="32"/>
          <w14:ligatures w14:val="none"/>
        </w:rPr>
        <w:t>蒸吨以下燃煤锅炉。到</w:t>
      </w:r>
      <w:r>
        <w:rPr>
          <w:rFonts w:ascii="仿宋_GB2312" w:eastAsia="仿宋_GB2312" w:hAnsi="仿宋_GB2312" w:cs="仿宋_GB2312"/>
          <w:bCs/>
          <w:sz w:val="32"/>
          <w:szCs w:val="32"/>
          <w14:ligatures w14:val="none"/>
        </w:rPr>
        <w:t>2027</w:t>
      </w:r>
      <w:r>
        <w:rPr>
          <w:rFonts w:ascii="仿宋_GB2312" w:eastAsia="仿宋_GB2312" w:hAnsi="仿宋_GB2312" w:cs="仿宋_GB2312"/>
          <w:bCs/>
          <w:sz w:val="32"/>
          <w:szCs w:val="32"/>
          <w14:ligatures w14:val="none"/>
        </w:rPr>
        <w:t>年，完成主要行业</w:t>
      </w:r>
      <w:r>
        <w:rPr>
          <w:rFonts w:ascii="仿宋_GB2312" w:eastAsia="仿宋_GB2312" w:hAnsi="仿宋_GB2312" w:cs="仿宋_GB2312"/>
          <w:bCs/>
          <w:sz w:val="32"/>
          <w:szCs w:val="32"/>
          <w14:ligatures w14:val="none"/>
        </w:rPr>
        <w:t>VOCs</w:t>
      </w:r>
      <w:r>
        <w:rPr>
          <w:rFonts w:ascii="仿宋_GB2312" w:eastAsia="仿宋_GB2312" w:hAnsi="仿宋_GB2312" w:cs="仿宋_GB2312"/>
          <w:bCs/>
          <w:sz w:val="32"/>
          <w:szCs w:val="32"/>
          <w14:ligatures w14:val="none"/>
        </w:rPr>
        <w:t>治理提标改造，全面完成超低排放改造任务。</w:t>
      </w:r>
      <w:bookmarkEnd w:id="82"/>
      <w:r>
        <w:rPr>
          <w:rFonts w:ascii="仿宋_GB2312" w:eastAsia="仿宋_GB2312" w:hAnsi="仿宋_GB2312" w:cs="仿宋_GB2312"/>
          <w:bCs/>
          <w:sz w:val="32"/>
          <w:szCs w:val="32"/>
          <w14:ligatures w14:val="none"/>
        </w:rPr>
        <w:t>2035</w:t>
      </w:r>
      <w:r>
        <w:rPr>
          <w:rFonts w:ascii="仿宋_GB2312" w:eastAsia="仿宋_GB2312" w:hAnsi="仿宋_GB2312" w:cs="仿宋_GB2312"/>
          <w:bCs/>
          <w:sz w:val="32"/>
          <w:szCs w:val="32"/>
          <w14:ligatures w14:val="none"/>
        </w:rPr>
        <w:t>年，</w:t>
      </w:r>
      <w:r>
        <w:rPr>
          <w:rFonts w:ascii="仿宋_GB2312" w:eastAsia="仿宋_GB2312" w:hAnsi="仿宋_GB2312" w:cs="仿宋_GB2312" w:hint="eastAsia"/>
          <w:bCs/>
          <w:sz w:val="32"/>
          <w:szCs w:val="32"/>
          <w14:ligatures w14:val="none"/>
        </w:rPr>
        <w:t>全市省级以上工业园区完成</w:t>
      </w:r>
      <w:r>
        <w:rPr>
          <w:rFonts w:ascii="仿宋_GB2312" w:eastAsia="仿宋_GB2312" w:hAnsi="仿宋_GB2312" w:cs="仿宋_GB2312"/>
          <w:bCs/>
          <w:sz w:val="32"/>
          <w:szCs w:val="32"/>
          <w14:ligatures w14:val="none"/>
        </w:rPr>
        <w:t>“</w:t>
      </w:r>
      <w:r>
        <w:rPr>
          <w:rFonts w:ascii="仿宋_GB2312" w:eastAsia="仿宋_GB2312" w:hAnsi="仿宋_GB2312" w:cs="仿宋_GB2312"/>
          <w:bCs/>
          <w:sz w:val="32"/>
          <w:szCs w:val="32"/>
          <w14:ligatures w14:val="none"/>
        </w:rPr>
        <w:t>清新园区</w:t>
      </w:r>
      <w:r>
        <w:rPr>
          <w:rFonts w:ascii="仿宋_GB2312" w:eastAsia="仿宋_GB2312" w:hAnsi="仿宋_GB2312" w:cs="仿宋_GB2312"/>
          <w:bCs/>
          <w:sz w:val="32"/>
          <w:szCs w:val="32"/>
          <w14:ligatures w14:val="none"/>
        </w:rPr>
        <w:t>”</w:t>
      </w:r>
      <w:r>
        <w:rPr>
          <w:rFonts w:ascii="仿宋_GB2312" w:eastAsia="仿宋_GB2312" w:hAnsi="仿宋_GB2312" w:cs="仿宋_GB2312" w:hint="eastAsia"/>
          <w:bCs/>
          <w:sz w:val="32"/>
          <w:szCs w:val="32"/>
          <w14:ligatures w14:val="none"/>
        </w:rPr>
        <w:t>建设</w:t>
      </w:r>
      <w:r>
        <w:rPr>
          <w:rFonts w:ascii="仿宋_GB2312" w:eastAsia="仿宋_GB2312" w:hAnsi="仿宋_GB2312" w:cs="仿宋_GB2312"/>
          <w:bCs/>
          <w:sz w:val="32"/>
          <w:szCs w:val="32"/>
          <w14:ligatures w14:val="none"/>
        </w:rPr>
        <w:t>。</w:t>
      </w:r>
      <w:r>
        <w:rPr>
          <w:rFonts w:ascii="楷体_GB2312" w:eastAsia="楷体_GB2312" w:hAnsi="黑体" w:cs="黑体" w:hint="eastAsia"/>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kern w:val="0"/>
          <w:sz w:val="31"/>
          <w:szCs w:val="31"/>
          <w:lang w:bidi="ar"/>
          <w14:ligatures w14:val="none"/>
        </w:rPr>
        <w:t>：</w:t>
      </w:r>
      <w:r>
        <w:rPr>
          <w:rFonts w:ascii="楷体_GB2312" w:eastAsia="楷体_GB2312" w:hAnsi="宋体" w:cs="仿宋_GB2312" w:hint="eastAsia"/>
          <w:kern w:val="0"/>
          <w:sz w:val="31"/>
          <w:szCs w:val="31"/>
          <w:lang w:bidi="ar"/>
          <w14:ligatures w14:val="none"/>
        </w:rPr>
        <w:t>市生态环境局、市商务局、市工信局、市科技局、市发改委</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adjustRightInd w:val="0"/>
        <w:snapToGrid w:val="0"/>
        <w:spacing w:after="0" w:line="360" w:lineRule="auto"/>
        <w:ind w:firstLineChars="200" w:firstLine="643"/>
        <w:jc w:val="both"/>
        <w:outlineLvl w:val="2"/>
        <w:rPr>
          <w:rFonts w:ascii="仿宋_GB2312" w:eastAsia="仿宋_GB2312" w:hAnsi="仿宋_GB2312" w:cs="仿宋_GB2312"/>
          <w:bCs/>
          <w:sz w:val="32"/>
          <w:szCs w:val="32"/>
          <w14:ligatures w14:val="none"/>
        </w:rPr>
      </w:pPr>
      <w:r>
        <w:rPr>
          <w:rFonts w:ascii="仿宋_GB2312" w:eastAsia="仿宋_GB2312" w:hAnsi="仿宋_GB2312" w:cs="仿宋_GB2312" w:hint="eastAsia"/>
          <w:b/>
          <w:sz w:val="32"/>
          <w:szCs w:val="32"/>
          <w14:ligatures w14:val="none"/>
        </w:rPr>
        <w:t>探索建设“无废园区”。</w:t>
      </w:r>
      <w:r>
        <w:rPr>
          <w:rFonts w:ascii="仿宋_GB2312" w:eastAsia="仿宋_GB2312" w:hAnsi="仿宋_GB2312" w:cs="仿宋_GB2312" w:hint="eastAsia"/>
          <w:bCs/>
          <w:sz w:val="32"/>
          <w:szCs w:val="32"/>
          <w14:ligatures w14:val="none"/>
        </w:rPr>
        <w:t>加强</w:t>
      </w:r>
      <w:r>
        <w:rPr>
          <w:rFonts w:ascii="仿宋_GB2312" w:eastAsia="仿宋_GB2312" w:hAnsi="仿宋_GB2312" w:cs="仿宋_GB2312"/>
          <w:bCs/>
          <w:sz w:val="32"/>
          <w:szCs w:val="32"/>
          <w14:ligatures w14:val="none"/>
        </w:rPr>
        <w:t>产业链循环化</w:t>
      </w:r>
      <w:r>
        <w:rPr>
          <w:rFonts w:ascii="仿宋_GB2312" w:eastAsia="仿宋_GB2312" w:hAnsi="仿宋_GB2312" w:cs="仿宋_GB2312" w:hint="eastAsia"/>
          <w:bCs/>
          <w:sz w:val="32"/>
          <w:szCs w:val="32"/>
          <w14:ligatures w14:val="none"/>
        </w:rPr>
        <w:t>，</w:t>
      </w:r>
      <w:r>
        <w:rPr>
          <w:rFonts w:ascii="仿宋_GB2312" w:eastAsia="仿宋_GB2312" w:hAnsi="仿宋_GB2312" w:cs="仿宋_GB2312"/>
          <w:bCs/>
          <w:sz w:val="32"/>
          <w:szCs w:val="32"/>
          <w14:ligatures w14:val="none"/>
        </w:rPr>
        <w:t>促进园区</w:t>
      </w:r>
      <w:r>
        <w:rPr>
          <w:rFonts w:ascii="仿宋_GB2312" w:eastAsia="仿宋_GB2312" w:hAnsi="仿宋_GB2312" w:cs="仿宋_GB2312" w:hint="eastAsia"/>
          <w:bCs/>
          <w:sz w:val="32"/>
          <w:szCs w:val="32"/>
          <w14:ligatures w14:val="none"/>
        </w:rPr>
        <w:t>原</w:t>
      </w:r>
      <w:r>
        <w:rPr>
          <w:rFonts w:ascii="仿宋_GB2312" w:eastAsia="仿宋_GB2312" w:hAnsi="仿宋_GB2312" w:cs="仿宋_GB2312" w:hint="eastAsia"/>
          <w:bCs/>
          <w:sz w:val="32"/>
          <w:szCs w:val="32"/>
          <w14:ligatures w14:val="none"/>
        </w:rPr>
        <w:lastRenderedPageBreak/>
        <w:t>材料和废弃物源头</w:t>
      </w:r>
      <w:r>
        <w:rPr>
          <w:rFonts w:ascii="仿宋_GB2312" w:eastAsia="仿宋_GB2312" w:hAnsi="仿宋_GB2312" w:cs="仿宋_GB2312"/>
          <w:bCs/>
          <w:sz w:val="32"/>
          <w:szCs w:val="32"/>
          <w14:ligatures w14:val="none"/>
        </w:rPr>
        <w:t>减量</w:t>
      </w:r>
      <w:r>
        <w:rPr>
          <w:rFonts w:ascii="仿宋_GB2312" w:eastAsia="仿宋_GB2312" w:hAnsi="仿宋_GB2312" w:cs="仿宋_GB2312" w:hint="eastAsia"/>
          <w:bCs/>
          <w:sz w:val="32"/>
          <w:szCs w:val="32"/>
          <w14:ligatures w14:val="none"/>
        </w:rPr>
        <w:t>，推进废弃物回收和资源化利用，提升资源产出率和循环利用率</w:t>
      </w:r>
      <w:r>
        <w:rPr>
          <w:rFonts w:ascii="仿宋_GB2312" w:eastAsia="仿宋_GB2312" w:hAnsi="仿宋_GB2312" w:cs="仿宋_GB2312"/>
          <w:bCs/>
          <w:sz w:val="32"/>
          <w:szCs w:val="32"/>
          <w14:ligatures w14:val="none"/>
        </w:rPr>
        <w:t>。</w:t>
      </w:r>
      <w:r>
        <w:rPr>
          <w:rFonts w:ascii="仿宋_GB2312" w:eastAsia="仿宋_GB2312" w:hAnsi="仿宋_GB2312" w:cs="仿宋_GB2312" w:hint="eastAsia"/>
          <w:bCs/>
          <w:sz w:val="32"/>
          <w:szCs w:val="32"/>
          <w14:ligatures w14:val="none"/>
        </w:rPr>
        <w:t>推进冶金、化工、建陶等工业园区智能化、清洁化改造，争取一批产业园区列入省级循环化改造试点示范。加强钢铁企业除尘灰、钢渣、水渣等工业固体废物资源化利用，打造钢铁行业全量化利用模式。</w:t>
      </w:r>
      <w:r>
        <w:rPr>
          <w:rFonts w:ascii="仿宋_GB2312" w:eastAsia="仿宋_GB2312" w:hAnsi="仿宋_GB2312" w:cs="仿宋_GB2312"/>
          <w:bCs/>
          <w:sz w:val="32"/>
          <w:szCs w:val="32"/>
          <w14:ligatures w14:val="none"/>
        </w:rPr>
        <w:t>建立和完善废物交换信息平台，构建区域性工业固体废物资源化利用体系。实施一批大宗固体废物综合利用规模化、产业化项目，加快推动工业固废资源综合利用示范基地（园区）建设。</w:t>
      </w:r>
      <w:r>
        <w:rPr>
          <w:rFonts w:ascii="Times New Roman" w:eastAsia="仿宋_GB2312" w:hAnsi="Times New Roman" w:cs="Times New Roman"/>
          <w:bCs/>
          <w:sz w:val="32"/>
          <w:szCs w:val="32"/>
          <w14:ligatures w14:val="none"/>
        </w:rPr>
        <w:t>到</w:t>
      </w:r>
      <w:r>
        <w:rPr>
          <w:rFonts w:ascii="Times New Roman" w:eastAsia="仿宋_GB2312" w:hAnsi="Times New Roman" w:cs="Times New Roman"/>
          <w:bCs/>
          <w:sz w:val="32"/>
          <w:szCs w:val="32"/>
          <w14:ligatures w14:val="none"/>
        </w:rPr>
        <w:t>2025</w:t>
      </w:r>
      <w:r>
        <w:rPr>
          <w:rFonts w:ascii="Times New Roman" w:eastAsia="仿宋_GB2312" w:hAnsi="Times New Roman" w:cs="Times New Roman"/>
          <w:bCs/>
          <w:sz w:val="32"/>
          <w:szCs w:val="32"/>
          <w14:ligatures w14:val="none"/>
        </w:rPr>
        <w:t>年，大宗固废年利用量达到全国</w:t>
      </w:r>
      <w:r>
        <w:rPr>
          <w:rFonts w:ascii="Times New Roman" w:eastAsia="仿宋_GB2312" w:hAnsi="Times New Roman" w:cs="Times New Roman" w:hint="eastAsia"/>
          <w:bCs/>
          <w:sz w:val="32"/>
          <w:szCs w:val="32"/>
          <w14:ligatures w14:val="none"/>
        </w:rPr>
        <w:t>平均</w:t>
      </w:r>
      <w:r>
        <w:rPr>
          <w:rFonts w:ascii="Times New Roman" w:eastAsia="仿宋_GB2312" w:hAnsi="Times New Roman" w:cs="Times New Roman"/>
          <w:bCs/>
          <w:sz w:val="32"/>
          <w:szCs w:val="32"/>
          <w14:ligatures w14:val="none"/>
        </w:rPr>
        <w:t>水平，新增大宗固废综合利用率达</w:t>
      </w:r>
      <w:r>
        <w:rPr>
          <w:rFonts w:ascii="Times New Roman" w:eastAsia="仿宋_GB2312" w:hAnsi="Times New Roman" w:cs="Times New Roman"/>
          <w:bCs/>
          <w:sz w:val="32"/>
          <w:szCs w:val="32"/>
          <w14:ligatures w14:val="none"/>
        </w:rPr>
        <w:t>60%</w:t>
      </w:r>
      <w:r>
        <w:rPr>
          <w:rFonts w:ascii="Times New Roman" w:eastAsia="仿宋_GB2312" w:hAnsi="Times New Roman" w:cs="Times New Roman"/>
          <w:bCs/>
          <w:sz w:val="32"/>
          <w:szCs w:val="32"/>
          <w14:ligatures w14:val="none"/>
        </w:rPr>
        <w:t>；</w:t>
      </w:r>
      <w:r>
        <w:rPr>
          <w:rFonts w:ascii="Times New Roman" w:eastAsia="仿宋_GB2312" w:hAnsi="Times New Roman" w:cs="Times New Roman" w:hint="eastAsia"/>
          <w:bCs/>
          <w:sz w:val="32"/>
          <w:szCs w:val="32"/>
          <w14:ligatures w14:val="none"/>
        </w:rPr>
        <w:t>到</w:t>
      </w:r>
      <w:r>
        <w:rPr>
          <w:rFonts w:ascii="Times New Roman" w:eastAsia="仿宋_GB2312" w:hAnsi="Times New Roman" w:cs="Times New Roman" w:hint="eastAsia"/>
          <w:bCs/>
          <w:sz w:val="32"/>
          <w:szCs w:val="32"/>
          <w14:ligatures w14:val="none"/>
        </w:rPr>
        <w:t>2030</w:t>
      </w:r>
      <w:r>
        <w:rPr>
          <w:rFonts w:ascii="Times New Roman" w:eastAsia="仿宋_GB2312" w:hAnsi="Times New Roman" w:cs="Times New Roman" w:hint="eastAsia"/>
          <w:bCs/>
          <w:sz w:val="32"/>
          <w:szCs w:val="32"/>
          <w14:ligatures w14:val="none"/>
        </w:rPr>
        <w:t>年，省级及</w:t>
      </w:r>
      <w:r>
        <w:rPr>
          <w:rFonts w:ascii="仿宋_GB2312" w:eastAsia="仿宋_GB2312" w:hAnsi="仿宋_GB2312" w:cs="仿宋_GB2312" w:hint="eastAsia"/>
          <w:bCs/>
          <w:sz w:val="32"/>
          <w:szCs w:val="32"/>
          <w14:ligatures w14:val="none"/>
        </w:rPr>
        <w:t>以上开发区全部实施循环化改造；</w:t>
      </w:r>
      <w:r>
        <w:rPr>
          <w:rFonts w:ascii="Times New Roman" w:eastAsia="仿宋_GB2312" w:hAnsi="Times New Roman" w:cs="Times New Roman"/>
          <w:bCs/>
          <w:sz w:val="32"/>
          <w:szCs w:val="32"/>
          <w14:ligatures w14:val="none"/>
        </w:rPr>
        <w:t>到</w:t>
      </w:r>
      <w:r>
        <w:rPr>
          <w:rFonts w:ascii="Times New Roman" w:eastAsia="仿宋_GB2312" w:hAnsi="Times New Roman" w:cs="Times New Roman"/>
          <w:bCs/>
          <w:sz w:val="32"/>
          <w:szCs w:val="32"/>
          <w14:ligatures w14:val="none"/>
        </w:rPr>
        <w:t>2035</w:t>
      </w:r>
      <w:r>
        <w:rPr>
          <w:rFonts w:ascii="Times New Roman" w:eastAsia="仿宋_GB2312" w:hAnsi="Times New Roman" w:cs="Times New Roman"/>
          <w:bCs/>
          <w:sz w:val="32"/>
          <w:szCs w:val="32"/>
          <w14:ligatures w14:val="none"/>
        </w:rPr>
        <w:t>年，存量大宗固废全部实现高效循环利用</w:t>
      </w:r>
      <w:r>
        <w:rPr>
          <w:rFonts w:ascii="仿宋_GB2312" w:eastAsia="仿宋_GB2312" w:hAnsi="仿宋_GB2312" w:cs="仿宋_GB2312" w:hint="eastAsia"/>
          <w:bCs/>
          <w:sz w:val="32"/>
          <w:szCs w:val="32"/>
          <w14:ligatures w14:val="none"/>
        </w:rPr>
        <w:t>。</w:t>
      </w:r>
      <w:r>
        <w:rPr>
          <w:rFonts w:ascii="楷体_GB2312" w:eastAsia="楷体_GB2312" w:hAnsi="黑体" w:cs="黑体" w:hint="eastAsia"/>
          <w:sz w:val="32"/>
          <w:szCs w:val="32"/>
          <w14:ligatures w14:val="none"/>
        </w:rPr>
        <w:t>〔</w:t>
      </w:r>
      <w:r>
        <w:rPr>
          <w:rFonts w:ascii="楷体_GB2312" w:eastAsia="楷体_GB2312" w:hAnsi="Calibri" w:cs="仿宋_GB2312"/>
          <w:b/>
          <w:sz w:val="31"/>
          <w:szCs w:val="31"/>
          <w:lang w:bidi="ar"/>
          <w14:ligatures w14:val="none"/>
        </w:rPr>
        <w:t>责任单位</w:t>
      </w:r>
      <w:r>
        <w:rPr>
          <w:rFonts w:ascii="楷体_GB2312" w:eastAsia="楷体_GB2312" w:hAnsi="Calibri" w:cs="仿宋_GB2312"/>
          <w:sz w:val="31"/>
          <w:szCs w:val="31"/>
          <w:lang w:bidi="ar"/>
          <w14:ligatures w14:val="none"/>
        </w:rPr>
        <w:t>：</w:t>
      </w:r>
      <w:r>
        <w:rPr>
          <w:rFonts w:ascii="楷体_GB2312" w:eastAsia="楷体_GB2312" w:hAnsi="Calibri" w:cs="仿宋_GB2312" w:hint="eastAsia"/>
          <w:sz w:val="31"/>
          <w:szCs w:val="31"/>
          <w:lang w:bidi="ar"/>
          <w14:ligatures w14:val="none"/>
        </w:rPr>
        <w:t>市生态环境局、市发改委、市工信局、市商务局、市科技局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Calibri" w:cs="仿宋_GB2312" w:hint="eastAsia"/>
          <w:sz w:val="31"/>
          <w:szCs w:val="31"/>
          <w:lang w:bidi="ar"/>
          <w14:ligatures w14:val="none"/>
        </w:rPr>
        <w:t>〕</w:t>
      </w:r>
    </w:p>
    <w:p w:rsidR="00042DB9" w:rsidRDefault="00067E58">
      <w:pPr>
        <w:widowControl/>
        <w:spacing w:after="0" w:line="360" w:lineRule="auto"/>
        <w:ind w:firstLineChars="200" w:firstLine="643"/>
        <w:jc w:val="both"/>
        <w:rPr>
          <w:rFonts w:ascii="仿宋_GB2312" w:eastAsia="仿宋_GB2312" w:hAnsi="仿宋_GB2312" w:cs="仿宋_GB2312"/>
          <w:bCs/>
          <w:sz w:val="32"/>
          <w:szCs w:val="32"/>
          <w14:ligatures w14:val="none"/>
        </w:rPr>
      </w:pPr>
      <w:r>
        <w:rPr>
          <w:rFonts w:ascii="仿宋_GB2312" w:eastAsia="仿宋_GB2312" w:hAnsi="仿宋_GB2312" w:cs="仿宋_GB2312" w:hint="eastAsia"/>
          <w:b/>
          <w:sz w:val="32"/>
          <w:szCs w:val="32"/>
          <w14:ligatures w14:val="none"/>
        </w:rPr>
        <w:t>加快建设“集约园区”。</w:t>
      </w:r>
      <w:r>
        <w:rPr>
          <w:rFonts w:ascii="仿宋_GB2312" w:eastAsia="仿宋_GB2312" w:hAnsi="仿宋_GB2312" w:cs="仿宋_GB2312"/>
          <w:bCs/>
          <w:sz w:val="32"/>
          <w:szCs w:val="32"/>
          <w14:ligatures w14:val="none"/>
        </w:rPr>
        <w:t>强化用水</w:t>
      </w:r>
      <w:r>
        <w:rPr>
          <w:rFonts w:ascii="仿宋_GB2312" w:eastAsia="仿宋_GB2312" w:hAnsi="仿宋_GB2312" w:cs="仿宋_GB2312" w:hint="eastAsia"/>
          <w:bCs/>
          <w:sz w:val="32"/>
          <w:szCs w:val="32"/>
          <w14:ligatures w14:val="none"/>
        </w:rPr>
        <w:t>总量</w:t>
      </w:r>
      <w:r>
        <w:rPr>
          <w:rFonts w:ascii="仿宋_GB2312" w:eastAsia="仿宋_GB2312" w:hAnsi="仿宋_GB2312" w:cs="仿宋_GB2312"/>
          <w:bCs/>
          <w:sz w:val="32"/>
          <w:szCs w:val="32"/>
          <w14:ligatures w14:val="none"/>
        </w:rPr>
        <w:t>强度</w:t>
      </w:r>
      <w:r>
        <w:rPr>
          <w:rFonts w:ascii="仿宋_GB2312" w:eastAsia="仿宋_GB2312" w:hAnsi="仿宋_GB2312" w:cs="仿宋_GB2312" w:hint="eastAsia"/>
          <w:bCs/>
          <w:sz w:val="32"/>
          <w:szCs w:val="32"/>
          <w14:ligatures w14:val="none"/>
        </w:rPr>
        <w:t>双</w:t>
      </w:r>
      <w:r>
        <w:rPr>
          <w:rFonts w:ascii="仿宋_GB2312" w:eastAsia="仿宋_GB2312" w:hAnsi="仿宋_GB2312" w:cs="仿宋_GB2312"/>
          <w:bCs/>
          <w:sz w:val="32"/>
          <w:szCs w:val="32"/>
          <w14:ligatures w14:val="none"/>
        </w:rPr>
        <w:t>控制，推行合同节水管理</w:t>
      </w:r>
      <w:r>
        <w:rPr>
          <w:rFonts w:ascii="仿宋_GB2312" w:eastAsia="仿宋_GB2312" w:hAnsi="仿宋_GB2312" w:cs="仿宋_GB2312" w:hint="eastAsia"/>
          <w:bCs/>
          <w:sz w:val="32"/>
          <w:szCs w:val="32"/>
          <w14:ligatures w14:val="none"/>
        </w:rPr>
        <w:t>，</w:t>
      </w:r>
      <w:r>
        <w:rPr>
          <w:rFonts w:ascii="仿宋_GB2312" w:eastAsia="仿宋_GB2312" w:hAnsi="仿宋_GB2312" w:cs="仿宋_GB2312"/>
          <w:bCs/>
          <w:sz w:val="32"/>
          <w:szCs w:val="32"/>
          <w14:ligatures w14:val="none"/>
        </w:rPr>
        <w:t>水效</w:t>
      </w:r>
      <w:r>
        <w:rPr>
          <w:rFonts w:ascii="仿宋_GB2312" w:eastAsia="仿宋_GB2312" w:hAnsi="仿宋_GB2312" w:cs="仿宋_GB2312"/>
          <w:bCs/>
          <w:sz w:val="32"/>
          <w:szCs w:val="32"/>
          <w14:ligatures w14:val="none"/>
        </w:rPr>
        <w:t>“</w:t>
      </w:r>
      <w:r>
        <w:rPr>
          <w:rFonts w:ascii="仿宋_GB2312" w:eastAsia="仿宋_GB2312" w:hAnsi="仿宋_GB2312" w:cs="仿宋_GB2312"/>
          <w:bCs/>
          <w:sz w:val="32"/>
          <w:szCs w:val="32"/>
          <w14:ligatures w14:val="none"/>
        </w:rPr>
        <w:t>领跑者</w:t>
      </w:r>
      <w:r>
        <w:rPr>
          <w:rFonts w:ascii="仿宋_GB2312" w:eastAsia="仿宋_GB2312" w:hAnsi="仿宋_GB2312" w:cs="仿宋_GB2312"/>
          <w:bCs/>
          <w:sz w:val="32"/>
          <w:szCs w:val="32"/>
          <w14:ligatures w14:val="none"/>
        </w:rPr>
        <w:t>”</w:t>
      </w:r>
      <w:r>
        <w:rPr>
          <w:rFonts w:ascii="仿宋_GB2312" w:eastAsia="仿宋_GB2312" w:hAnsi="仿宋_GB2312" w:cs="仿宋_GB2312"/>
          <w:bCs/>
          <w:sz w:val="32"/>
          <w:szCs w:val="32"/>
          <w14:ligatures w14:val="none"/>
        </w:rPr>
        <w:t>等机制</w:t>
      </w:r>
      <w:r>
        <w:rPr>
          <w:rFonts w:ascii="仿宋_GB2312" w:eastAsia="仿宋_GB2312" w:hAnsi="仿宋_GB2312" w:cs="仿宋_GB2312" w:hint="eastAsia"/>
          <w:bCs/>
          <w:sz w:val="32"/>
          <w:szCs w:val="32"/>
          <w14:ligatures w14:val="none"/>
        </w:rPr>
        <w:t>。推进园区用水系统集成优化，实现串联用水、分质用水、一水多用、梯级利用和再生利用</w:t>
      </w:r>
      <w:r>
        <w:rPr>
          <w:rFonts w:ascii="仿宋_GB2312" w:eastAsia="仿宋_GB2312" w:hAnsi="仿宋_GB2312" w:cs="仿宋_GB2312"/>
          <w:bCs/>
          <w:sz w:val="32"/>
          <w:szCs w:val="32"/>
          <w14:ligatures w14:val="none"/>
        </w:rPr>
        <w:t>。</w:t>
      </w:r>
      <w:r>
        <w:rPr>
          <w:rFonts w:ascii="仿宋_GB2312" w:eastAsia="仿宋_GB2312" w:hAnsi="仿宋_GB2312" w:cs="仿宋_GB2312" w:hint="eastAsia"/>
          <w:bCs/>
          <w:sz w:val="32"/>
          <w:szCs w:val="32"/>
          <w14:ligatures w14:val="none"/>
        </w:rPr>
        <w:t>引导钢铁、石化、电力、纺织、食品等高耗水行业既有产能向高效节水方向调整，提升水资源循环利用。优化园区能源结构，</w:t>
      </w:r>
      <w:r>
        <w:rPr>
          <w:rFonts w:ascii="仿宋_GB2312" w:eastAsia="仿宋_GB2312" w:hAnsi="仿宋_GB2312" w:cs="仿宋_GB2312"/>
          <w:bCs/>
          <w:sz w:val="32"/>
          <w:szCs w:val="32"/>
          <w14:ligatures w14:val="none"/>
        </w:rPr>
        <w:t>完善能源供产储销体系，</w:t>
      </w:r>
      <w:r>
        <w:rPr>
          <w:rFonts w:ascii="仿宋_GB2312" w:eastAsia="仿宋_GB2312" w:hAnsi="仿宋_GB2312" w:cs="仿宋_GB2312" w:hint="eastAsia"/>
          <w:bCs/>
          <w:sz w:val="32"/>
          <w:szCs w:val="32"/>
          <w14:ligatures w14:val="none"/>
        </w:rPr>
        <w:t>积极利用余热余压废热资源，推行热电联产和分布式能源，进一步提高园区太阳能、风能、地热、生物质等新能源应用比例。鼓励高耗</w:t>
      </w:r>
      <w:r>
        <w:rPr>
          <w:rFonts w:ascii="仿宋_GB2312" w:eastAsia="仿宋_GB2312" w:hAnsi="仿宋_GB2312" w:cs="仿宋_GB2312" w:hint="eastAsia"/>
          <w:bCs/>
          <w:sz w:val="32"/>
          <w:szCs w:val="32"/>
          <w14:ligatures w14:val="none"/>
        </w:rPr>
        <w:lastRenderedPageBreak/>
        <w:t>能重点行业能效水平应提尽提</w:t>
      </w:r>
      <w:r>
        <w:rPr>
          <w:rFonts w:ascii="Times New Roman" w:eastAsia="仿宋_GB2312" w:hAnsi="Times New Roman" w:cs="Times New Roman"/>
          <w:bCs/>
          <w:sz w:val="32"/>
          <w:szCs w:val="32"/>
          <w14:ligatures w14:val="none"/>
        </w:rPr>
        <w:t>。到</w:t>
      </w:r>
      <w:r>
        <w:rPr>
          <w:rFonts w:ascii="Times New Roman" w:eastAsia="仿宋_GB2312" w:hAnsi="Times New Roman" w:cs="Times New Roman"/>
          <w:bCs/>
          <w:sz w:val="32"/>
          <w:szCs w:val="32"/>
          <w14:ligatures w14:val="none"/>
        </w:rPr>
        <w:t>2025</w:t>
      </w:r>
      <w:r>
        <w:rPr>
          <w:rFonts w:ascii="Times New Roman" w:eastAsia="仿宋_GB2312" w:hAnsi="Times New Roman" w:cs="Times New Roman"/>
          <w:bCs/>
          <w:sz w:val="32"/>
          <w:szCs w:val="32"/>
          <w14:ligatures w14:val="none"/>
        </w:rPr>
        <w:t>年，通过产能置换和节能技改，钢铁、水泥、平板玻璃、合成氨等重点行业产能达到能效标杆水平的比例超过</w:t>
      </w:r>
      <w:r>
        <w:rPr>
          <w:rFonts w:ascii="Times New Roman" w:eastAsia="仿宋_GB2312" w:hAnsi="Times New Roman" w:cs="Times New Roman"/>
          <w:bCs/>
          <w:sz w:val="32"/>
          <w:szCs w:val="32"/>
          <w14:ligatures w14:val="none"/>
        </w:rPr>
        <w:t>30%</w:t>
      </w:r>
      <w:r>
        <w:rPr>
          <w:rFonts w:ascii="Times New Roman" w:eastAsia="宋体" w:hAnsi="Times New Roman" w:cs="Times New Roman" w:hint="eastAsia"/>
          <w:sz w:val="21"/>
          <w:szCs w:val="22"/>
          <w14:ligatures w14:val="none"/>
        </w:rPr>
        <w:t>，</w:t>
      </w:r>
      <w:r>
        <w:rPr>
          <w:rFonts w:ascii="Times New Roman" w:eastAsia="仿宋_GB2312" w:hAnsi="Times New Roman" w:cs="Times New Roman" w:hint="eastAsia"/>
          <w:bCs/>
          <w:sz w:val="32"/>
          <w:szCs w:val="32"/>
          <w14:ligatures w14:val="none"/>
        </w:rPr>
        <w:t>省级以上开发区可再生能源使用水平达到国家生态工业示范园区标准；</w:t>
      </w:r>
      <w:r>
        <w:rPr>
          <w:rFonts w:ascii="Times New Roman" w:eastAsia="仿宋_GB2312" w:hAnsi="Times New Roman" w:cs="Times New Roman"/>
          <w:bCs/>
          <w:sz w:val="32"/>
          <w:szCs w:val="32"/>
          <w14:ligatures w14:val="none"/>
        </w:rPr>
        <w:t>到</w:t>
      </w:r>
      <w:r>
        <w:rPr>
          <w:rFonts w:ascii="Times New Roman" w:eastAsia="仿宋_GB2312" w:hAnsi="Times New Roman" w:cs="Times New Roman"/>
          <w:bCs/>
          <w:sz w:val="32"/>
          <w:szCs w:val="32"/>
          <w14:ligatures w14:val="none"/>
        </w:rPr>
        <w:t>2027</w:t>
      </w:r>
      <w:r>
        <w:rPr>
          <w:rFonts w:ascii="Times New Roman" w:eastAsia="仿宋_GB2312" w:hAnsi="Times New Roman" w:cs="Times New Roman"/>
          <w:bCs/>
          <w:sz w:val="32"/>
          <w:szCs w:val="32"/>
          <w14:ligatures w14:val="none"/>
        </w:rPr>
        <w:t>年，重点行业产能达到能效标杆水平</w:t>
      </w:r>
      <w:r>
        <w:rPr>
          <w:rFonts w:ascii="Times New Roman" w:eastAsia="仿宋_GB2312" w:hAnsi="Times New Roman" w:cs="Times New Roman" w:hint="eastAsia"/>
          <w:bCs/>
          <w:sz w:val="32"/>
          <w:szCs w:val="32"/>
          <w14:ligatures w14:val="none"/>
        </w:rPr>
        <w:t>进一步提升；</w:t>
      </w:r>
      <w:r>
        <w:rPr>
          <w:rFonts w:ascii="Times New Roman" w:eastAsia="仿宋_GB2312" w:hAnsi="Times New Roman" w:cs="Times New Roman"/>
          <w:bCs/>
          <w:sz w:val="32"/>
          <w:szCs w:val="32"/>
          <w14:ligatures w14:val="none"/>
        </w:rPr>
        <w:t>到</w:t>
      </w:r>
      <w:r>
        <w:rPr>
          <w:rFonts w:ascii="Times New Roman" w:eastAsia="仿宋_GB2312" w:hAnsi="Times New Roman" w:cs="Times New Roman"/>
          <w:bCs/>
          <w:sz w:val="32"/>
          <w:szCs w:val="32"/>
          <w14:ligatures w14:val="none"/>
        </w:rPr>
        <w:t xml:space="preserve"> 2030</w:t>
      </w:r>
      <w:r>
        <w:rPr>
          <w:rFonts w:ascii="Times New Roman" w:eastAsia="仿宋_GB2312" w:hAnsi="Times New Roman" w:cs="Times New Roman"/>
          <w:bCs/>
          <w:sz w:val="32"/>
          <w:szCs w:val="32"/>
          <w14:ligatures w14:val="none"/>
        </w:rPr>
        <w:t>年，达到能效标杆水平的重点行业产能占比</w:t>
      </w:r>
      <w:r>
        <w:rPr>
          <w:rFonts w:ascii="Times New Roman" w:eastAsia="仿宋_GB2312" w:hAnsi="Times New Roman" w:cs="Times New Roman"/>
          <w:bCs/>
          <w:sz w:val="32"/>
          <w:szCs w:val="32"/>
          <w:lang w:bidi="ar"/>
          <w14:ligatures w14:val="none"/>
        </w:rPr>
        <w:t>大幅提升，打造一批</w:t>
      </w:r>
      <w:r>
        <w:rPr>
          <w:rFonts w:ascii="Times New Roman" w:eastAsia="仿宋_GB2312" w:hAnsi="Times New Roman" w:cs="Times New Roman" w:hint="eastAsia"/>
          <w:bCs/>
          <w:sz w:val="32"/>
          <w:szCs w:val="32"/>
          <w:lang w:bidi="ar"/>
          <w14:ligatures w14:val="none"/>
        </w:rPr>
        <w:t>“</w:t>
      </w:r>
      <w:r>
        <w:rPr>
          <w:rFonts w:ascii="Times New Roman" w:eastAsia="仿宋_GB2312" w:hAnsi="Times New Roman" w:cs="Times New Roman"/>
          <w:bCs/>
          <w:sz w:val="32"/>
          <w:szCs w:val="32"/>
          <w:lang w:bidi="ar"/>
          <w14:ligatures w14:val="none"/>
        </w:rPr>
        <w:t>双近零</w:t>
      </w:r>
      <w:r>
        <w:rPr>
          <w:rFonts w:ascii="Times New Roman" w:eastAsia="仿宋_GB2312" w:hAnsi="Times New Roman" w:cs="Times New Roman" w:hint="eastAsia"/>
          <w:bCs/>
          <w:sz w:val="32"/>
          <w:szCs w:val="32"/>
          <w:lang w:bidi="ar"/>
          <w14:ligatures w14:val="none"/>
        </w:rPr>
        <w:t>”</w:t>
      </w:r>
      <w:r>
        <w:rPr>
          <w:rFonts w:ascii="Times New Roman" w:eastAsia="仿宋_GB2312" w:hAnsi="Times New Roman" w:cs="Times New Roman"/>
          <w:bCs/>
          <w:sz w:val="32"/>
          <w:szCs w:val="32"/>
          <w:lang w:bidi="ar"/>
          <w14:ligatures w14:val="none"/>
        </w:rPr>
        <w:t>排放标杆企业</w:t>
      </w:r>
      <w:r>
        <w:rPr>
          <w:rFonts w:ascii="Times New Roman" w:eastAsia="仿宋_GB2312" w:hAnsi="Times New Roman" w:cs="Times New Roman" w:hint="eastAsia"/>
          <w:bCs/>
          <w:sz w:val="32"/>
          <w:szCs w:val="32"/>
          <w:lang w:bidi="ar"/>
          <w14:ligatures w14:val="none"/>
        </w:rPr>
        <w:t>；到</w:t>
      </w:r>
      <w:r>
        <w:rPr>
          <w:rFonts w:ascii="Times New Roman" w:eastAsia="仿宋_GB2312" w:hAnsi="Times New Roman" w:cs="Times New Roman" w:hint="eastAsia"/>
          <w:bCs/>
          <w:sz w:val="32"/>
          <w:szCs w:val="32"/>
          <w:lang w:bidi="ar"/>
          <w14:ligatures w14:val="none"/>
        </w:rPr>
        <w:t xml:space="preserve"> 2035 </w:t>
      </w:r>
      <w:r>
        <w:rPr>
          <w:rFonts w:ascii="Times New Roman" w:eastAsia="仿宋_GB2312" w:hAnsi="Times New Roman" w:cs="Times New Roman" w:hint="eastAsia"/>
          <w:bCs/>
          <w:sz w:val="32"/>
          <w:szCs w:val="32"/>
          <w:lang w:bidi="ar"/>
          <w14:ligatures w14:val="none"/>
        </w:rPr>
        <w:t>年，行业整体能效水平、水耗水平和碳排放强度达到国际先进水平。</w:t>
      </w:r>
      <w:r>
        <w:rPr>
          <w:rFonts w:ascii="楷体_GB2312" w:eastAsia="楷体_GB2312" w:hAnsi="黑体" w:cs="黑体" w:hint="eastAsia"/>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kern w:val="0"/>
          <w:sz w:val="31"/>
          <w:szCs w:val="31"/>
          <w:lang w:bidi="ar"/>
          <w14:ligatures w14:val="none"/>
        </w:rPr>
        <w:t>：</w:t>
      </w:r>
      <w:r>
        <w:rPr>
          <w:rFonts w:ascii="楷体_GB2312" w:eastAsia="楷体_GB2312" w:hAnsi="宋体" w:cs="仿宋_GB2312" w:hint="eastAsia"/>
          <w:kern w:val="0"/>
          <w:sz w:val="31"/>
          <w:szCs w:val="31"/>
          <w:lang w:bidi="ar"/>
          <w14:ligatures w14:val="none"/>
        </w:rPr>
        <w:t>市发改委、市工信局、市商务局、市水利局、市生态环境局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numPr>
          <w:ilvl w:val="0"/>
          <w:numId w:val="1"/>
        </w:num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83" w:name="_Toc151678181"/>
      <w:r>
        <w:rPr>
          <w:rFonts w:ascii="楷体_GB2312" w:eastAsia="楷体_GB2312" w:hAnsi="楷体_GB2312" w:cs="楷体_GB2312" w:hint="eastAsia"/>
          <w:b/>
          <w:sz w:val="32"/>
          <w:szCs w:val="32"/>
          <w14:ligatures w14:val="none"/>
        </w:rPr>
        <w:t>塑造数字信息智慧管理名片</w:t>
      </w:r>
      <w:bookmarkEnd w:id="83"/>
    </w:p>
    <w:p w:rsidR="00042DB9" w:rsidRDefault="00067E58">
      <w:pPr>
        <w:widowControl/>
        <w:adjustRightInd w:val="0"/>
        <w:snapToGrid w:val="0"/>
        <w:spacing w:after="0" w:line="360" w:lineRule="auto"/>
        <w:ind w:firstLineChars="200" w:firstLine="643"/>
        <w:jc w:val="both"/>
        <w:outlineLvl w:val="2"/>
        <w:rPr>
          <w:rFonts w:ascii="仿宋_GB2312" w:eastAsia="仿宋_GB2312" w:hAnsi="仿宋_GB2312" w:cs="仿宋_GB2312"/>
          <w:b/>
          <w:sz w:val="32"/>
          <w:szCs w:val="32"/>
          <w14:ligatures w14:val="none"/>
        </w:rPr>
      </w:pPr>
      <w:r>
        <w:rPr>
          <w:rFonts w:ascii="仿宋_GB2312" w:eastAsia="仿宋_GB2312" w:hAnsi="仿宋_GB2312" w:cs="仿宋_GB2312" w:hint="eastAsia"/>
          <w:b/>
          <w:sz w:val="32"/>
          <w:szCs w:val="32"/>
          <w14:ligatures w14:val="none"/>
        </w:rPr>
        <w:t>全面普及园区智能监控体系。</w:t>
      </w:r>
      <w:r>
        <w:rPr>
          <w:rFonts w:ascii="仿宋_GB2312" w:eastAsia="仿宋_GB2312" w:hAnsi="仿宋_GB2312" w:cs="仿宋_GB2312" w:hint="eastAsia"/>
          <w:bCs/>
          <w:sz w:val="32"/>
          <w:szCs w:val="32"/>
          <w14:ligatures w14:val="none"/>
        </w:rPr>
        <w:t>优化园区水质和土壤环境监测点，整合园区能源、大气污染、水污染等监测平台，建立园区联动统一的管理平台，对企业水、电、燃气、蒸汽等数据进行物联网远程采集分析，实现园区能源调度及节能降耗。加强能源与碳排放数据计量、监测与分析，建立企业碳排放和重点产品碳足迹基础数据库。建立</w:t>
      </w:r>
      <w:r>
        <w:rPr>
          <w:rFonts w:ascii="仿宋_GB2312" w:eastAsia="仿宋_GB2312" w:hAnsi="仿宋_GB2312" w:cs="仿宋_GB2312" w:hint="eastAsia"/>
          <w:bCs/>
          <w:sz w:val="32"/>
          <w:szCs w:val="32"/>
          <w14:ligatures w14:val="none"/>
        </w:rPr>
        <w:t>LDAR</w:t>
      </w:r>
      <w:r>
        <w:rPr>
          <w:rFonts w:ascii="仿宋_GB2312" w:eastAsia="仿宋_GB2312" w:hAnsi="仿宋_GB2312" w:cs="仿宋_GB2312" w:hint="eastAsia"/>
          <w:bCs/>
          <w:sz w:val="32"/>
          <w:szCs w:val="32"/>
          <w14:ligatures w14:val="none"/>
        </w:rPr>
        <w:t>信息管理系统，加强石化生产</w:t>
      </w:r>
      <w:r>
        <w:rPr>
          <w:rFonts w:ascii="仿宋_GB2312" w:eastAsia="仿宋_GB2312" w:hAnsi="仿宋_GB2312" w:cs="仿宋_GB2312" w:hint="eastAsia"/>
          <w:bCs/>
          <w:sz w:val="32"/>
          <w:szCs w:val="32"/>
          <w14:ligatures w14:val="none"/>
        </w:rPr>
        <w:t>、输送和储存过程挥发性有机物泄漏的监测和监管。加强无人机巡查、大数据、人工智能等科技手段的运用，全面排查污染源排放情况。到</w:t>
      </w:r>
      <w:r>
        <w:rPr>
          <w:rFonts w:ascii="仿宋_GB2312" w:eastAsia="仿宋_GB2312" w:hAnsi="仿宋_GB2312" w:cs="仿宋_GB2312" w:hint="eastAsia"/>
          <w:bCs/>
          <w:sz w:val="32"/>
          <w:szCs w:val="32"/>
          <w14:ligatures w14:val="none"/>
        </w:rPr>
        <w:t>2</w:t>
      </w:r>
      <w:r>
        <w:rPr>
          <w:rFonts w:ascii="仿宋_GB2312" w:eastAsia="仿宋_GB2312" w:hAnsi="仿宋_GB2312" w:cs="仿宋_GB2312"/>
          <w:bCs/>
          <w:sz w:val="32"/>
          <w:szCs w:val="32"/>
          <w14:ligatures w14:val="none"/>
        </w:rPr>
        <w:t>035</w:t>
      </w:r>
      <w:r>
        <w:rPr>
          <w:rFonts w:ascii="仿宋_GB2312" w:eastAsia="仿宋_GB2312" w:hAnsi="仿宋_GB2312" w:cs="仿宋_GB2312" w:hint="eastAsia"/>
          <w:bCs/>
          <w:sz w:val="32"/>
          <w:szCs w:val="32"/>
          <w14:ligatures w14:val="none"/>
        </w:rPr>
        <w:t>年，全市工业园区全面消除“数据孤岛”，全部实现智慧化管理。</w:t>
      </w:r>
      <w:r>
        <w:rPr>
          <w:rFonts w:ascii="楷体_GB2312" w:eastAsia="楷体_GB2312" w:hAnsi="黑体" w:cs="黑体" w:hint="eastAsia"/>
          <w:sz w:val="32"/>
          <w:szCs w:val="32"/>
          <w14:ligatures w14:val="none"/>
        </w:rPr>
        <w:t>〔</w:t>
      </w:r>
      <w:r>
        <w:rPr>
          <w:rFonts w:ascii="楷体_GB2312" w:eastAsia="楷体_GB2312" w:hAnsi="Calibri" w:cs="仿宋_GB2312"/>
          <w:b/>
          <w:sz w:val="31"/>
          <w:szCs w:val="31"/>
          <w:lang w:bidi="ar"/>
          <w14:ligatures w14:val="none"/>
        </w:rPr>
        <w:t>责任单位</w:t>
      </w:r>
      <w:r>
        <w:rPr>
          <w:rFonts w:ascii="楷体_GB2312" w:eastAsia="楷体_GB2312" w:hAnsi="Calibri" w:cs="仿宋_GB2312"/>
          <w:sz w:val="31"/>
          <w:szCs w:val="31"/>
          <w:lang w:bidi="ar"/>
          <w14:ligatures w14:val="none"/>
        </w:rPr>
        <w:t>：</w:t>
      </w:r>
      <w:r>
        <w:rPr>
          <w:rFonts w:ascii="楷体_GB2312" w:eastAsia="楷体_GB2312" w:hAnsi="Calibri" w:cs="仿宋_GB2312" w:hint="eastAsia"/>
          <w:sz w:val="31"/>
          <w:szCs w:val="31"/>
          <w:lang w:bidi="ar"/>
          <w14:ligatures w14:val="none"/>
        </w:rPr>
        <w:lastRenderedPageBreak/>
        <w:t>市商务局、市工信局、市科技局、市生态环境局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Calibri" w:cs="仿宋_GB2312" w:hint="eastAsia"/>
          <w:sz w:val="31"/>
          <w:szCs w:val="31"/>
          <w:lang w:bidi="ar"/>
          <w14:ligatures w14:val="none"/>
        </w:rPr>
        <w:t>〕</w:t>
      </w:r>
    </w:p>
    <w:p w:rsidR="00042DB9" w:rsidRDefault="00067E58">
      <w:pPr>
        <w:widowControl/>
        <w:adjustRightInd w:val="0"/>
        <w:snapToGrid w:val="0"/>
        <w:spacing w:after="0" w:line="360" w:lineRule="auto"/>
        <w:ind w:firstLineChars="200" w:firstLine="643"/>
        <w:jc w:val="both"/>
        <w:outlineLvl w:val="2"/>
        <w:rPr>
          <w:rFonts w:ascii="仿宋_GB2312" w:eastAsia="仿宋_GB2312" w:hAnsi="仿宋_GB2312" w:cs="仿宋_GB2312"/>
          <w:bCs/>
          <w:sz w:val="32"/>
          <w:szCs w:val="32"/>
          <w14:ligatures w14:val="none"/>
        </w:rPr>
      </w:pPr>
      <w:r>
        <w:rPr>
          <w:rFonts w:ascii="仿宋_GB2312" w:eastAsia="仿宋_GB2312" w:hAnsi="仿宋_GB2312" w:cs="仿宋_GB2312" w:hint="eastAsia"/>
          <w:b/>
          <w:sz w:val="32"/>
          <w:szCs w:val="32"/>
          <w14:ligatures w14:val="none"/>
        </w:rPr>
        <w:t>加快企业数字化转型。</w:t>
      </w:r>
      <w:r>
        <w:rPr>
          <w:rFonts w:ascii="仿宋_GB2312" w:eastAsia="仿宋_GB2312" w:hAnsi="仿宋_GB2312" w:cs="仿宋_GB2312"/>
          <w:bCs/>
          <w:sz w:val="32"/>
          <w:szCs w:val="32"/>
          <w:lang w:bidi="ar"/>
          <w14:ligatures w14:val="none"/>
        </w:rPr>
        <w:t>推进</w:t>
      </w:r>
      <w:r>
        <w:rPr>
          <w:rFonts w:ascii="仿宋_GB2312" w:eastAsia="仿宋_GB2312" w:hAnsi="仿宋_GB2312" w:cs="仿宋_GB2312"/>
          <w:bCs/>
          <w:sz w:val="32"/>
          <w:szCs w:val="32"/>
          <w:lang w:bidi="ar"/>
          <w14:ligatures w14:val="none"/>
        </w:rPr>
        <w:t>“</w:t>
      </w:r>
      <w:r>
        <w:rPr>
          <w:rFonts w:ascii="仿宋_GB2312" w:eastAsia="仿宋_GB2312" w:hAnsi="仿宋_GB2312" w:cs="仿宋_GB2312"/>
          <w:bCs/>
          <w:sz w:val="32"/>
          <w:szCs w:val="32"/>
          <w:lang w:bidi="ar"/>
          <w14:ligatures w14:val="none"/>
        </w:rPr>
        <w:t>智慧工厂</w:t>
      </w:r>
      <w:r>
        <w:rPr>
          <w:rFonts w:ascii="仿宋_GB2312" w:eastAsia="仿宋_GB2312" w:hAnsi="仿宋_GB2312" w:cs="仿宋_GB2312"/>
          <w:bCs/>
          <w:sz w:val="32"/>
          <w:szCs w:val="32"/>
          <w:lang w:bidi="ar"/>
          <w14:ligatures w14:val="none"/>
        </w:rPr>
        <w:t>”</w:t>
      </w:r>
      <w:r>
        <w:rPr>
          <w:rFonts w:ascii="仿宋_GB2312" w:eastAsia="仿宋_GB2312" w:hAnsi="仿宋_GB2312" w:cs="仿宋_GB2312" w:hint="eastAsia"/>
          <w:bCs/>
          <w:sz w:val="32"/>
          <w:szCs w:val="32"/>
          <w:lang w:bidi="ar"/>
          <w14:ligatures w14:val="none"/>
        </w:rPr>
        <w:t>、</w:t>
      </w:r>
      <w:r>
        <w:rPr>
          <w:rFonts w:ascii="仿宋_GB2312" w:eastAsia="仿宋_GB2312" w:hAnsi="仿宋_GB2312" w:cs="仿宋_GB2312"/>
          <w:bCs/>
          <w:sz w:val="32"/>
          <w:szCs w:val="32"/>
          <w:lang w:bidi="ar"/>
          <w14:ligatures w14:val="none"/>
        </w:rPr>
        <w:t>“</w:t>
      </w:r>
      <w:r>
        <w:rPr>
          <w:rFonts w:ascii="仿宋_GB2312" w:eastAsia="仿宋_GB2312" w:hAnsi="仿宋_GB2312" w:cs="仿宋_GB2312"/>
          <w:bCs/>
          <w:sz w:val="32"/>
          <w:szCs w:val="32"/>
          <w:lang w:bidi="ar"/>
          <w14:ligatures w14:val="none"/>
        </w:rPr>
        <w:t>无人工厂</w:t>
      </w:r>
      <w:r>
        <w:rPr>
          <w:rFonts w:ascii="仿宋_GB2312" w:eastAsia="仿宋_GB2312" w:hAnsi="仿宋_GB2312" w:cs="仿宋_GB2312"/>
          <w:bCs/>
          <w:sz w:val="32"/>
          <w:szCs w:val="32"/>
          <w:lang w:bidi="ar"/>
          <w14:ligatures w14:val="none"/>
        </w:rPr>
        <w:t>”</w:t>
      </w:r>
      <w:r>
        <w:rPr>
          <w:rFonts w:ascii="仿宋_GB2312" w:eastAsia="仿宋_GB2312" w:hAnsi="仿宋_GB2312" w:cs="仿宋_GB2312"/>
          <w:bCs/>
          <w:sz w:val="32"/>
          <w:szCs w:val="32"/>
          <w:lang w:bidi="ar"/>
          <w14:ligatures w14:val="none"/>
        </w:rPr>
        <w:t>建设，</w:t>
      </w:r>
      <w:r>
        <w:rPr>
          <w:rFonts w:ascii="仿宋_GB2312" w:eastAsia="仿宋_GB2312" w:hAnsi="仿宋_GB2312" w:cs="仿宋_GB2312" w:hint="eastAsia"/>
          <w:bCs/>
          <w:sz w:val="32"/>
          <w:szCs w:val="32"/>
          <w:lang w:bidi="ar"/>
          <w14:ligatures w14:val="none"/>
        </w:rPr>
        <w:t>实现园区企业云平台全覆盖。</w:t>
      </w:r>
      <w:r>
        <w:rPr>
          <w:rFonts w:ascii="仿宋_GB2312" w:eastAsia="仿宋_GB2312" w:hAnsi="仿宋_GB2312" w:cs="仿宋_GB2312" w:hint="eastAsia"/>
          <w:bCs/>
          <w:sz w:val="32"/>
          <w:szCs w:val="32"/>
          <w14:ligatures w14:val="none"/>
        </w:rPr>
        <w:t>依托骨干企业大力开发面向电子信息、高端装备、食品加工、化纤纺织、医药制造等产业的工业机器人及智能自动化生产线成套装备；推行全自动燃料助剂称量配料输送和精准投料集成系统，逐步实现印染数字化、智能化、云服务化。加快建设工业互联网平台，推动重点领域采用工业机器人应用系统改造提升自动化生产线、智能化物流车间等生产系统，分步骤、分层次开展智能制造应用示范。全面开展智能制造示范企业和智能制造示范车间创建。到</w:t>
      </w:r>
      <w:r>
        <w:rPr>
          <w:rFonts w:ascii="仿宋_GB2312" w:eastAsia="仿宋_GB2312" w:hAnsi="仿宋_GB2312" w:cs="仿宋_GB2312" w:hint="eastAsia"/>
          <w:bCs/>
          <w:sz w:val="32"/>
          <w:szCs w:val="32"/>
          <w14:ligatures w14:val="none"/>
        </w:rPr>
        <w:t>2035</w:t>
      </w:r>
      <w:r>
        <w:rPr>
          <w:rFonts w:ascii="仿宋_GB2312" w:eastAsia="仿宋_GB2312" w:hAnsi="仿宋_GB2312" w:cs="仿宋_GB2312" w:hint="eastAsia"/>
          <w:bCs/>
          <w:sz w:val="32"/>
          <w:szCs w:val="32"/>
          <w14:ligatures w14:val="none"/>
        </w:rPr>
        <w:t>年，全市规模以上制造业企业普及数字化，重点行业骨干企业实现智能转型。</w:t>
      </w:r>
      <w:r>
        <w:rPr>
          <w:rFonts w:ascii="楷体_GB2312" w:eastAsia="楷体_GB2312" w:hAnsi="黑体" w:cs="黑体" w:hint="eastAsia"/>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kern w:val="0"/>
          <w:sz w:val="31"/>
          <w:szCs w:val="31"/>
          <w:lang w:bidi="ar"/>
          <w14:ligatures w14:val="none"/>
        </w:rPr>
        <w:t>：</w:t>
      </w:r>
      <w:r>
        <w:rPr>
          <w:rFonts w:ascii="楷体_GB2312" w:eastAsia="楷体_GB2312" w:hAnsi="宋体" w:cs="仿宋_GB2312" w:hint="eastAsia"/>
          <w:kern w:val="0"/>
          <w:sz w:val="31"/>
          <w:szCs w:val="31"/>
          <w:lang w:bidi="ar"/>
          <w14:ligatures w14:val="none"/>
        </w:rPr>
        <w:t>市商务局、市工信局、市科技局、市发改委</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widowControl/>
        <w:adjustRightInd w:val="0"/>
        <w:snapToGrid w:val="0"/>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仿宋_GB2312" w:cs="仿宋_GB2312" w:hint="eastAsia"/>
          <w:b/>
          <w:sz w:val="32"/>
          <w:szCs w:val="32"/>
          <w14:ligatures w14:val="none"/>
        </w:rPr>
        <w:t>创新园区可持续管理模式。</w:t>
      </w:r>
      <w:r>
        <w:rPr>
          <w:rFonts w:ascii="仿宋_GB2312" w:eastAsia="仿宋_GB2312" w:hAnsi="仿宋_GB2312" w:cs="仿宋_GB2312" w:hint="eastAsia"/>
          <w:bCs/>
          <w:sz w:val="32"/>
          <w:szCs w:val="32"/>
          <w14:ligatures w14:val="none"/>
        </w:rPr>
        <w:t>实施园区标准化建设，推动园区数据一体化管理模式，整合园区物联感知、地理信息、产业服务等多种数据，融合园区安防、办公、通行、物业管理、环境管理等服务模块。支持园区工业企业开发绿色产品、创建绿色工厂、建设绿色供应链。促进园区内企业之间废物资源的交换利用，在企业、园区之间通过链接共生、原料互供和资源共享，提高资源利用效率。推动智慧园区纳入“城</w:t>
      </w:r>
      <w:r>
        <w:rPr>
          <w:rFonts w:ascii="仿宋_GB2312" w:eastAsia="仿宋_GB2312" w:hAnsi="仿宋_GB2312" w:cs="仿宋_GB2312" w:hint="eastAsia"/>
          <w:bCs/>
          <w:sz w:val="32"/>
          <w:szCs w:val="32"/>
          <w14:ligatures w14:val="none"/>
        </w:rPr>
        <w:lastRenderedPageBreak/>
        <w:t>市大脑”，与城市基础设施、公共服务设施建设有机衔接，提升园区运营管控、风险预</w:t>
      </w:r>
      <w:r>
        <w:rPr>
          <w:rFonts w:ascii="仿宋_GB2312" w:eastAsia="仿宋_GB2312" w:hAnsi="仿宋_GB2312" w:cs="仿宋_GB2312" w:hint="eastAsia"/>
          <w:bCs/>
          <w:sz w:val="32"/>
          <w:szCs w:val="32"/>
          <w14:ligatures w14:val="none"/>
        </w:rPr>
        <w:t>警、应急处理能力。推广节能咨询、诊断、涉及、融资、改造、托管等“一站式”智慧服务模式，为政府部门、工业园区和企业提供一站式解决方案，实现区内一体化智能决策。</w:t>
      </w:r>
      <w:r>
        <w:rPr>
          <w:rFonts w:ascii="楷体_GB2312" w:eastAsia="楷体_GB2312" w:hAnsi="黑体" w:cs="黑体" w:hint="eastAsia"/>
          <w:sz w:val="32"/>
          <w:szCs w:val="32"/>
          <w14:ligatures w14:val="none"/>
        </w:rPr>
        <w:t>〔</w:t>
      </w:r>
      <w:r>
        <w:rPr>
          <w:rFonts w:ascii="楷体_GB2312" w:eastAsia="楷体_GB2312" w:hAnsi="宋体" w:cs="仿宋_GB2312" w:hint="eastAsia"/>
          <w:b/>
          <w:bCs/>
          <w:kern w:val="0"/>
          <w:sz w:val="31"/>
          <w:szCs w:val="31"/>
          <w:lang w:bidi="ar"/>
          <w14:ligatures w14:val="none"/>
        </w:rPr>
        <w:t>责任单位：</w:t>
      </w:r>
      <w:r>
        <w:rPr>
          <w:rFonts w:ascii="楷体_GB2312" w:eastAsia="楷体_GB2312" w:hAnsi="宋体" w:cs="仿宋_GB2312" w:hint="eastAsia"/>
          <w:kern w:val="0"/>
          <w:sz w:val="31"/>
          <w:szCs w:val="31"/>
          <w:lang w:bidi="ar"/>
          <w14:ligatures w14:val="none"/>
        </w:rPr>
        <w:t>市商务局、市城乡建设局、市发改委、市科技局、市生态环境局、市工信局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42DB9">
      <w:pPr>
        <w:widowControl/>
        <w:pBdr>
          <w:bottom w:val="single" w:sz="4" w:space="1" w:color="auto"/>
        </w:pBdr>
        <w:spacing w:after="0" w:line="360" w:lineRule="auto"/>
        <w:jc w:val="center"/>
        <w:rPr>
          <w:rFonts w:ascii="Calibri" w:eastAsia="宋体" w:hAnsi="Calibri" w:cs="Times New Roman"/>
          <w:sz w:val="21"/>
          <w:szCs w:val="22"/>
          <w14:ligatures w14:val="none"/>
        </w:rPr>
      </w:pPr>
    </w:p>
    <w:p w:rsidR="00042DB9" w:rsidRDefault="00067E58">
      <w:pPr>
        <w:widowControl/>
        <w:pBdr>
          <w:top w:val="single" w:sz="4" w:space="0" w:color="auto"/>
          <w:left w:val="single" w:sz="4" w:space="0" w:color="auto"/>
          <w:bottom w:val="single" w:sz="4" w:space="1" w:color="auto"/>
          <w:right w:val="single" w:sz="4" w:space="0" w:color="auto"/>
        </w:pBdr>
        <w:adjustRightInd w:val="0"/>
        <w:snapToGrid w:val="0"/>
        <w:spacing w:after="0" w:line="360" w:lineRule="auto"/>
        <w:ind w:firstLineChars="200" w:firstLine="562"/>
        <w:jc w:val="center"/>
        <w:outlineLvl w:val="2"/>
        <w:rPr>
          <w:rFonts w:ascii="黑体" w:eastAsia="黑体" w:hAnsi="黑体" w:cs="仿宋_GB2312"/>
          <w:b/>
          <w:sz w:val="28"/>
          <w:szCs w:val="28"/>
          <w14:ligatures w14:val="none"/>
        </w:rPr>
      </w:pPr>
      <w:r>
        <w:rPr>
          <w:rFonts w:ascii="黑体" w:eastAsia="黑体" w:hAnsi="黑体" w:cs="仿宋_GB2312" w:hint="eastAsia"/>
          <w:b/>
          <w:sz w:val="28"/>
          <w:szCs w:val="28"/>
          <w14:ligatures w14:val="none"/>
        </w:rPr>
        <w:t>专栏</w:t>
      </w:r>
      <w:r>
        <w:rPr>
          <w:rFonts w:ascii="黑体" w:eastAsia="黑体" w:hAnsi="黑体" w:cs="仿宋_GB2312"/>
          <w:b/>
          <w:sz w:val="28"/>
          <w:szCs w:val="28"/>
          <w14:ligatures w14:val="none"/>
        </w:rPr>
        <w:t>5</w:t>
      </w:r>
      <w:r>
        <w:rPr>
          <w:rFonts w:ascii="黑体" w:eastAsia="黑体" w:hAnsi="黑体" w:cs="仿宋_GB2312" w:hint="eastAsia"/>
          <w:b/>
          <w:sz w:val="28"/>
          <w:szCs w:val="28"/>
          <w14:ligatures w14:val="none"/>
        </w:rPr>
        <w:t>：美丽园区标杆建设工程</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
          <w:sz w:val="28"/>
          <w:szCs w:val="28"/>
          <w14:ligatures w14:val="none"/>
        </w:rPr>
      </w:pPr>
      <w:r>
        <w:rPr>
          <w:rFonts w:ascii="仿宋_GB2312" w:eastAsia="仿宋_GB2312" w:hAnsi="仿宋_GB2312" w:cs="仿宋_GB2312" w:hint="eastAsia"/>
          <w:b/>
          <w:sz w:val="28"/>
          <w:szCs w:val="28"/>
          <w14:ligatures w14:val="none"/>
        </w:rPr>
        <w:t>1</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园区配套设施建设工程。</w:t>
      </w:r>
      <w:r>
        <w:rPr>
          <w:rFonts w:ascii="仿宋_GB2312" w:eastAsia="仿宋_GB2312" w:hAnsi="仿宋_GB2312" w:cs="仿宋_GB2312" w:hint="eastAsia"/>
          <w:bCs/>
          <w:sz w:val="28"/>
          <w:szCs w:val="28"/>
          <w14:ligatures w14:val="none"/>
        </w:rPr>
        <w:t>完善园区商贸、居住、健康等生活设施配套，无缝衔接园区内外交通体系。通过园区绿化、道路遮阴等，提升园区绿化覆盖率。</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t>2</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“污水零直排区”建设工程。</w:t>
      </w:r>
      <w:r>
        <w:rPr>
          <w:rFonts w:ascii="仿宋_GB2312" w:eastAsia="仿宋_GB2312" w:hAnsi="仿宋_GB2312" w:cs="仿宋_GB2312" w:hint="eastAsia"/>
          <w:bCs/>
          <w:sz w:val="28"/>
          <w:szCs w:val="28"/>
          <w14:ligatures w14:val="none"/>
        </w:rPr>
        <w:t>以“水质改善”为目标，依托园区建成污水集中处理设施，推进管网长效运维并实现达标运行；对石化、化工、电镀，印染、制革等重点行业企业所在园区实施明管化改造工程、初期雨水收集处理。率先推动省级及以上开发区污水全收集全处理稳定达标排放。</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t>3</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“清新园区”建设工程。</w:t>
      </w:r>
      <w:r>
        <w:rPr>
          <w:rFonts w:ascii="仿宋_GB2312" w:eastAsia="仿宋_GB2312" w:hAnsi="仿宋_GB2312" w:cs="仿宋_GB2312" w:hint="eastAsia"/>
          <w:bCs/>
          <w:sz w:val="28"/>
          <w:szCs w:val="28"/>
          <w14:ligatures w14:val="none"/>
        </w:rPr>
        <w:t>实施钢铁、煤电、平板玻璃、陶瓷、锅炉等大气污染治理、改造提升工程。推动重点行业企业开展挥发性有机物和氮氧化物深度治理。</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t>4</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“无废园区”建设工程。</w:t>
      </w:r>
      <w:r>
        <w:rPr>
          <w:rFonts w:ascii="仿宋_GB2312" w:eastAsia="仿宋_GB2312" w:hAnsi="仿宋_GB2312" w:cs="仿宋_GB2312" w:hint="eastAsia"/>
          <w:bCs/>
          <w:sz w:val="28"/>
          <w:szCs w:val="28"/>
          <w14:ligatures w14:val="none"/>
        </w:rPr>
        <w:t>发展工业废渣回收利用循环经济，实施工业固废和建筑垃圾源头减量工程，提升固体废物资源化利用水平，推进建筑垃圾源头</w:t>
      </w:r>
      <w:r>
        <w:rPr>
          <w:rFonts w:ascii="仿宋_GB2312" w:eastAsia="仿宋_GB2312" w:hAnsi="仿宋_GB2312" w:cs="仿宋_GB2312" w:hint="eastAsia"/>
          <w:bCs/>
          <w:sz w:val="28"/>
          <w:szCs w:val="28"/>
          <w14:ligatures w14:val="none"/>
        </w:rPr>
        <w:t>减量。加快推进省级及以上园区循环化改造，提升园区绿色低碳循环发展水平。</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lastRenderedPageBreak/>
        <w:t>5</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“集约园区”建设工程</w:t>
      </w:r>
      <w:r>
        <w:rPr>
          <w:rFonts w:ascii="仿宋_GB2312" w:eastAsia="仿宋_GB2312" w:hAnsi="仿宋_GB2312" w:cs="仿宋_GB2312" w:hint="eastAsia"/>
          <w:bCs/>
          <w:sz w:val="28"/>
          <w:szCs w:val="28"/>
          <w14:ligatures w14:val="none"/>
        </w:rPr>
        <w:t>。加强企业节水节能管理，实施节水节能技术改造，建设一批节水领先的水效领跑园区和能源高效利用的能效领跑园区。</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t>6</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园区循环化改造工程。</w:t>
      </w:r>
      <w:r>
        <w:rPr>
          <w:rFonts w:ascii="仿宋_GB2312" w:eastAsia="仿宋_GB2312" w:hAnsi="仿宋_GB2312" w:cs="仿宋_GB2312" w:hint="eastAsia"/>
          <w:bCs/>
          <w:sz w:val="28"/>
          <w:szCs w:val="28"/>
          <w14:ligatures w14:val="none"/>
        </w:rPr>
        <w:t>以“减量化、再利用、资源化、无害化”为原则，加快推进省级及以上园区循环化改造。使资源和废弃物回收利用、循环使用，提升园区绿色低碳循环发展水平。</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t>7</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“智慧园区”建设工程</w:t>
      </w:r>
      <w:r>
        <w:rPr>
          <w:rFonts w:ascii="仿宋_GB2312" w:eastAsia="仿宋_GB2312" w:hAnsi="仿宋_GB2312" w:cs="仿宋_GB2312" w:hint="eastAsia"/>
          <w:bCs/>
          <w:sz w:val="28"/>
          <w:szCs w:val="28"/>
          <w14:ligatures w14:val="none"/>
        </w:rPr>
        <w:t>。推进园区标准化建设，建设升级版标准厂房，加快培育园区标准化建设示范标杆工程，实施园区改造升级工程包，推动园区环境智</w:t>
      </w:r>
      <w:r>
        <w:rPr>
          <w:rFonts w:ascii="仿宋_GB2312" w:eastAsia="仿宋_GB2312" w:hAnsi="仿宋_GB2312" w:cs="仿宋_GB2312" w:hint="eastAsia"/>
          <w:bCs/>
          <w:sz w:val="28"/>
          <w:szCs w:val="28"/>
          <w14:ligatures w14:val="none"/>
        </w:rPr>
        <w:t>慧监控平台建设，实现智能生产线、智能车间、智慧工厂和智慧园区全覆盖。</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t>8</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产业“退城入园”工程</w:t>
      </w:r>
      <w:r>
        <w:rPr>
          <w:rFonts w:ascii="仿宋_GB2312" w:eastAsia="仿宋_GB2312" w:hAnsi="仿宋_GB2312" w:cs="仿宋_GB2312" w:hint="eastAsia"/>
          <w:bCs/>
          <w:sz w:val="28"/>
          <w:szCs w:val="28"/>
          <w14:ligatures w14:val="none"/>
        </w:rPr>
        <w:t>。建立项目库，加大用地收储、就地转型、技术改造、融资服务、用地保障等政策支持，实施工业企业“退城入园”改造提升工程，推动整合省级以上开发区托管周边小规模工业园区。</w:t>
      </w:r>
    </w:p>
    <w:p w:rsidR="00042DB9" w:rsidRDefault="00067E58">
      <w:pPr>
        <w:pStyle w:val="1"/>
        <w:spacing w:before="0" w:after="0" w:line="360" w:lineRule="auto"/>
        <w:rPr>
          <w:rFonts w:ascii="Calibri" w:eastAsia="宋体" w:hAnsi="Calibri" w:cs="Times New Roman"/>
          <w:sz w:val="21"/>
          <w:szCs w:val="22"/>
          <w14:ligatures w14:val="none"/>
        </w:rPr>
      </w:pPr>
      <w:r>
        <w:rPr>
          <w:rFonts w:ascii="Calibri" w:eastAsia="宋体" w:hAnsi="Calibri" w:cs="Times New Roman"/>
          <w:sz w:val="21"/>
          <w:szCs w:val="22"/>
          <w14:ligatures w14:val="none"/>
        </w:rPr>
        <w:br w:type="page"/>
      </w:r>
      <w:bookmarkStart w:id="84" w:name="_Toc150476886"/>
    </w:p>
    <w:p w:rsidR="00042DB9" w:rsidRDefault="00067E58">
      <w:pPr>
        <w:pStyle w:val="1"/>
        <w:spacing w:before="0" w:after="0" w:line="360" w:lineRule="auto"/>
        <w:rPr>
          <w:rFonts w:ascii="Times New Roman" w:eastAsia="黑体" w:hAnsi="Times New Roman" w:cs="Times New Roman"/>
          <w:b/>
          <w:bCs/>
          <w:color w:val="auto"/>
          <w:kern w:val="44"/>
          <w:sz w:val="36"/>
          <w:szCs w:val="44"/>
          <w14:ligatures w14:val="none"/>
        </w:rPr>
      </w:pPr>
      <w:bookmarkStart w:id="85" w:name="_Toc151678182"/>
      <w:r>
        <w:rPr>
          <w:rFonts w:ascii="Times New Roman" w:eastAsia="黑体" w:hAnsi="Times New Roman" w:cs="Times New Roman" w:hint="eastAsia"/>
          <w:b/>
          <w:bCs/>
          <w:color w:val="auto"/>
          <w:kern w:val="44"/>
          <w:sz w:val="36"/>
          <w:szCs w:val="44"/>
          <w14:ligatures w14:val="none"/>
        </w:rPr>
        <w:lastRenderedPageBreak/>
        <w:t>八、培育文明健康简约适度的美丽风尚标杆</w:t>
      </w:r>
      <w:bookmarkEnd w:id="85"/>
    </w:p>
    <w:p w:rsidR="00042DB9" w:rsidRDefault="00067E58">
      <w:pPr>
        <w:ind w:firstLineChars="200" w:firstLine="640"/>
        <w:rPr>
          <w:rFonts w:ascii="仿宋_GB2312" w:eastAsia="仿宋_GB2312"/>
          <w:sz w:val="32"/>
          <w:szCs w:val="32"/>
        </w:rPr>
      </w:pPr>
      <w:bookmarkStart w:id="86" w:name="_Toc150476900"/>
      <w:r>
        <w:rPr>
          <w:rFonts w:ascii="仿宋_GB2312" w:eastAsia="仿宋_GB2312" w:hint="eastAsia"/>
          <w:sz w:val="32"/>
          <w:szCs w:val="32"/>
        </w:rPr>
        <w:t>弘扬传统生态文化内涵，强化生态文化思想教育，培育全民生态自觉，倡导绿色生活方式，以绿色消费带动绿色发展，以绿色生活促进人与自然和谐共生，全民动员、人人参与，培育简约适度、绿色低碳、</w:t>
      </w:r>
      <w:bookmarkStart w:id="87" w:name="_Hlk151705351"/>
      <w:r>
        <w:rPr>
          <w:rFonts w:ascii="仿宋_GB2312" w:eastAsia="仿宋_GB2312" w:hint="eastAsia"/>
          <w:sz w:val="32"/>
          <w:szCs w:val="32"/>
        </w:rPr>
        <w:t>文明健康</w:t>
      </w:r>
      <w:bookmarkEnd w:id="87"/>
      <w:r>
        <w:rPr>
          <w:rFonts w:ascii="仿宋_GB2312" w:eastAsia="仿宋_GB2312" w:hint="eastAsia"/>
          <w:sz w:val="32"/>
          <w:szCs w:val="32"/>
        </w:rPr>
        <w:t>、环境友好的生活风尚标高。</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88" w:name="_Toc151678183"/>
      <w:r>
        <w:rPr>
          <w:rFonts w:ascii="楷体_GB2312" w:eastAsia="楷体_GB2312" w:hAnsi="楷体_GB2312" w:cs="楷体_GB2312" w:hint="eastAsia"/>
          <w:b/>
          <w:sz w:val="32"/>
          <w:szCs w:val="32"/>
          <w14:ligatures w14:val="none"/>
        </w:rPr>
        <w:t>（一）彰显传统生态文化内涵</w:t>
      </w:r>
      <w:bookmarkEnd w:id="86"/>
      <w:bookmarkEnd w:id="88"/>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宋体" w:cs="宋体" w:hint="eastAsia"/>
          <w:b/>
          <w:bCs/>
          <w:kern w:val="0"/>
          <w:sz w:val="32"/>
          <w:szCs w:val="32"/>
          <w:shd w:val="clear" w:color="auto" w:fill="FFFFFF"/>
          <w14:ligatures w14:val="none"/>
        </w:rPr>
        <w:t>打造闽都生态文化品牌。</w:t>
      </w:r>
      <w:r>
        <w:rPr>
          <w:rFonts w:ascii="仿宋_GB2312" w:eastAsia="仿宋_GB2312" w:hAnsi="宋体" w:cs="宋体" w:hint="eastAsia"/>
          <w:kern w:val="0"/>
          <w:sz w:val="32"/>
          <w:szCs w:val="32"/>
          <w:shd w:val="clear" w:color="auto" w:fill="FFFFFF"/>
          <w14:ligatures w14:val="none"/>
        </w:rPr>
        <w:t>加强生态文化基础理论研究，挖掘传统文化中的生态智慧，不断丰富新时代生态文化体系的内涵和外延。深入挖掘闽都文化、温泉康养、清新生态、滨江滨海等丰富的旅游资源，打造标志性品牌项目，引领建设旅游产业集群。做大闽都文化旅游，提升三坊七巷、朱紫坊、鼓岭、上下杭、烟台山、马尾船政、昙石山等景区文化和旅游产品建设，打造“漫步八一七”中轴线旅游带，培育闽都文化旅游区。鼓励在城市更新中发展文化旅游休闲街区，盘活文化遗产资源。打造马尾船政文化城等文化</w:t>
      </w:r>
      <w:r>
        <w:rPr>
          <w:rFonts w:ascii="仿宋_GB2312" w:eastAsia="仿宋_GB2312" w:hAnsi="宋体" w:cs="宋体" w:hint="eastAsia"/>
          <w:kern w:val="0"/>
          <w:sz w:val="32"/>
          <w:szCs w:val="32"/>
          <w:shd w:val="clear" w:color="auto" w:fill="FFFFFF"/>
          <w14:ligatures w14:val="none"/>
        </w:rPr>
        <w:t>旅游融合品牌项目。支持茶文化与旅游体验的深度融合，打造一批茶旅文化特色旅游区，建设一批茶旅研学基地。推动传统生态文化创造性转化与创新性发展，打造魅力文化廊道，塑造新时代生态文化标识地。</w:t>
      </w:r>
      <w:r>
        <w:rPr>
          <w:rFonts w:ascii="楷体_GB2312" w:eastAsia="楷体_GB2312" w:hAnsi="黑体" w:cs="黑体" w:hint="eastAsia"/>
          <w:sz w:val="32"/>
          <w:szCs w:val="32"/>
          <w14:ligatures w14:val="none"/>
        </w:rPr>
        <w:t>〔</w:t>
      </w:r>
      <w:r>
        <w:rPr>
          <w:rFonts w:ascii="楷体_GB2312" w:eastAsia="楷体_GB2312" w:hAnsi="黑体" w:cs="黑体" w:hint="eastAsia"/>
          <w:b/>
          <w:bCs/>
          <w:sz w:val="32"/>
          <w:szCs w:val="32"/>
          <w14:ligatures w14:val="none"/>
        </w:rPr>
        <w:t>责任单位</w:t>
      </w:r>
      <w:r>
        <w:rPr>
          <w:rFonts w:ascii="楷体_GB2312" w:eastAsia="楷体_GB2312" w:hAnsi="黑体" w:cs="黑体" w:hint="eastAsia"/>
          <w:sz w:val="32"/>
          <w:szCs w:val="32"/>
          <w14:ligatures w14:val="none"/>
        </w:rPr>
        <w:t>：</w:t>
      </w:r>
      <w:r>
        <w:rPr>
          <w:rFonts w:ascii="楷体_GB2312" w:eastAsia="楷体_GB2312" w:hAnsi="Times New Roman" w:cs="Times New Roman" w:hint="eastAsia"/>
          <w:bCs/>
          <w:sz w:val="32"/>
          <w:szCs w:val="32"/>
          <w14:ligatures w14:val="none"/>
        </w:rPr>
        <w:t>市文旅局、市发改委、市农业农村局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lastRenderedPageBreak/>
        <w:t>提升“海丝”品牌效应。</w:t>
      </w:r>
      <w:r>
        <w:rPr>
          <w:rFonts w:ascii="仿宋_GB2312" w:eastAsia="仿宋_GB2312" w:hAnsi="宋体" w:cs="宋体" w:hint="eastAsia"/>
          <w:kern w:val="0"/>
          <w:sz w:val="32"/>
          <w:szCs w:val="32"/>
          <w:shd w:val="clear" w:color="auto" w:fill="FFFFFF"/>
          <w14:ligatures w14:val="none"/>
        </w:rPr>
        <w:t>打造福州海上丝绸之路战略合作枢纽、生态文明交流中心，全面加强福州同“一带一路”国家地区在生态环境、绿色技术、信息基础设施等领域的交流合作。加大福州“海丝”品牌推广营销，凸显“海丝”特色文化旅游目的地的地位。持续打造“有福之州”品牌、“乐享福州”活动品牌，持续举办海上丝绸之路（福州）国际旅游节等重大活动，力争打造成为具有较高国际知名度和美誉度的节庆品牌。增强海丝国际旅游中心辐射作用，力争在“海丝”沿线国家地区设立福州文化旅游海外合作推广中心，加强与“一带一路”沿线国家文化和旅游交流合作。组织福州特色文化艺术、</w:t>
      </w:r>
      <w:r>
        <w:rPr>
          <w:rFonts w:ascii="仿宋_GB2312" w:eastAsia="仿宋_GB2312" w:hAnsi="宋体" w:cs="宋体" w:hint="eastAsia"/>
          <w:kern w:val="0"/>
          <w:sz w:val="32"/>
          <w:szCs w:val="32"/>
          <w:shd w:val="clear" w:color="auto" w:fill="FFFFFF"/>
          <w14:ligatures w14:val="none"/>
        </w:rPr>
        <w:t>文博文物、图书等精品前往“海丝”沿线国家和地区开展交流，共同促进形成全方位、多层次、宽领域的对外文化和旅游交流新格局。</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市发改委、市市海洋渔业局、市农业农村局、市商务局、市自然资源和规划局、市林业局、市文旅局、市科技局、市工信局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深化海峡两岸生态与文化交流。</w:t>
      </w:r>
      <w:r>
        <w:rPr>
          <w:rFonts w:ascii="仿宋_GB2312" w:eastAsia="仿宋_GB2312" w:hAnsi="宋体" w:cs="宋体" w:hint="eastAsia"/>
          <w:kern w:val="0"/>
          <w:sz w:val="32"/>
          <w:szCs w:val="32"/>
          <w:shd w:val="clear" w:color="auto" w:fill="FFFFFF"/>
          <w14:ligatures w14:val="none"/>
        </w:rPr>
        <w:t>持续推动办好海峡青年节、海峡论坛福州活动、两马同春闹元宵、海峡两岸民俗文化节等重点活动，进一步增进台湾同胞对中华文化的认同感和对祖国的归属感。深化海峡两岸文化各领域交流，加大榕台艺术创作交流力度，持续入岛展览展</w:t>
      </w:r>
      <w:r>
        <w:rPr>
          <w:rFonts w:ascii="仿宋_GB2312" w:eastAsia="仿宋_GB2312" w:hAnsi="宋体" w:cs="宋体" w:hint="eastAsia"/>
          <w:kern w:val="0"/>
          <w:sz w:val="32"/>
          <w:szCs w:val="32"/>
          <w:shd w:val="clear" w:color="auto" w:fill="FFFFFF"/>
          <w14:ligatures w14:val="none"/>
        </w:rPr>
        <w:t>演，支持榕台地方戏曲、曲艺、非物质文化遗产项目、民间艺术入岛巡展巡演，</w:t>
      </w:r>
      <w:r>
        <w:rPr>
          <w:rFonts w:ascii="仿宋_GB2312" w:eastAsia="仿宋_GB2312" w:hAnsi="宋体" w:cs="宋体" w:hint="eastAsia"/>
          <w:kern w:val="0"/>
          <w:sz w:val="32"/>
          <w:szCs w:val="32"/>
          <w:shd w:val="clear" w:color="auto" w:fill="FFFFFF"/>
          <w14:ligatures w14:val="none"/>
        </w:rPr>
        <w:lastRenderedPageBreak/>
        <w:t>推介闽都文化，讲好两岸故事。扩大两岸民俗交流，丰富祖地文化内涵，持续推动宗亲、乡亲、姻亲、王审知信俗文化、陈靖姑民间信俗文化等对台民间基层文化交流。推进海峡两岸文化产业交流合作，吸引台湾相关文化艺术、创意设计企业和个人来榕创新创业。推进福州与马祖地区旅游合作，鼓励台湾地区文创机构、企业参与文化和旅游、文化会展、创意农业、特色文化小镇等项目策划、设计和实施。</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市发改委、市商务局、市农业农村局、市林业局、市文旅局、市科技局、市工信局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89" w:name="_Toc151678184"/>
      <w:r>
        <w:rPr>
          <w:rFonts w:ascii="楷体_GB2312" w:eastAsia="楷体_GB2312" w:hAnsi="楷体_GB2312" w:cs="楷体_GB2312" w:hint="eastAsia"/>
          <w:b/>
          <w:sz w:val="32"/>
          <w:szCs w:val="32"/>
          <w14:ligatures w14:val="none"/>
        </w:rPr>
        <w:t>（二）推动培育全民生态自觉</w:t>
      </w:r>
      <w:bookmarkEnd w:id="89"/>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kern w:val="0"/>
          <w:sz w:val="32"/>
          <w:szCs w:val="32"/>
          <w:shd w:val="clear" w:color="auto" w:fill="FFFFFF"/>
          <w14:ligatures w14:val="none"/>
        </w:rPr>
      </w:pPr>
      <w:r>
        <w:rPr>
          <w:rFonts w:ascii="楷体_GB2312" w:eastAsia="楷体_GB2312" w:hAnsi="宋体" w:cs="宋体" w:hint="eastAsia"/>
          <w:b/>
          <w:bCs/>
          <w:kern w:val="0"/>
          <w:sz w:val="32"/>
          <w:szCs w:val="32"/>
          <w:shd w:val="clear" w:color="auto" w:fill="FFFFFF"/>
          <w14:ligatures w14:val="none"/>
        </w:rPr>
        <w:t>强化生态文化思想教育。</w:t>
      </w:r>
      <w:r>
        <w:rPr>
          <w:rFonts w:ascii="仿宋_GB2312" w:eastAsia="仿宋_GB2312" w:hAnsi="宋体" w:cs="宋体" w:hint="eastAsia"/>
          <w:kern w:val="0"/>
          <w:sz w:val="32"/>
          <w:szCs w:val="32"/>
          <w:shd w:val="clear" w:color="auto" w:fill="FFFFFF"/>
          <w14:ligatures w14:val="none"/>
        </w:rPr>
        <w:t>深入开展习近平生态文明思想宣传教育，把生态文明教育纳入国民教育体系、职业教育体系和党政领导干部培训体系。加强生态文化基础理论研究，多渠道、多途径培育生态文化，建立以生态价值观念为准则的生态文化体系，培养青少年生态文明行为习惯。加强《公民生态环境行为规范十条》传播，充分利用各类自然教育平台，积极建设省级生态文明教育场馆，举办形式多样的生态教育研修和培训活动。积极营造全民共治氛围，深入开展</w:t>
      </w:r>
      <w:r>
        <w:rPr>
          <w:rFonts w:ascii="仿宋_GB2312" w:eastAsia="仿宋_GB2312" w:hAnsi="宋体" w:cs="宋体"/>
          <w:kern w:val="0"/>
          <w:sz w:val="32"/>
          <w:szCs w:val="32"/>
          <w:shd w:val="clear" w:color="auto" w:fill="FFFFFF"/>
          <w14:ligatures w14:val="none"/>
        </w:rPr>
        <w:t xml:space="preserve"> </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美丽中国</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我是行动者</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提升全民生态文明意识行动</w:t>
      </w:r>
      <w:r>
        <w:rPr>
          <w:rFonts w:ascii="仿宋_GB2312" w:eastAsia="仿宋_GB2312" w:hAnsi="宋体" w:cs="宋体" w:hint="eastAsia"/>
          <w:kern w:val="0"/>
          <w:sz w:val="32"/>
          <w:szCs w:val="32"/>
          <w:shd w:val="clear" w:color="auto" w:fill="FFFFFF"/>
          <w14:ligatures w14:val="none"/>
        </w:rPr>
        <w:t>。积极引导基础好、有条件、有意愿的单位，因地制宜建设各具特色、形式多样的生态文明教育场馆，面向公众开放，发挥</w:t>
      </w:r>
      <w:r>
        <w:rPr>
          <w:rFonts w:ascii="仿宋_GB2312" w:eastAsia="仿宋_GB2312" w:hAnsi="宋体" w:cs="宋体" w:hint="eastAsia"/>
          <w:kern w:val="0"/>
          <w:sz w:val="32"/>
          <w:szCs w:val="32"/>
          <w:shd w:val="clear" w:color="auto" w:fill="FFFFFF"/>
          <w14:ligatures w14:val="none"/>
        </w:rPr>
        <w:lastRenderedPageBreak/>
        <w:t>生态文明宣传教育和社会服务功能。到</w:t>
      </w:r>
      <w:r>
        <w:rPr>
          <w:rFonts w:ascii="仿宋_GB2312" w:eastAsia="仿宋_GB2312" w:hAnsi="宋体" w:cs="宋体"/>
          <w:kern w:val="0"/>
          <w:sz w:val="32"/>
          <w:szCs w:val="32"/>
          <w:shd w:val="clear" w:color="auto" w:fill="FFFFFF"/>
          <w14:ligatures w14:val="none"/>
        </w:rPr>
        <w:t>2025</w:t>
      </w:r>
      <w:r>
        <w:rPr>
          <w:rFonts w:ascii="仿宋_GB2312" w:eastAsia="仿宋_GB2312" w:hAnsi="宋体" w:cs="宋体"/>
          <w:kern w:val="0"/>
          <w:sz w:val="32"/>
          <w:szCs w:val="32"/>
          <w:shd w:val="clear" w:color="auto" w:fill="FFFFFF"/>
          <w14:ligatures w14:val="none"/>
        </w:rPr>
        <w:t>年</w:t>
      </w:r>
      <w:r>
        <w:rPr>
          <w:rFonts w:ascii="仿宋_GB2312" w:eastAsia="仿宋_GB2312" w:hAnsi="宋体" w:cs="宋体" w:hint="eastAsia"/>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各区建成至少</w:t>
      </w:r>
      <w:r>
        <w:rPr>
          <w:rFonts w:ascii="仿宋_GB2312" w:eastAsia="仿宋_GB2312" w:hAnsi="宋体" w:cs="宋体"/>
          <w:kern w:val="0"/>
          <w:sz w:val="32"/>
          <w:szCs w:val="32"/>
          <w:shd w:val="clear" w:color="auto" w:fill="FFFFFF"/>
          <w14:ligatures w14:val="none"/>
        </w:rPr>
        <w:t>1</w:t>
      </w:r>
      <w:r>
        <w:rPr>
          <w:rFonts w:ascii="仿宋_GB2312" w:eastAsia="仿宋_GB2312" w:hAnsi="宋体" w:cs="宋体"/>
          <w:kern w:val="0"/>
          <w:sz w:val="32"/>
          <w:szCs w:val="32"/>
          <w:shd w:val="clear" w:color="auto" w:fill="FFFFFF"/>
          <w14:ligatures w14:val="none"/>
        </w:rPr>
        <w:t>个生态文明教育场馆</w:t>
      </w:r>
      <w:r>
        <w:rPr>
          <w:rFonts w:ascii="仿宋_GB2312" w:eastAsia="仿宋_GB2312" w:hAnsi="宋体" w:cs="宋体" w:hint="eastAsia"/>
          <w:kern w:val="0"/>
          <w:sz w:val="32"/>
          <w:szCs w:val="32"/>
          <w:shd w:val="clear" w:color="auto" w:fill="FFFFFF"/>
          <w14:ligatures w14:val="none"/>
        </w:rPr>
        <w:t>。</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市委组织部、市委宣传部、市发改委、市教育局、市机关事务局、市委文明办</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sz w:val="32"/>
          <w:szCs w:val="32"/>
          <w14:ligatures w14:val="none"/>
        </w:rPr>
      </w:pPr>
      <w:r>
        <w:rPr>
          <w:rFonts w:ascii="楷体_GB2312" w:eastAsia="楷体_GB2312" w:hAnsi="黑体" w:cs="黑体" w:hint="eastAsia"/>
          <w:b/>
          <w:bCs/>
          <w:sz w:val="32"/>
          <w:szCs w:val="32"/>
          <w14:ligatures w14:val="none"/>
        </w:rPr>
        <w:t>开展生态文明示范创建宣传</w:t>
      </w:r>
      <w:r>
        <w:rPr>
          <w:rFonts w:ascii="楷体_GB2312" w:eastAsia="楷体_GB2312" w:hAnsi="黑体" w:cs="黑体" w:hint="eastAsia"/>
          <w:sz w:val="32"/>
          <w:szCs w:val="32"/>
          <w14:ligatures w14:val="none"/>
        </w:rPr>
        <w:t>。</w:t>
      </w:r>
      <w:r>
        <w:rPr>
          <w:rFonts w:ascii="仿宋_GB2312" w:eastAsia="仿宋_GB2312" w:hAnsi="黑体" w:cs="黑体" w:hint="eastAsia"/>
          <w:sz w:val="32"/>
          <w:szCs w:val="32"/>
          <w14:ligatures w14:val="none"/>
        </w:rPr>
        <w:t>大力宣传新时代文明实践中心、</w:t>
      </w:r>
      <w:bookmarkStart w:id="90" w:name="_Hlk151717910"/>
      <w:r>
        <w:rPr>
          <w:rFonts w:ascii="仿宋_GB2312" w:eastAsia="仿宋_GB2312" w:hAnsi="黑体" w:cs="黑体" w:hint="eastAsia"/>
          <w:sz w:val="32"/>
          <w:szCs w:val="32"/>
          <w14:ligatures w14:val="none"/>
        </w:rPr>
        <w:t>国家生态文明建设示范市县、“绿水青山就是金山银山”实践创新基地等示范创建工作</w:t>
      </w:r>
      <w:bookmarkEnd w:id="90"/>
      <w:r>
        <w:rPr>
          <w:rFonts w:ascii="仿宋_GB2312" w:eastAsia="仿宋_GB2312" w:hAnsi="黑体" w:cs="黑体" w:hint="eastAsia"/>
          <w:sz w:val="32"/>
          <w:szCs w:val="32"/>
          <w14:ligatures w14:val="none"/>
        </w:rPr>
        <w:t>。针对生态优先、绿色发展的典型代表和优秀案例，以组织大型主题采访、拍摄宣传片、出版图书、开展宣讲活动等方式，面向社会开展专题宣传。到</w:t>
      </w:r>
      <w:r>
        <w:rPr>
          <w:rFonts w:ascii="仿宋_GB2312" w:eastAsia="仿宋_GB2312" w:hAnsi="黑体" w:cs="黑体" w:hint="eastAsia"/>
          <w:sz w:val="32"/>
          <w:szCs w:val="32"/>
          <w14:ligatures w14:val="none"/>
        </w:rPr>
        <w:t>2</w:t>
      </w:r>
      <w:r>
        <w:rPr>
          <w:rFonts w:ascii="仿宋_GB2312" w:eastAsia="仿宋_GB2312" w:hAnsi="黑体" w:cs="黑体"/>
          <w:sz w:val="32"/>
          <w:szCs w:val="32"/>
          <w14:ligatures w14:val="none"/>
        </w:rPr>
        <w:t>025</w:t>
      </w:r>
      <w:r>
        <w:rPr>
          <w:rFonts w:ascii="仿宋_GB2312" w:eastAsia="仿宋_GB2312" w:hAnsi="黑体" w:cs="黑体" w:hint="eastAsia"/>
          <w:sz w:val="32"/>
          <w:szCs w:val="32"/>
          <w14:ligatures w14:val="none"/>
        </w:rPr>
        <w:t>年，</w:t>
      </w:r>
      <w:bookmarkStart w:id="91" w:name="_Hlk151717922"/>
      <w:r>
        <w:rPr>
          <w:rFonts w:ascii="仿宋_GB2312" w:eastAsia="仿宋_GB2312" w:hAnsi="黑体" w:cs="黑体" w:hint="eastAsia"/>
          <w:sz w:val="32"/>
          <w:szCs w:val="32"/>
          <w14:ligatures w14:val="none"/>
        </w:rPr>
        <w:t>获得国家生态文明建设示范区或“两山”实践创新基地的县市区总数达到</w:t>
      </w:r>
      <w:r>
        <w:rPr>
          <w:rFonts w:ascii="仿宋_GB2312" w:eastAsia="仿宋_GB2312" w:hAnsi="黑体" w:cs="黑体" w:hint="eastAsia"/>
          <w:sz w:val="32"/>
          <w:szCs w:val="32"/>
          <w14:ligatures w14:val="none"/>
        </w:rPr>
        <w:t>6</w:t>
      </w:r>
      <w:r>
        <w:rPr>
          <w:rFonts w:ascii="仿宋_GB2312" w:eastAsia="仿宋_GB2312" w:hAnsi="黑体" w:cs="黑体" w:hint="eastAsia"/>
          <w:sz w:val="32"/>
          <w:szCs w:val="32"/>
          <w14:ligatures w14:val="none"/>
        </w:rPr>
        <w:t>个，</w:t>
      </w:r>
      <w:r>
        <w:rPr>
          <w:rFonts w:ascii="仿宋_GB2312" w:eastAsia="仿宋_GB2312" w:hAnsi="黑体" w:cs="黑体" w:hint="eastAsia"/>
          <w:sz w:val="32"/>
          <w:szCs w:val="32"/>
          <w14:ligatures w14:val="none"/>
        </w:rPr>
        <w:t>2</w:t>
      </w:r>
      <w:r>
        <w:rPr>
          <w:rFonts w:ascii="仿宋_GB2312" w:eastAsia="仿宋_GB2312" w:hAnsi="黑体" w:cs="黑体"/>
          <w:sz w:val="32"/>
          <w:szCs w:val="32"/>
          <w14:ligatures w14:val="none"/>
        </w:rPr>
        <w:t>027</w:t>
      </w:r>
      <w:r>
        <w:rPr>
          <w:rFonts w:ascii="仿宋_GB2312" w:eastAsia="仿宋_GB2312" w:hAnsi="黑体" w:cs="黑体" w:hint="eastAsia"/>
          <w:sz w:val="32"/>
          <w:szCs w:val="32"/>
          <w14:ligatures w14:val="none"/>
        </w:rPr>
        <w:t>年达到</w:t>
      </w:r>
      <w:r>
        <w:rPr>
          <w:rFonts w:ascii="仿宋_GB2312" w:eastAsia="仿宋_GB2312" w:hAnsi="黑体" w:cs="黑体" w:hint="eastAsia"/>
          <w:sz w:val="32"/>
          <w:szCs w:val="32"/>
          <w14:ligatures w14:val="none"/>
        </w:rPr>
        <w:t>1</w:t>
      </w:r>
      <w:r>
        <w:rPr>
          <w:rFonts w:ascii="仿宋_GB2312" w:eastAsia="仿宋_GB2312" w:hAnsi="黑体" w:cs="黑体"/>
          <w:sz w:val="32"/>
          <w:szCs w:val="32"/>
          <w14:ligatures w14:val="none"/>
        </w:rPr>
        <w:t>0</w:t>
      </w:r>
      <w:r>
        <w:rPr>
          <w:rFonts w:ascii="仿宋_GB2312" w:eastAsia="仿宋_GB2312" w:hAnsi="黑体" w:cs="黑体" w:hint="eastAsia"/>
          <w:sz w:val="32"/>
          <w:szCs w:val="32"/>
          <w14:ligatures w14:val="none"/>
        </w:rPr>
        <w:t>个</w:t>
      </w:r>
      <w:bookmarkEnd w:id="91"/>
      <w:r>
        <w:rPr>
          <w:rFonts w:ascii="仿宋_GB2312" w:eastAsia="仿宋_GB2312" w:hAnsi="黑体" w:cs="黑体" w:hint="eastAsia"/>
          <w:sz w:val="32"/>
          <w:szCs w:val="32"/>
          <w14:ligatures w14:val="none"/>
        </w:rPr>
        <w:t>，到</w:t>
      </w:r>
      <w:r>
        <w:rPr>
          <w:rFonts w:ascii="仿宋_GB2312" w:eastAsia="仿宋_GB2312" w:hAnsi="黑体" w:cs="黑体" w:hint="eastAsia"/>
          <w:sz w:val="32"/>
          <w:szCs w:val="32"/>
          <w14:ligatures w14:val="none"/>
        </w:rPr>
        <w:t>2</w:t>
      </w:r>
      <w:r>
        <w:rPr>
          <w:rFonts w:ascii="仿宋_GB2312" w:eastAsia="仿宋_GB2312" w:hAnsi="黑体" w:cs="黑体"/>
          <w:sz w:val="32"/>
          <w:szCs w:val="32"/>
          <w14:ligatures w14:val="none"/>
        </w:rPr>
        <w:t>035</w:t>
      </w:r>
      <w:r>
        <w:rPr>
          <w:rFonts w:ascii="仿宋_GB2312" w:eastAsia="仿宋_GB2312" w:hAnsi="黑体" w:cs="黑体" w:hint="eastAsia"/>
          <w:sz w:val="32"/>
          <w:szCs w:val="32"/>
          <w14:ligatures w14:val="none"/>
        </w:rPr>
        <w:t>年全部县市区获得国家生态文明建设示范区和“两山”实践创新基地荣誉。</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市生态环境局、市委宣传部、市委文明办；</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：办公室</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sz w:val="32"/>
          <w:szCs w:val="32"/>
          <w14:ligatures w14:val="none"/>
        </w:rPr>
      </w:pPr>
      <w:r>
        <w:rPr>
          <w:rFonts w:ascii="楷体_GB2312" w:eastAsia="楷体_GB2312" w:hAnsi="宋体" w:cs="宋体" w:hint="eastAsia"/>
          <w:b/>
          <w:bCs/>
          <w:kern w:val="0"/>
          <w:sz w:val="32"/>
          <w:szCs w:val="32"/>
          <w:shd w:val="clear" w:color="auto" w:fill="FFFFFF"/>
          <w14:ligatures w14:val="none"/>
        </w:rPr>
        <w:t>积极推动绿色创建活动</w:t>
      </w:r>
      <w:r>
        <w:rPr>
          <w:rFonts w:ascii="楷体_GB2312" w:eastAsia="楷体_GB2312" w:hAnsi="宋体" w:cs="宋体" w:hint="eastAsia"/>
          <w:kern w:val="0"/>
          <w:sz w:val="32"/>
          <w:szCs w:val="32"/>
          <w:shd w:val="clear" w:color="auto" w:fill="FFFFFF"/>
          <w14:ligatures w14:val="none"/>
        </w:rPr>
        <w:t>。</w:t>
      </w:r>
      <w:r>
        <w:rPr>
          <w:rFonts w:ascii="仿宋_GB2312" w:eastAsia="仿宋_GB2312" w:hAnsi="宋体" w:cs="宋体" w:hint="eastAsia"/>
          <w:kern w:val="0"/>
          <w:sz w:val="32"/>
          <w:szCs w:val="32"/>
          <w:shd w:val="clear" w:color="auto" w:fill="FFFFFF"/>
          <w14:ligatures w14:val="none"/>
        </w:rPr>
        <w:t>倡导简约适度、绿色低碳的生活方式，广泛开展绿色家庭、绿色学校、绿色出行等创建活动。坚决遏制餐饮浪费行为，推进垃圾分类，坚决革除滥食野生动物的陋习，全方位提高全社会节能、节水、节粮等节约意识，引导公众树立和实践绿色、低碳、循环的消费理念，形成绿色低碳生活新风尚。</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市委组织部、市委</w:t>
      </w:r>
      <w:r>
        <w:rPr>
          <w:rFonts w:ascii="楷体_GB2312" w:eastAsia="楷体_GB2312" w:hAnsi="Times New Roman" w:cs="Times New Roman" w:hint="eastAsia"/>
          <w:bCs/>
          <w:sz w:val="32"/>
          <w:szCs w:val="32"/>
          <w14:ligatures w14:val="none"/>
        </w:rPr>
        <w:lastRenderedPageBreak/>
        <w:t>宣传部、市发改委、市教育局、市商务局、市机关事务局、市委文明办</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92" w:name="_Toc151678185"/>
      <w:r>
        <w:rPr>
          <w:rFonts w:ascii="楷体_GB2312" w:eastAsia="楷体_GB2312" w:hAnsi="楷体_GB2312" w:cs="楷体_GB2312" w:hint="eastAsia"/>
          <w:b/>
          <w:sz w:val="32"/>
          <w:szCs w:val="32"/>
          <w14:ligatures w14:val="none"/>
        </w:rPr>
        <w:t>（三）推动多方参与美丽建设风尚</w:t>
      </w:r>
      <w:bookmarkEnd w:id="92"/>
    </w:p>
    <w:p w:rsidR="00042DB9" w:rsidRDefault="00067E58">
      <w:pPr>
        <w:adjustRightInd w:val="0"/>
        <w:snapToGrid w:val="0"/>
        <w:spacing w:after="0" w:line="360" w:lineRule="auto"/>
        <w:ind w:firstLineChars="200" w:firstLine="643"/>
        <w:jc w:val="both"/>
        <w:outlineLvl w:val="1"/>
        <w:rPr>
          <w:rFonts w:ascii="楷体_GB2312" w:eastAsia="楷体_GB2312" w:hAnsi="黑体" w:cs="黑体"/>
          <w:sz w:val="32"/>
          <w:szCs w:val="32"/>
          <w14:ligatures w14:val="none"/>
        </w:rPr>
      </w:pPr>
      <w:bookmarkStart w:id="93" w:name="_Toc151678186"/>
      <w:r>
        <w:rPr>
          <w:rFonts w:ascii="Calibri" w:eastAsia="楷体" w:hAnsi="Calibri" w:cs="楷体" w:hint="eastAsia"/>
          <w:b/>
          <w:bCs/>
          <w:sz w:val="32"/>
          <w:szCs w:val="32"/>
          <w14:ligatures w14:val="none"/>
        </w:rPr>
        <w:t>发挥政府机关引领作用。</w:t>
      </w:r>
      <w:r>
        <w:rPr>
          <w:rFonts w:ascii="Calibri" w:eastAsia="仿宋_GB2312" w:hAnsi="Calibri" w:cs="仿宋_GB2312" w:hint="eastAsia"/>
          <w:sz w:val="32"/>
          <w:szCs w:val="32"/>
          <w14:ligatures w14:val="none"/>
        </w:rPr>
        <w:t>党政机关厉行勤俭节约、反对铺张浪费，发挥带头示范作用。健全节约能源资源管</w:t>
      </w:r>
      <w:r>
        <w:rPr>
          <w:rFonts w:ascii="Calibri" w:eastAsia="仿宋_GB2312" w:hAnsi="Calibri" w:cs="仿宋_GB2312" w:hint="eastAsia"/>
          <w:sz w:val="32"/>
          <w:szCs w:val="32"/>
          <w14:ligatures w14:val="none"/>
        </w:rPr>
        <w:t>理制度，强化能耗、水耗等目标管理。推行绿色办公，逐步加大绿色采购力度，提高政府绿色采购比例。县级及以上各级党政机关要率先创建节约型机关。政府积极引导、鼓励、支持社区、企业、非营利性组织等社会力量开展生态实践活动，推动政府治理、社会调节、居民自治良性互动。</w:t>
      </w:r>
      <w:r>
        <w:rPr>
          <w:rFonts w:ascii="仿宋_GB2312" w:eastAsia="仿宋_GB2312" w:hAnsi="Calibri" w:cs="仿宋_GB2312" w:hint="eastAsia"/>
          <w:sz w:val="32"/>
          <w:szCs w:val="32"/>
          <w14:ligatures w14:val="none"/>
        </w:rPr>
        <w:t>到</w:t>
      </w:r>
      <w:r>
        <w:rPr>
          <w:rFonts w:ascii="仿宋_GB2312" w:eastAsia="仿宋_GB2312" w:hAnsi="Calibri" w:cs="仿宋_GB2312" w:hint="eastAsia"/>
          <w:sz w:val="32"/>
          <w:szCs w:val="32"/>
          <w14:ligatures w14:val="none"/>
        </w:rPr>
        <w:t>2025</w:t>
      </w:r>
      <w:r>
        <w:rPr>
          <w:rFonts w:ascii="仿宋_GB2312" w:eastAsia="仿宋_GB2312" w:hAnsi="Calibri" w:cs="仿宋_GB2312" w:hint="eastAsia"/>
          <w:sz w:val="32"/>
          <w:szCs w:val="32"/>
          <w14:ligatures w14:val="none"/>
        </w:rPr>
        <w:t>年，</w:t>
      </w:r>
      <w:bookmarkStart w:id="94" w:name="_Hlk151717949"/>
      <w:r>
        <w:rPr>
          <w:rFonts w:ascii="仿宋_GB2312" w:eastAsia="仿宋_GB2312" w:hAnsi="Calibri" w:cs="仿宋_GB2312" w:hint="eastAsia"/>
          <w:sz w:val="32"/>
          <w:szCs w:val="32"/>
          <w14:ligatures w14:val="none"/>
        </w:rPr>
        <w:t>中心城区</w:t>
      </w:r>
      <w:r>
        <w:rPr>
          <w:rFonts w:ascii="仿宋_GB2312" w:eastAsia="仿宋_GB2312" w:hAnsi="Calibri" w:cs="仿宋_GB2312" w:hint="eastAsia"/>
          <w:sz w:val="32"/>
          <w:szCs w:val="32"/>
          <w14:ligatures w14:val="none"/>
        </w:rPr>
        <w:t>90%</w:t>
      </w:r>
      <w:r>
        <w:rPr>
          <w:rFonts w:ascii="仿宋_GB2312" w:eastAsia="仿宋_GB2312" w:hAnsi="Calibri" w:cs="仿宋_GB2312" w:hint="eastAsia"/>
          <w:sz w:val="32"/>
          <w:szCs w:val="32"/>
          <w14:ligatures w14:val="none"/>
        </w:rPr>
        <w:t>以上的县级及以上党政机关基本建成节约型机关</w:t>
      </w:r>
      <w:bookmarkEnd w:id="94"/>
      <w:r>
        <w:rPr>
          <w:rFonts w:ascii="仿宋_GB2312" w:eastAsia="仿宋_GB2312" w:hAnsi="Calibri" w:cs="仿宋_GB2312" w:hint="eastAsia"/>
          <w:sz w:val="32"/>
          <w:szCs w:val="32"/>
          <w14:ligatures w14:val="none"/>
        </w:rPr>
        <w:t>。到</w:t>
      </w:r>
      <w:r>
        <w:rPr>
          <w:rFonts w:ascii="仿宋_GB2312" w:eastAsia="仿宋_GB2312" w:hAnsi="Calibri" w:cs="仿宋_GB2312" w:hint="eastAsia"/>
          <w:sz w:val="32"/>
          <w:szCs w:val="32"/>
          <w14:ligatures w14:val="none"/>
        </w:rPr>
        <w:t>2</w:t>
      </w:r>
      <w:r>
        <w:rPr>
          <w:rFonts w:ascii="仿宋_GB2312" w:eastAsia="仿宋_GB2312" w:hAnsi="Calibri" w:cs="仿宋_GB2312"/>
          <w:sz w:val="32"/>
          <w:szCs w:val="32"/>
          <w14:ligatures w14:val="none"/>
        </w:rPr>
        <w:t>027</w:t>
      </w:r>
      <w:r>
        <w:rPr>
          <w:rFonts w:ascii="仿宋_GB2312" w:eastAsia="仿宋_GB2312" w:hAnsi="Calibri" w:cs="仿宋_GB2312" w:hint="eastAsia"/>
          <w:sz w:val="32"/>
          <w:szCs w:val="32"/>
          <w14:ligatures w14:val="none"/>
        </w:rPr>
        <w:t>年，</w:t>
      </w:r>
      <w:bookmarkStart w:id="95" w:name="_Hlk151717979"/>
      <w:r>
        <w:rPr>
          <w:rFonts w:ascii="仿宋_GB2312" w:eastAsia="仿宋_GB2312" w:hAnsi="Calibri" w:cs="仿宋_GB2312" w:hint="eastAsia"/>
          <w:sz w:val="32"/>
          <w:szCs w:val="32"/>
          <w14:ligatures w14:val="none"/>
        </w:rPr>
        <w:t>各县市区</w:t>
      </w:r>
      <w:r>
        <w:rPr>
          <w:rFonts w:ascii="仿宋_GB2312" w:eastAsia="仿宋_GB2312" w:hAnsi="Calibri" w:cs="仿宋_GB2312" w:hint="eastAsia"/>
          <w:sz w:val="32"/>
          <w:szCs w:val="32"/>
          <w14:ligatures w14:val="none"/>
        </w:rPr>
        <w:t>9</w:t>
      </w:r>
      <w:r>
        <w:rPr>
          <w:rFonts w:ascii="仿宋_GB2312" w:eastAsia="仿宋_GB2312" w:hAnsi="Calibri" w:cs="仿宋_GB2312"/>
          <w:sz w:val="32"/>
          <w:szCs w:val="32"/>
          <w14:ligatures w14:val="none"/>
        </w:rPr>
        <w:t>0%</w:t>
      </w:r>
      <w:r>
        <w:rPr>
          <w:rFonts w:ascii="仿宋_GB2312" w:eastAsia="仿宋_GB2312" w:hAnsi="Calibri" w:cs="仿宋_GB2312" w:hint="eastAsia"/>
          <w:sz w:val="32"/>
          <w:szCs w:val="32"/>
          <w14:ligatures w14:val="none"/>
        </w:rPr>
        <w:t>以上的县级及以上党政机关基本建成节约型机关。</w:t>
      </w:r>
      <w:bookmarkEnd w:id="95"/>
      <w:r>
        <w:rPr>
          <w:rFonts w:ascii="仿宋_GB2312" w:eastAsia="仿宋_GB2312" w:hAnsi="Calibri" w:cs="仿宋_GB2312" w:hint="eastAsia"/>
          <w:sz w:val="32"/>
          <w:szCs w:val="32"/>
          <w14:ligatures w14:val="none"/>
        </w:rPr>
        <w:t>到</w:t>
      </w:r>
      <w:r>
        <w:rPr>
          <w:rFonts w:ascii="仿宋_GB2312" w:eastAsia="仿宋_GB2312" w:hAnsi="Calibri" w:cs="仿宋_GB2312" w:hint="eastAsia"/>
          <w:sz w:val="32"/>
          <w:szCs w:val="32"/>
          <w14:ligatures w14:val="none"/>
        </w:rPr>
        <w:t>2</w:t>
      </w:r>
      <w:r>
        <w:rPr>
          <w:rFonts w:ascii="仿宋_GB2312" w:eastAsia="仿宋_GB2312" w:hAnsi="Calibri" w:cs="仿宋_GB2312"/>
          <w:sz w:val="32"/>
          <w:szCs w:val="32"/>
          <w14:ligatures w14:val="none"/>
        </w:rPr>
        <w:t>035</w:t>
      </w:r>
      <w:r>
        <w:rPr>
          <w:rFonts w:ascii="仿宋_GB2312" w:eastAsia="仿宋_GB2312" w:hAnsi="Calibri" w:cs="仿宋_GB2312" w:hint="eastAsia"/>
          <w:sz w:val="32"/>
          <w:szCs w:val="32"/>
          <w14:ligatures w14:val="none"/>
        </w:rPr>
        <w:t>年，县级及以上党政机关全部建成节约型机关。</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市委组织部、市委宣传部、市发改委、市机关事务局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bookmarkEnd w:id="93"/>
    </w:p>
    <w:p w:rsidR="00042DB9" w:rsidRDefault="00067E58">
      <w:pPr>
        <w:adjustRightInd w:val="0"/>
        <w:snapToGrid w:val="0"/>
        <w:spacing w:after="0" w:line="360" w:lineRule="auto"/>
        <w:ind w:firstLineChars="200" w:firstLine="643"/>
        <w:jc w:val="both"/>
        <w:outlineLvl w:val="1"/>
        <w:rPr>
          <w:rFonts w:ascii="楷体_GB2312" w:eastAsia="楷体_GB2312" w:hAnsi="黑体" w:cs="黑体"/>
          <w:sz w:val="32"/>
          <w:szCs w:val="32"/>
          <w14:ligatures w14:val="none"/>
        </w:rPr>
      </w:pPr>
      <w:bookmarkStart w:id="96" w:name="_Toc151678187"/>
      <w:r>
        <w:rPr>
          <w:rFonts w:ascii="Calibri" w:eastAsia="楷体" w:hAnsi="Calibri" w:cs="楷体" w:hint="eastAsia"/>
          <w:b/>
          <w:bCs/>
          <w:sz w:val="32"/>
          <w:szCs w:val="32"/>
          <w14:ligatures w14:val="none"/>
        </w:rPr>
        <w:t>落实企业生态环境责任。</w:t>
      </w:r>
      <w:r>
        <w:rPr>
          <w:rFonts w:ascii="Calibri" w:eastAsia="仿宋_GB2312" w:hAnsi="Calibri" w:cs="Times New Roman" w:hint="eastAsia"/>
          <w:bCs/>
          <w:sz w:val="32"/>
          <w:szCs w:val="32"/>
          <w14:ligatures w14:val="none"/>
        </w:rPr>
        <w:t>加强企业环境治理责任制度建设，推动</w:t>
      </w:r>
      <w:r>
        <w:rPr>
          <w:rFonts w:ascii="Calibri" w:eastAsia="仿宋_GB2312" w:hAnsi="Calibri" w:cs="仿宋_GB2312" w:hint="eastAsia"/>
          <w:sz w:val="32"/>
          <w:szCs w:val="32"/>
          <w14:ligatures w14:val="none"/>
        </w:rPr>
        <w:t>企业从源头防治污染，依法依规淘汰落后生产工艺技术，积极践行绿色生产方式。拓展生产者责任延伸制度覆盖范围。鼓励企业通过设立企业开放日、环境教育体验场所、环保课堂等多种方式向公众开放，组织开展生态文明公益活动。</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市发改委、市生态环境局、市教育局、市商务局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bookmarkEnd w:id="96"/>
      <w:r>
        <w:rPr>
          <w:rFonts w:ascii="楷体_GB2312" w:eastAsia="楷体_GB2312" w:hAnsi="Times New Roman" w:cs="Times New Roman" w:hint="eastAsia"/>
          <w:bCs/>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sz w:val="32"/>
          <w:szCs w:val="32"/>
          <w14:ligatures w14:val="none"/>
        </w:rPr>
      </w:pPr>
      <w:r>
        <w:rPr>
          <w:rFonts w:ascii="楷体_GB2312" w:eastAsia="楷体_GB2312" w:hAnsi="黑体" w:cs="黑体" w:hint="eastAsia"/>
          <w:b/>
          <w:bCs/>
          <w:sz w:val="32"/>
          <w:szCs w:val="32"/>
          <w14:ligatures w14:val="none"/>
        </w:rPr>
        <w:lastRenderedPageBreak/>
        <w:t>充分发挥各类社会主体作用。</w:t>
      </w:r>
      <w:r>
        <w:rPr>
          <w:rFonts w:ascii="仿宋_GB2312" w:eastAsia="仿宋_GB2312" w:hAnsi="黑体" w:cs="黑体" w:hint="eastAsia"/>
          <w:sz w:val="32"/>
          <w:szCs w:val="32"/>
          <w14:ligatures w14:val="none"/>
        </w:rPr>
        <w:t>工会、共青团、妇联等群团组织积极动员广大职工、青年、妇女参与生态环境保护。行业协会、商会应发挥桥梁纽带作用，畅通和规范市场主体、新社会阶层、社会工作者等参与环境社会治理的途径，搭建平台和载体。广泛发展生态环保志愿服务项目和志愿者队伍，加强对相关社会组织的管理和指导。引导具备资格的环保组织依法开展生态环境公益诉讼等活动，鼓励公益慈善基金会助推生态环保公益发展，鼓励村规民约、居民公约加强生态环境保护相关内容，</w:t>
      </w:r>
      <w:r>
        <w:rPr>
          <w:rFonts w:ascii="Calibri" w:eastAsia="仿宋_GB2312" w:hAnsi="Calibri" w:cs="仿宋_GB2312" w:hint="eastAsia"/>
          <w:sz w:val="32"/>
          <w:szCs w:val="32"/>
          <w14:ligatures w14:val="none"/>
        </w:rPr>
        <w:t>参与社区生态环境治理。</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市委组织部、市委宣传部、市总工会、市共青团、各相关行业协会、商会</w:t>
      </w:r>
      <w:r>
        <w:rPr>
          <w:rFonts w:ascii="楷体_GB2312" w:eastAsia="楷体_GB2312" w:hAnsi="Times New Roman" w:cs="Times New Roman" w:hint="eastAsia"/>
          <w:kern w:val="0"/>
          <w:sz w:val="32"/>
          <w:szCs w:val="32"/>
          <w14:ligatures w14:val="none"/>
        </w:rPr>
        <w:t>，各县</w:t>
      </w:r>
      <w:r>
        <w:rPr>
          <w:rFonts w:ascii="楷体_GB2312" w:eastAsia="楷体_GB2312" w:hAnsi="Times New Roman" w:cs="Times New Roman" w:hint="eastAsia"/>
          <w:kern w:val="0"/>
          <w:sz w:val="32"/>
          <w:szCs w:val="32"/>
          <w14:ligatures w14:val="none"/>
        </w:rPr>
        <w:t>（市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Chars="200" w:firstLine="643"/>
        <w:jc w:val="both"/>
        <w:outlineLvl w:val="1"/>
        <w:rPr>
          <w:rFonts w:ascii="Calibri" w:eastAsia="仿宋_GB2312" w:hAnsi="Calibri" w:cs="仿宋_GB2312"/>
          <w:sz w:val="32"/>
          <w:szCs w:val="32"/>
          <w14:ligatures w14:val="none"/>
        </w:rPr>
      </w:pPr>
      <w:bookmarkStart w:id="97" w:name="_Toc151678188"/>
      <w:r>
        <w:rPr>
          <w:rFonts w:ascii="楷体_GB2312" w:eastAsia="楷体_GB2312" w:hAnsi="Calibri" w:cs="楷体" w:hint="eastAsia"/>
          <w:b/>
          <w:bCs/>
          <w:sz w:val="32"/>
          <w:szCs w:val="32"/>
          <w14:ligatures w14:val="none"/>
        </w:rPr>
        <w:t>强化公众监督与参与。</w:t>
      </w:r>
      <w:r>
        <w:rPr>
          <w:rFonts w:ascii="Calibri" w:eastAsia="仿宋_GB2312" w:hAnsi="Calibri" w:cs="仿宋_GB2312" w:hint="eastAsia"/>
          <w:sz w:val="32"/>
          <w:szCs w:val="32"/>
          <w14:ligatures w14:val="none"/>
        </w:rPr>
        <w:t>完善公众监督和举报反馈机制，利用“信、访、网、电、微”等方式，畅通环保监督渠道。鼓励新闻媒体设立“曝光台”或专栏，对各类破坏生态环境问题、突发生态环境事件、环境违法行为进行曝光和跟踪。健全环境决策公众参与机制，保障公众的知情权、监督权、参与权。</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市发改委、市生态环境局、市信访局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bookmarkEnd w:id="97"/>
      <w:r>
        <w:rPr>
          <w:rFonts w:ascii="楷体_GB2312" w:eastAsia="楷体_GB2312" w:hAnsi="Times New Roman" w:cs="Times New Roman" w:hint="eastAsia"/>
          <w:bCs/>
          <w:sz w:val="32"/>
          <w:szCs w:val="32"/>
          <w14:ligatures w14:val="none"/>
        </w:rPr>
        <w:t>〕</w:t>
      </w:r>
    </w:p>
    <w:p w:rsidR="00042DB9" w:rsidRDefault="00042DB9">
      <w:pPr>
        <w:snapToGrid w:val="0"/>
        <w:spacing w:line="338" w:lineRule="auto"/>
        <w:ind w:firstLineChars="200" w:firstLine="643"/>
        <w:jc w:val="both"/>
        <w:rPr>
          <w:rFonts w:ascii="Calibri" w:eastAsia="仿宋_GB2312" w:hAnsi="Calibri" w:cs="Times New Roman"/>
          <w:b/>
          <w:bCs/>
          <w:sz w:val="32"/>
          <w:szCs w:val="32"/>
          <w14:ligatures w14:val="non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96"/>
      </w:tblGrid>
      <w:tr w:rsidR="00042DB9">
        <w:trPr>
          <w:jc w:val="center"/>
        </w:trPr>
        <w:tc>
          <w:tcPr>
            <w:tcW w:w="8296" w:type="dxa"/>
          </w:tcPr>
          <w:p w:rsidR="00042DB9" w:rsidRDefault="00067E58">
            <w:pPr>
              <w:widowControl/>
              <w:pBdr>
                <w:bottom w:val="single" w:sz="4" w:space="1" w:color="auto"/>
              </w:pBdr>
              <w:adjustRightInd w:val="0"/>
              <w:snapToGrid w:val="0"/>
              <w:spacing w:after="0" w:line="360" w:lineRule="auto"/>
              <w:ind w:firstLineChars="200" w:firstLine="562"/>
              <w:jc w:val="center"/>
              <w:rPr>
                <w:rFonts w:ascii="仿宋_GB2312" w:eastAsia="等线" w:hAnsi="仿宋_GB2312" w:cs="仿宋_GB2312"/>
                <w:b/>
                <w:bCs/>
                <w:sz w:val="28"/>
                <w:szCs w:val="28"/>
                <w14:ligatures w14:val="none"/>
              </w:rPr>
            </w:pPr>
            <w:r>
              <w:rPr>
                <w:rFonts w:ascii="仿宋_GB2312" w:eastAsia="仿宋_GB2312" w:hAnsi="仿宋_GB2312" w:cs="仿宋_GB2312" w:hint="eastAsia"/>
                <w:b/>
                <w:bCs/>
                <w:sz w:val="28"/>
                <w:szCs w:val="28"/>
                <w14:ligatures w14:val="none"/>
              </w:rPr>
              <w:t>专栏</w:t>
            </w:r>
            <w:r>
              <w:rPr>
                <w:rFonts w:ascii="仿宋_GB2312" w:eastAsia="仿宋_GB2312" w:hAnsi="仿宋_GB2312" w:cs="仿宋_GB2312" w:hint="eastAsia"/>
                <w:b/>
                <w:bCs/>
                <w:sz w:val="28"/>
                <w:szCs w:val="28"/>
                <w14:ligatures w14:val="none"/>
              </w:rPr>
              <w:t xml:space="preserve">6 </w:t>
            </w:r>
            <w:r>
              <w:rPr>
                <w:rFonts w:ascii="仿宋_GB2312" w:eastAsia="仿宋_GB2312" w:hAnsi="仿宋_GB2312" w:cs="仿宋_GB2312" w:hint="eastAsia"/>
                <w:b/>
                <w:bCs/>
                <w:sz w:val="28"/>
                <w:szCs w:val="28"/>
                <w14:ligatures w14:val="none"/>
              </w:rPr>
              <w:t>美丽福州建设社会风尚建设工程</w:t>
            </w:r>
          </w:p>
          <w:p w:rsidR="00042DB9" w:rsidRDefault="00067E58">
            <w:pPr>
              <w:widowControl/>
              <w:adjustRightInd w:val="0"/>
              <w:snapToGrid w:val="0"/>
              <w:spacing w:after="0" w:line="360" w:lineRule="auto"/>
              <w:ind w:firstLineChars="200" w:firstLine="560"/>
              <w:jc w:val="both"/>
              <w:rPr>
                <w:rFonts w:ascii="仿宋_GB2312" w:eastAsia="仿宋_GB2312" w:hAnsi="仿宋_GB2312" w:cs="仿宋_GB2312"/>
                <w:sz w:val="28"/>
                <w:szCs w:val="28"/>
                <w14:ligatures w14:val="none"/>
              </w:rPr>
            </w:pPr>
            <w:r>
              <w:rPr>
                <w:rFonts w:ascii="仿宋_GB2312" w:eastAsia="等线" w:hAnsi="仿宋_GB2312" w:cs="仿宋_GB2312"/>
                <w:b/>
                <w:sz w:val="28"/>
                <w:szCs w:val="28"/>
                <w14:ligatures w14:val="none"/>
              </w:rPr>
              <w:t>1</w:t>
            </w:r>
            <w:r>
              <w:rPr>
                <w:rFonts w:ascii="仿宋_GB2312" w:eastAsia="等线" w:hAnsi="仿宋_GB2312" w:cs="仿宋_GB2312" w:hint="eastAsia"/>
                <w:b/>
                <w:sz w:val="28"/>
                <w:szCs w:val="28"/>
                <w14:ligatures w14:val="none"/>
              </w:rPr>
              <w:t>.</w:t>
            </w:r>
            <w:r>
              <w:rPr>
                <w:rFonts w:ascii="等线" w:eastAsia="等线" w:hAnsi="等线" w:cs="Times New Roman" w:hint="eastAsia"/>
                <w:sz w:val="28"/>
                <w:szCs w:val="28"/>
                <w14:ligatures w14:val="none"/>
              </w:rPr>
              <w:t xml:space="preserve"> </w:t>
            </w:r>
            <w:r>
              <w:rPr>
                <w:rFonts w:ascii="仿宋_GB2312" w:eastAsia="仿宋_GB2312" w:hAnsi="仿宋_GB2312" w:cs="仿宋_GB2312" w:hint="eastAsia"/>
                <w:b/>
                <w:sz w:val="28"/>
                <w:szCs w:val="28"/>
                <w14:ligatures w14:val="none"/>
              </w:rPr>
              <w:t>海上丝绸之路（福州）国际旅游节提升工程。</w:t>
            </w:r>
            <w:r>
              <w:rPr>
                <w:rFonts w:ascii="仿宋_GB2312" w:eastAsia="仿宋_GB2312" w:hAnsi="仿宋_GB2312" w:cs="仿宋_GB2312" w:hint="eastAsia"/>
                <w:sz w:val="28"/>
                <w:szCs w:val="28"/>
                <w14:ligatures w14:val="none"/>
              </w:rPr>
              <w:t>系统化提升海上丝绸之路（福州）国际旅游节，创新丰富办节内容。做深做实海</w:t>
            </w:r>
            <w:r>
              <w:rPr>
                <w:rFonts w:ascii="仿宋_GB2312" w:eastAsia="仿宋_GB2312" w:hAnsi="仿宋_GB2312" w:cs="仿宋_GB2312" w:hint="eastAsia"/>
                <w:sz w:val="28"/>
                <w:szCs w:val="28"/>
                <w14:ligatures w14:val="none"/>
              </w:rPr>
              <w:lastRenderedPageBreak/>
              <w:t>上丝绸之路文化和旅游产业交流和国际合作，组织“海丝”沿线国家和地区文化和旅游机构、企业、商家、投资者等开展专业交流和项目对接，促成文化和旅游产业合作签约。</w:t>
            </w:r>
          </w:p>
          <w:p w:rsidR="00042DB9" w:rsidRDefault="00067E58">
            <w:pPr>
              <w:widowControl/>
              <w:adjustRightInd w:val="0"/>
              <w:snapToGrid w:val="0"/>
              <w:spacing w:after="0" w:line="360" w:lineRule="auto"/>
              <w:ind w:firstLineChars="200" w:firstLine="560"/>
              <w:jc w:val="both"/>
              <w:rPr>
                <w:rFonts w:ascii="仿宋_GB2312" w:eastAsia="仿宋_GB2312" w:hAnsi="等线" w:cs="Times New Roman"/>
                <w:sz w:val="28"/>
                <w:szCs w:val="28"/>
                <w14:ligatures w14:val="none"/>
              </w:rPr>
            </w:pPr>
            <w:r>
              <w:rPr>
                <w:rFonts w:ascii="仿宋_GB2312" w:eastAsia="等线" w:hAnsi="仿宋_GB2312" w:cs="仿宋_GB2312"/>
                <w:b/>
                <w:sz w:val="28"/>
                <w:szCs w:val="28"/>
                <w14:ligatures w14:val="none"/>
              </w:rPr>
              <w:t>2</w:t>
            </w:r>
            <w:r>
              <w:rPr>
                <w:rFonts w:ascii="仿宋_GB2312" w:eastAsia="等线" w:hAnsi="仿宋_GB2312" w:cs="仿宋_GB2312" w:hint="eastAsia"/>
                <w:b/>
                <w:sz w:val="28"/>
                <w:szCs w:val="28"/>
                <w14:ligatures w14:val="none"/>
              </w:rPr>
              <w:t>.</w:t>
            </w:r>
            <w:r>
              <w:rPr>
                <w:rFonts w:ascii="等线" w:eastAsia="等线" w:hAnsi="等线" w:cs="Times New Roman" w:hint="eastAsia"/>
                <w:sz w:val="28"/>
                <w:szCs w:val="28"/>
                <w14:ligatures w14:val="none"/>
              </w:rPr>
              <w:t xml:space="preserve"> </w:t>
            </w:r>
            <w:r>
              <w:rPr>
                <w:rFonts w:ascii="仿宋_GB2312" w:eastAsia="仿宋_GB2312" w:hAnsi="仿宋_GB2312" w:cs="仿宋_GB2312" w:hint="eastAsia"/>
                <w:b/>
                <w:sz w:val="28"/>
                <w:szCs w:val="28"/>
                <w14:ligatures w14:val="none"/>
              </w:rPr>
              <w:t>中国福州古厝与“海丝”文化保护提升工程。</w:t>
            </w:r>
            <w:r>
              <w:rPr>
                <w:rFonts w:ascii="仿宋_GB2312" w:eastAsia="仿宋_GB2312" w:hAnsi="等线" w:cs="Times New Roman" w:hint="eastAsia"/>
                <w:sz w:val="28"/>
                <w:szCs w:val="28"/>
                <w14:ligatures w14:val="none"/>
              </w:rPr>
              <w:t>持续开展三坊七巷、朱紫坊、上下杭、烟台山、南公园等一批（特色）历史文化街区（风貌区）保护修复工程。保护修缮一批古厝，丰富文化内涵，打造文化展示场馆；提升和发展旅游，拓展商贸及文化和旅游消费。</w:t>
            </w:r>
          </w:p>
          <w:p w:rsidR="00042DB9" w:rsidRDefault="00067E58">
            <w:pPr>
              <w:widowControl/>
              <w:adjustRightInd w:val="0"/>
              <w:snapToGrid w:val="0"/>
              <w:spacing w:after="0" w:line="360" w:lineRule="auto"/>
              <w:ind w:firstLineChars="200" w:firstLine="560"/>
              <w:jc w:val="both"/>
              <w:rPr>
                <w:rFonts w:ascii="仿宋_GB2312" w:eastAsia="仿宋_GB2312" w:hAnsi="等线" w:cs="Times New Roman"/>
                <w:sz w:val="28"/>
                <w:szCs w:val="28"/>
                <w14:ligatures w14:val="none"/>
              </w:rPr>
            </w:pPr>
            <w:r>
              <w:rPr>
                <w:rFonts w:ascii="仿宋_GB2312" w:eastAsia="等线" w:hAnsi="仿宋_GB2312" w:cs="仿宋_GB2312"/>
                <w:b/>
                <w:sz w:val="28"/>
                <w:szCs w:val="28"/>
                <w14:ligatures w14:val="none"/>
              </w:rPr>
              <w:t>3</w:t>
            </w:r>
            <w:r>
              <w:rPr>
                <w:rFonts w:ascii="仿宋_GB2312" w:eastAsia="等线" w:hAnsi="仿宋_GB2312" w:cs="仿宋_GB2312" w:hint="eastAsia"/>
                <w:b/>
                <w:sz w:val="28"/>
                <w:szCs w:val="28"/>
                <w14:ligatures w14:val="none"/>
              </w:rPr>
              <w:t>.</w:t>
            </w:r>
            <w:r>
              <w:rPr>
                <w:rFonts w:ascii="等线" w:eastAsia="等线" w:hAnsi="等线" w:cs="Times New Roman" w:hint="eastAsia"/>
                <w:sz w:val="28"/>
                <w:szCs w:val="28"/>
                <w14:ligatures w14:val="none"/>
              </w:rPr>
              <w:t xml:space="preserve"> </w:t>
            </w:r>
            <w:r>
              <w:rPr>
                <w:rFonts w:ascii="仿宋_GB2312" w:eastAsia="仿宋_GB2312" w:hAnsi="仿宋_GB2312" w:cs="仿宋_GB2312" w:hint="eastAsia"/>
                <w:b/>
                <w:sz w:val="28"/>
                <w:szCs w:val="28"/>
                <w14:ligatures w14:val="none"/>
              </w:rPr>
              <w:t>闽都文化旅游产品提升工程。</w:t>
            </w:r>
            <w:r>
              <w:rPr>
                <w:rFonts w:ascii="仿宋_GB2312" w:eastAsia="仿宋_GB2312" w:hAnsi="等线" w:cs="Times New Roman" w:hint="eastAsia"/>
                <w:sz w:val="28"/>
                <w:szCs w:val="28"/>
                <w14:ligatures w14:val="none"/>
              </w:rPr>
              <w:t>利用闽都古城遗存</w:t>
            </w:r>
            <w:r>
              <w:rPr>
                <w:rFonts w:ascii="仿宋_GB2312" w:eastAsia="仿宋_GB2312" w:hAnsi="等线" w:cs="Times New Roman" w:hint="eastAsia"/>
                <w:sz w:val="28"/>
                <w:szCs w:val="28"/>
                <w14:ligatures w14:val="none"/>
              </w:rPr>
              <w:t>和大量历史文化资源，全面展示福州两千两百年历史文化名城的文化底蕴。“福州古厝”作为闽都文化的代表性资源之一，在充分保护的基础上，科学合理植入商业业态、文化和旅游体验业态，通过文化和旅游让古厝“活”起来；推进福州古厝成为研学旅游的承载地。</w:t>
            </w:r>
          </w:p>
          <w:p w:rsidR="00042DB9" w:rsidRDefault="00067E58">
            <w:pPr>
              <w:widowControl/>
              <w:adjustRightInd w:val="0"/>
              <w:snapToGrid w:val="0"/>
              <w:spacing w:after="0" w:line="360" w:lineRule="auto"/>
              <w:ind w:firstLineChars="200" w:firstLine="562"/>
              <w:jc w:val="both"/>
              <w:rPr>
                <w:rFonts w:ascii="仿宋_GB2312" w:eastAsia="仿宋_GB2312" w:hAnsi="仿宋_GB2312" w:cs="仿宋_GB2312"/>
                <w:b/>
                <w:sz w:val="28"/>
                <w:szCs w:val="28"/>
                <w14:ligatures w14:val="none"/>
              </w:rPr>
            </w:pPr>
            <w:r>
              <w:rPr>
                <w:rFonts w:ascii="仿宋_GB2312" w:eastAsia="仿宋_GB2312" w:hAnsi="仿宋_GB2312" w:cs="仿宋_GB2312"/>
                <w:b/>
                <w:sz w:val="28"/>
                <w:szCs w:val="28"/>
                <w14:ligatures w14:val="none"/>
              </w:rPr>
              <w:t>4.</w:t>
            </w:r>
            <w:r>
              <w:rPr>
                <w:rFonts w:ascii="仿宋_GB2312" w:eastAsia="仿宋_GB2312" w:hAnsi="仿宋_GB2312" w:cs="仿宋_GB2312"/>
                <w:b/>
                <w:sz w:val="28"/>
                <w:szCs w:val="28"/>
                <w14:ligatures w14:val="none"/>
              </w:rPr>
              <w:t>绿色</w:t>
            </w:r>
            <w:r>
              <w:rPr>
                <w:rFonts w:ascii="仿宋_GB2312" w:eastAsia="仿宋_GB2312" w:hAnsi="仿宋_GB2312" w:cs="仿宋_GB2312" w:hint="eastAsia"/>
                <w:b/>
                <w:sz w:val="28"/>
                <w:szCs w:val="28"/>
                <w14:ligatures w14:val="none"/>
              </w:rPr>
              <w:t>示范创建工程。</w:t>
            </w:r>
            <w:r>
              <w:rPr>
                <w:rFonts w:ascii="仿宋_GB2312" w:eastAsia="仿宋_GB2312" w:hAnsi="等线" w:cs="Times New Roman"/>
                <w:sz w:val="28"/>
                <w:szCs w:val="28"/>
                <w14:ligatures w14:val="none"/>
              </w:rPr>
              <w:t>深入开展节约型机关、绿色家庭、绿色学校、绿色社区、绿色出行、绿色商场、绿色建筑等绿色生活创建活动。深化公交都市建设，大力推进绿色出行。组织开展各类环保实践活动，积极践行</w:t>
            </w:r>
            <w:r>
              <w:rPr>
                <w:rFonts w:ascii="仿宋_GB2312" w:eastAsia="仿宋_GB2312" w:hAnsi="等线" w:cs="Times New Roman"/>
                <w:sz w:val="28"/>
                <w:szCs w:val="28"/>
                <w14:ligatures w14:val="none"/>
              </w:rPr>
              <w:t>“</w:t>
            </w:r>
            <w:r>
              <w:rPr>
                <w:rFonts w:ascii="仿宋_GB2312" w:eastAsia="仿宋_GB2312" w:hAnsi="等线" w:cs="Times New Roman"/>
                <w:sz w:val="28"/>
                <w:szCs w:val="28"/>
                <w14:ligatures w14:val="none"/>
              </w:rPr>
              <w:t>光盘行动</w:t>
            </w:r>
            <w:r>
              <w:rPr>
                <w:rFonts w:ascii="仿宋_GB2312" w:eastAsia="仿宋_GB2312" w:hAnsi="等线" w:cs="Times New Roman"/>
                <w:sz w:val="28"/>
                <w:szCs w:val="28"/>
                <w14:ligatures w14:val="none"/>
              </w:rPr>
              <w:t>”</w:t>
            </w:r>
            <w:r>
              <w:rPr>
                <w:rFonts w:ascii="仿宋_GB2312" w:eastAsia="仿宋_GB2312" w:hAnsi="等线" w:cs="Times New Roman"/>
                <w:sz w:val="28"/>
                <w:szCs w:val="28"/>
                <w14:ligatures w14:val="none"/>
              </w:rPr>
              <w:t>。鼓励绿色旅游、绿色消费。全面推广使用技能、节水、环保、再生等绿色产品。</w:t>
            </w:r>
          </w:p>
        </w:tc>
      </w:tr>
    </w:tbl>
    <w:p w:rsidR="00042DB9" w:rsidRDefault="00067E58">
      <w:pPr>
        <w:pStyle w:val="1"/>
        <w:spacing w:before="0" w:after="0" w:line="360" w:lineRule="auto"/>
        <w:rPr>
          <w:rFonts w:ascii="Calibri" w:eastAsia="宋体" w:hAnsi="Calibri" w:cs="Times New Roman"/>
          <w:sz w:val="21"/>
          <w:szCs w:val="22"/>
          <w14:ligatures w14:val="none"/>
        </w:rPr>
      </w:pPr>
      <w:r>
        <w:rPr>
          <w:rFonts w:ascii="Calibri" w:eastAsia="宋体" w:hAnsi="Calibri" w:cs="Times New Roman"/>
          <w:sz w:val="21"/>
          <w:szCs w:val="22"/>
          <w14:ligatures w14:val="none"/>
        </w:rPr>
        <w:lastRenderedPageBreak/>
        <w:br w:type="page"/>
      </w:r>
    </w:p>
    <w:p w:rsidR="00042DB9" w:rsidRDefault="00067E58">
      <w:pPr>
        <w:pStyle w:val="1"/>
        <w:spacing w:before="0" w:after="0" w:line="360" w:lineRule="auto"/>
        <w:rPr>
          <w:rFonts w:ascii="Times New Roman" w:eastAsia="黑体" w:hAnsi="Times New Roman" w:cs="Times New Roman"/>
          <w:b/>
          <w:bCs/>
          <w:color w:val="auto"/>
          <w:kern w:val="44"/>
          <w:sz w:val="36"/>
          <w:szCs w:val="44"/>
          <w14:ligatures w14:val="none"/>
        </w:rPr>
      </w:pPr>
      <w:bookmarkStart w:id="98" w:name="_Toc151678189"/>
      <w:r>
        <w:rPr>
          <w:rFonts w:ascii="Times New Roman" w:eastAsia="黑体" w:hAnsi="Times New Roman" w:cs="Times New Roman" w:hint="eastAsia"/>
          <w:b/>
          <w:bCs/>
          <w:color w:val="auto"/>
          <w:kern w:val="44"/>
          <w:sz w:val="36"/>
          <w:szCs w:val="44"/>
          <w14:ligatures w14:val="none"/>
        </w:rPr>
        <w:lastRenderedPageBreak/>
        <w:t>九、构建低碳协同活力强劲的绿色经济典范</w:t>
      </w:r>
      <w:bookmarkEnd w:id="84"/>
      <w:bookmarkEnd w:id="98"/>
    </w:p>
    <w:p w:rsidR="00042DB9" w:rsidRDefault="00067E58">
      <w:pPr>
        <w:spacing w:after="0" w:line="360" w:lineRule="auto"/>
        <w:ind w:firstLineChars="200" w:firstLine="640"/>
        <w:jc w:val="both"/>
        <w:rPr>
          <w:rFonts w:ascii="仿宋_GB2312" w:eastAsia="仿宋_GB2312" w:hAnsi="Calibri" w:cs="Arial"/>
          <w:sz w:val="32"/>
          <w:szCs w:val="32"/>
          <w14:ligatures w14:val="none"/>
        </w:rPr>
      </w:pPr>
      <w:r>
        <w:rPr>
          <w:rFonts w:ascii="仿宋_GB2312" w:eastAsia="仿宋_GB2312" w:hAnsi="Calibri" w:cs="Arial" w:hint="eastAsia"/>
          <w:sz w:val="32"/>
          <w:szCs w:val="32"/>
          <w14:ligatures w14:val="none"/>
        </w:rPr>
        <w:t>全面落实碳达峰碳中和要求，以产业生态化为导向，推动构建区域绿色发展格局，推动传统产业绿色转型，做优做强战略性新兴产业，加快建设以实体经济为支撑的现代化产业体系，优化调整产业结构、能源结构和交通运输结构，打造低碳环保、活力强劲、健康有序、协同发展的绿色经济典范。</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99" w:name="_Toc151678190"/>
      <w:bookmarkStart w:id="100" w:name="_Toc150476887"/>
      <w:r>
        <w:rPr>
          <w:rFonts w:ascii="楷体_GB2312" w:eastAsia="楷体_GB2312" w:hAnsi="楷体_GB2312" w:cs="楷体_GB2312" w:hint="eastAsia"/>
          <w:b/>
          <w:sz w:val="32"/>
          <w:szCs w:val="32"/>
          <w14:ligatures w14:val="none"/>
        </w:rPr>
        <w:t>（一）引领区域绿色协同发展</w:t>
      </w:r>
      <w:bookmarkEnd w:id="99"/>
      <w:bookmarkEnd w:id="100"/>
    </w:p>
    <w:p w:rsidR="00042DB9" w:rsidRDefault="00067E58">
      <w:pPr>
        <w:adjustRightInd w:val="0"/>
        <w:snapToGrid w:val="0"/>
        <w:spacing w:after="0" w:line="360" w:lineRule="auto"/>
        <w:ind w:firstLineChars="200" w:firstLine="643"/>
        <w:jc w:val="both"/>
        <w:outlineLvl w:val="2"/>
        <w:rPr>
          <w:rFonts w:ascii="仿宋_GB2312" w:eastAsia="仿宋_GB2312" w:hAnsi="仿宋_GB2312" w:cs="仿宋_GB2312"/>
          <w:b/>
          <w:sz w:val="32"/>
          <w:szCs w:val="32"/>
          <w14:ligatures w14:val="none"/>
        </w:rPr>
      </w:pPr>
      <w:r>
        <w:rPr>
          <w:rFonts w:ascii="楷体_GB2312" w:eastAsia="楷体_GB2312" w:hAnsi="楷体_GB2312" w:cs="楷体_GB2312" w:hint="eastAsia"/>
          <w:b/>
          <w:sz w:val="32"/>
          <w:szCs w:val="32"/>
          <w14:ligatures w14:val="none"/>
        </w:rPr>
        <w:t>构建绿色发展格局。</w:t>
      </w:r>
      <w:r>
        <w:rPr>
          <w:rFonts w:ascii="仿宋_GB2312" w:eastAsia="仿宋_GB2312" w:hAnsi="仿宋_GB2312" w:cs="仿宋_GB2312" w:hint="eastAsia"/>
          <w:bCs/>
          <w:sz w:val="32"/>
          <w:szCs w:val="32"/>
          <w14:ligatures w14:val="none"/>
        </w:rPr>
        <w:t>围绕都市圈“一核三中心，两带三湾区”国土空间开发格局，统筹全市资源、人口、产业布局与绿色发展空间，促进资源有效配置。中部宜居环境维护区，以资源节约、强化治理、质量改善为引导，实施生态保护红线的严格保护，维护城市生态绿地系统，全面提升环境质量，提高城市环境基础设施水平。东部生态产业承载区控制资源开发强度，积极引导产业升级，大力发展绿色产业和循环经济，强化“南北两翼”的工业污染防治，湾内生态环境共治，促进生态环境功能与经济发展功能的协调统一。西部生态屏障区实施生态优先战略，以生态功能保育为主，积极发展生态农业与</w:t>
      </w:r>
      <w:r>
        <w:rPr>
          <w:rFonts w:ascii="仿宋_GB2312" w:eastAsia="仿宋_GB2312" w:hAnsi="仿宋_GB2312" w:cs="仿宋_GB2312" w:hint="eastAsia"/>
          <w:bCs/>
          <w:sz w:val="32"/>
          <w:szCs w:val="32"/>
          <w14:ligatures w14:val="none"/>
        </w:rPr>
        <w:t>生态旅游，加强农村环境整治，维护良好的山水环境。构建“两轴两湾区”产业发展格局，积极培育以新兴产业为引领、先进制造业与现代服务业“双轮驱动”的现代产业体系。</w:t>
      </w:r>
      <w:r>
        <w:rPr>
          <w:rFonts w:ascii="楷体_GB2312" w:eastAsia="楷体_GB2312" w:hAnsi="黑体" w:cs="黑体" w:hint="eastAsia"/>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kern w:val="0"/>
          <w:sz w:val="31"/>
          <w:szCs w:val="31"/>
          <w:lang w:bidi="ar"/>
          <w14:ligatures w14:val="none"/>
        </w:rPr>
        <w:t>：</w:t>
      </w:r>
      <w:r>
        <w:rPr>
          <w:rFonts w:ascii="楷体_GB2312" w:eastAsia="楷体_GB2312" w:hAnsi="宋体" w:cs="仿宋_GB2312" w:hint="eastAsia"/>
          <w:kern w:val="0"/>
          <w:sz w:val="31"/>
          <w:szCs w:val="31"/>
          <w:lang w:bidi="ar"/>
          <w14:ligatures w14:val="none"/>
        </w:rPr>
        <w:t>市发改委、</w:t>
      </w:r>
      <w:r>
        <w:rPr>
          <w:rFonts w:ascii="楷体" w:eastAsia="楷体" w:hAnsi="楷体" w:cs="楷体"/>
          <w:color w:val="000000"/>
          <w:kern w:val="0"/>
          <w:sz w:val="31"/>
          <w:szCs w:val="31"/>
          <w:lang w:bidi="ar"/>
          <w14:ligatures w14:val="none"/>
        </w:rPr>
        <w:t>市自然资源和规划局、市城</w:t>
      </w:r>
      <w:r>
        <w:rPr>
          <w:rFonts w:ascii="楷体" w:eastAsia="楷体" w:hAnsi="楷体" w:cs="楷体"/>
          <w:color w:val="000000"/>
          <w:kern w:val="0"/>
          <w:sz w:val="31"/>
          <w:szCs w:val="31"/>
          <w:lang w:bidi="ar"/>
          <w14:ligatures w14:val="none"/>
        </w:rPr>
        <w:lastRenderedPageBreak/>
        <w:t>乡建设</w:t>
      </w:r>
      <w:r>
        <w:rPr>
          <w:rFonts w:ascii="楷体" w:eastAsia="楷体" w:hAnsi="楷体" w:cs="楷体" w:hint="eastAsia"/>
          <w:color w:val="000000"/>
          <w:kern w:val="0"/>
          <w:sz w:val="31"/>
          <w:szCs w:val="31"/>
          <w:lang w:bidi="ar"/>
          <w14:ligatures w14:val="none"/>
        </w:rPr>
        <w:t>局、市交通局、</w:t>
      </w:r>
      <w:r>
        <w:rPr>
          <w:rFonts w:ascii="楷体_GB2312" w:eastAsia="楷体_GB2312" w:hAnsi="宋体" w:cs="仿宋_GB2312" w:hint="eastAsia"/>
          <w:kern w:val="0"/>
          <w:sz w:val="31"/>
          <w:szCs w:val="31"/>
          <w:lang w:bidi="ar"/>
          <w14:ligatures w14:val="none"/>
        </w:rPr>
        <w:t>市生态环境局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adjustRightInd w:val="0"/>
        <w:snapToGrid w:val="0"/>
        <w:spacing w:after="0" w:line="360" w:lineRule="auto"/>
        <w:ind w:firstLineChars="200" w:firstLine="643"/>
        <w:jc w:val="both"/>
        <w:outlineLvl w:val="2"/>
        <w:rPr>
          <w:rFonts w:ascii="楷体_GB2312" w:eastAsia="楷体_GB2312" w:hAnsi="黑体" w:cs="黑体"/>
          <w:sz w:val="32"/>
          <w:szCs w:val="32"/>
          <w14:ligatures w14:val="none"/>
        </w:rPr>
      </w:pPr>
      <w:r>
        <w:rPr>
          <w:rFonts w:ascii="楷体_GB2312" w:eastAsia="楷体_GB2312" w:hAnsi="楷体_GB2312" w:cs="楷体_GB2312" w:hint="eastAsia"/>
          <w:b/>
          <w:sz w:val="32"/>
          <w:szCs w:val="32"/>
          <w14:ligatures w14:val="none"/>
        </w:rPr>
        <w:t>推动区域经济绿色协同发展。</w:t>
      </w:r>
      <w:r>
        <w:rPr>
          <w:rFonts w:ascii="仿宋_GB2312" w:eastAsia="仿宋_GB2312" w:hAnsi="仿宋_GB2312" w:cs="仿宋_GB2312" w:hint="eastAsia"/>
          <w:sz w:val="32"/>
          <w:szCs w:val="32"/>
          <w14:ligatures w14:val="none"/>
        </w:rPr>
        <w:t>深入实施“海上福州”战略，瞄准</w:t>
      </w:r>
      <w:r>
        <w:rPr>
          <w:rFonts w:ascii="仿宋_GB2312" w:eastAsia="仿宋_GB2312" w:hAnsi="仿宋_GB2312" w:cs="仿宋_GB2312" w:hint="eastAsia"/>
          <w:sz w:val="32"/>
          <w:szCs w:val="32"/>
          <w14:ligatures w14:val="none"/>
        </w:rPr>
        <w:t>21</w:t>
      </w:r>
      <w:r>
        <w:rPr>
          <w:rFonts w:ascii="仿宋_GB2312" w:eastAsia="仿宋_GB2312" w:hAnsi="仿宋_GB2312" w:cs="仿宋_GB2312" w:hint="eastAsia"/>
          <w:sz w:val="32"/>
          <w:szCs w:val="32"/>
          <w14:ligatures w14:val="none"/>
        </w:rPr>
        <w:t>世纪海上丝绸之路核心区发展目标，强化福州“一带一路”互联互通重要门户枢纽，大力发展开放型经济，打造互联互通的重要枢纽和经贸合作前沿平台。依托福州市全产业集聚优势和沿海交通优势，强化福州中心城市的核心引擎作用，着力构建绿色合作格局。借助海峡两岸融合发展示范区的建设，设立福州马祖产业合作园区，促进文化旅游、海洋渔业等领域创新融合。全面提升福州城市发展能级，高标准打造滨江滨海山水城市，辐射带动都市圈城市一体化发展，打造粤闽浙沿海城市群核心增长极。</w:t>
      </w:r>
      <w:bookmarkStart w:id="101" w:name="_Hlk151587269"/>
      <w:r>
        <w:rPr>
          <w:rFonts w:ascii="仿宋_GB2312" w:eastAsia="仿宋_GB2312" w:hAnsi="仿宋_GB2312" w:cs="仿宋_GB2312" w:hint="eastAsia"/>
          <w:sz w:val="32"/>
          <w:szCs w:val="32"/>
          <w14:ligatures w14:val="none"/>
        </w:rPr>
        <w:t>建立闽东北协同发展区重点流域上下游</w:t>
      </w:r>
      <w:r>
        <w:rPr>
          <w:rFonts w:ascii="仿宋_GB2312" w:eastAsia="仿宋_GB2312" w:hAnsi="仿宋_GB2312" w:cs="仿宋_GB2312" w:hint="eastAsia"/>
          <w:sz w:val="32"/>
          <w:szCs w:val="32"/>
          <w14:ligatures w14:val="none"/>
        </w:rPr>
        <w:t>水质监测预警协同机制，完善流域污染应急响应机制</w:t>
      </w:r>
      <w:bookmarkEnd w:id="101"/>
      <w:r>
        <w:rPr>
          <w:rFonts w:ascii="仿宋_GB2312" w:eastAsia="仿宋_GB2312" w:hAnsi="仿宋_GB2312" w:cs="仿宋_GB2312" w:hint="eastAsia"/>
          <w:sz w:val="32"/>
          <w:szCs w:val="32"/>
          <w14:ligatures w14:val="none"/>
        </w:rPr>
        <w:t>；开展污染天气应急响应和区域联防联控。</w:t>
      </w:r>
      <w:r>
        <w:rPr>
          <w:rFonts w:ascii="楷体_GB2312" w:eastAsia="楷体_GB2312" w:hAnsi="黑体" w:cs="黑体" w:hint="eastAsia"/>
          <w:sz w:val="32"/>
          <w:szCs w:val="32"/>
          <w14:ligatures w14:val="none"/>
        </w:rPr>
        <w:t>〔</w:t>
      </w:r>
      <w:r>
        <w:rPr>
          <w:rFonts w:ascii="楷体_GB2312" w:eastAsia="楷体_GB2312" w:hAnsi="宋体" w:cs="仿宋_GB2312" w:hint="eastAsia"/>
          <w:b/>
          <w:bCs/>
          <w:kern w:val="0"/>
          <w:sz w:val="31"/>
          <w:szCs w:val="31"/>
          <w:lang w:bidi="ar"/>
          <w14:ligatures w14:val="none"/>
        </w:rPr>
        <w:t>责任单位</w:t>
      </w:r>
      <w:r>
        <w:rPr>
          <w:rFonts w:ascii="楷体_GB2312" w:eastAsia="楷体_GB2312" w:hAnsi="宋体" w:cs="仿宋_GB2312" w:hint="eastAsia"/>
          <w:kern w:val="0"/>
          <w:sz w:val="31"/>
          <w:szCs w:val="31"/>
          <w:lang w:bidi="ar"/>
          <w14:ligatures w14:val="none"/>
        </w:rPr>
        <w:t>：市发改委、市自然资源和规划局、市海洋局、市交通局、市生态环境局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02" w:name="_Toc150476888"/>
      <w:bookmarkStart w:id="103" w:name="_Toc151678191"/>
      <w:r>
        <w:rPr>
          <w:rFonts w:ascii="楷体_GB2312" w:eastAsia="楷体_GB2312" w:hAnsi="楷体_GB2312" w:cs="楷体_GB2312" w:hint="eastAsia"/>
          <w:b/>
          <w:sz w:val="32"/>
          <w:szCs w:val="32"/>
          <w14:ligatures w14:val="none"/>
        </w:rPr>
        <w:t>（二）推动产业绿色提质增效</w:t>
      </w:r>
      <w:bookmarkEnd w:id="102"/>
      <w:bookmarkEnd w:id="103"/>
      <w:r>
        <w:rPr>
          <w:rFonts w:ascii="楷体_GB2312" w:eastAsia="楷体_GB2312" w:hAnsi="楷体_GB2312" w:cs="楷体_GB2312" w:hint="eastAsia"/>
          <w:b/>
          <w:sz w:val="32"/>
          <w:szCs w:val="32"/>
          <w14:ligatures w14:val="none"/>
        </w:rPr>
        <w:t xml:space="preserve"> </w:t>
      </w:r>
    </w:p>
    <w:p w:rsidR="00042DB9" w:rsidRDefault="00067E58">
      <w:pPr>
        <w:adjustRightInd w:val="0"/>
        <w:snapToGrid w:val="0"/>
        <w:spacing w:after="0" w:line="360" w:lineRule="auto"/>
        <w:ind w:firstLineChars="200" w:firstLine="643"/>
        <w:jc w:val="both"/>
        <w:outlineLvl w:val="2"/>
        <w:rPr>
          <w:rFonts w:ascii="仿宋_GB2312" w:eastAsia="仿宋_GB2312" w:hAnsi="仿宋_GB2312" w:cs="仿宋_GB2312"/>
          <w:bCs/>
          <w:sz w:val="32"/>
          <w:szCs w:val="32"/>
          <w14:ligatures w14:val="none"/>
        </w:rPr>
      </w:pPr>
      <w:r>
        <w:rPr>
          <w:rFonts w:ascii="楷体_GB2312" w:eastAsia="楷体_GB2312" w:hAnsi="楷体_GB2312" w:cs="楷体_GB2312" w:hint="eastAsia"/>
          <w:b/>
          <w:sz w:val="32"/>
          <w:szCs w:val="32"/>
          <w14:ligatures w14:val="none"/>
        </w:rPr>
        <w:t>推动传统产业绿色转型</w:t>
      </w:r>
      <w:r>
        <w:rPr>
          <w:rFonts w:ascii="仿宋_GB2312" w:eastAsia="仿宋_GB2312" w:hAnsi="仿宋_GB2312" w:cs="仿宋_GB2312" w:hint="eastAsia"/>
          <w:b/>
          <w:sz w:val="28"/>
          <w:szCs w:val="28"/>
          <w14:ligatures w14:val="none"/>
        </w:rPr>
        <w:t>。</w:t>
      </w:r>
      <w:r>
        <w:rPr>
          <w:rFonts w:ascii="仿宋_GB2312" w:eastAsia="仿宋_GB2312" w:hAnsi="仿宋_GB2312" w:cs="仿宋_GB2312" w:hint="eastAsia"/>
          <w:bCs/>
          <w:sz w:val="32"/>
          <w:szCs w:val="32"/>
          <w14:ligatures w14:val="none"/>
        </w:rPr>
        <w:t>坚决遏制高耗能、高排放、低水平项目盲目发展，依托工业互联网优势，加快推动工业领域数字化、绿色化、低碳化同步转型。深入推进新一轮“四减四增”行动，对标国际先进的资源环境绩效和碳排放绩效，以石化化工、钢铁、平板玻璃、有色金属、纺织等行业为重</w:t>
      </w:r>
      <w:r>
        <w:rPr>
          <w:rFonts w:ascii="仿宋_GB2312" w:eastAsia="仿宋_GB2312" w:hAnsi="仿宋_GB2312" w:cs="仿宋_GB2312" w:hint="eastAsia"/>
          <w:bCs/>
          <w:sz w:val="32"/>
          <w:szCs w:val="32"/>
          <w14:ligatures w14:val="none"/>
        </w:rPr>
        <w:lastRenderedPageBreak/>
        <w:t>点，实施绿色低碳改造工程，推动</w:t>
      </w:r>
      <w:r>
        <w:rPr>
          <w:rFonts w:ascii="仿宋_GB2312" w:eastAsia="仿宋_GB2312" w:hAnsi="仿宋_GB2312" w:cs="仿宋_GB2312" w:hint="eastAsia"/>
          <w:bCs/>
          <w:sz w:val="32"/>
          <w:szCs w:val="32"/>
          <w14:ligatures w14:val="none"/>
        </w:rPr>
        <w:t>重点行业企业绿色低碳转型升级。全面推进清洁生产，依法对“双超双有高耗能”行业实施强制性清洁生产审核。</w:t>
      </w:r>
      <w:bookmarkStart w:id="104" w:name="_Hlk151718016"/>
      <w:r>
        <w:rPr>
          <w:rFonts w:ascii="仿宋_GB2312" w:eastAsia="仿宋_GB2312" w:hAnsi="仿宋_GB2312" w:cs="仿宋_GB2312" w:hint="eastAsia"/>
          <w:bCs/>
          <w:sz w:val="32"/>
          <w:szCs w:val="32"/>
          <w14:ligatures w14:val="none"/>
        </w:rPr>
        <w:t>现有传统产业力争</w:t>
      </w:r>
      <w:r>
        <w:rPr>
          <w:rFonts w:ascii="仿宋_GB2312" w:eastAsia="仿宋_GB2312" w:hAnsi="仿宋_GB2312" w:cs="仿宋_GB2312" w:hint="eastAsia"/>
          <w:bCs/>
          <w:sz w:val="32"/>
          <w:szCs w:val="32"/>
          <w14:ligatures w14:val="none"/>
        </w:rPr>
        <w:t>2025</w:t>
      </w:r>
      <w:r>
        <w:rPr>
          <w:rFonts w:ascii="仿宋_GB2312" w:eastAsia="仿宋_GB2312" w:hAnsi="仿宋_GB2312" w:cs="仿宋_GB2312" w:hint="eastAsia"/>
          <w:bCs/>
          <w:sz w:val="32"/>
          <w:szCs w:val="32"/>
          <w14:ligatures w14:val="none"/>
        </w:rPr>
        <w:t>年前达到国内清洁生产先进水平</w:t>
      </w:r>
      <w:bookmarkEnd w:id="104"/>
      <w:r>
        <w:rPr>
          <w:rFonts w:ascii="仿宋_GB2312" w:eastAsia="仿宋_GB2312" w:hAnsi="仿宋_GB2312" w:cs="仿宋_GB2312" w:hint="eastAsia"/>
          <w:bCs/>
          <w:sz w:val="32"/>
          <w:szCs w:val="32"/>
          <w14:ligatures w14:val="none"/>
        </w:rPr>
        <w:t>，符合行业规范条件要求新改建传统产业的项目，各项指标需执行国内清洁生产先进水平；对高能耗高污染项目，重点指标要达到国际清洁生产领先水平。以国家级现代农业产业园创建为引领，以农业高质高效、环境绿色化为方向，推动一二三产深度融合和城乡融合发展。推进农膜回收示范县建设，建立一批全生物降解地膜试验示范基地，引导市场主题积极参与县乡村农膜回收利用站点建设。</w:t>
      </w:r>
      <w:r>
        <w:rPr>
          <w:rFonts w:ascii="楷体_GB2312" w:eastAsia="楷体_GB2312" w:hAnsi="黑体" w:cs="黑体" w:hint="eastAsia"/>
          <w:bCs/>
          <w:sz w:val="32"/>
          <w:szCs w:val="32"/>
          <w14:ligatures w14:val="none"/>
        </w:rPr>
        <w:t>〔</w:t>
      </w:r>
      <w:r>
        <w:rPr>
          <w:rFonts w:ascii="楷体_GB2312" w:eastAsia="楷体_GB2312" w:hAnsi="黑体" w:cs="黑体" w:hint="eastAsia"/>
          <w:b/>
          <w:sz w:val="32"/>
          <w:szCs w:val="32"/>
          <w14:ligatures w14:val="none"/>
        </w:rPr>
        <w:t>责任单位：</w:t>
      </w:r>
      <w:r>
        <w:rPr>
          <w:rFonts w:ascii="楷体_GB2312" w:eastAsia="楷体_GB2312" w:hAnsi="楷体_GB2312" w:cs="楷体_GB2312" w:hint="eastAsia"/>
          <w:bCs/>
          <w:color w:val="000000"/>
          <w:kern w:val="0"/>
          <w:sz w:val="31"/>
          <w:szCs w:val="31"/>
          <w:lang w:bidi="ar"/>
          <w14:ligatures w14:val="none"/>
        </w:rPr>
        <w:t>市发改委、市工信局、市生态环境局、市农业农村局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 w:eastAsia="楷体" w:hAnsi="楷体" w:cs="楷体" w:hint="eastAsia"/>
          <w:bCs/>
          <w:color w:val="000000"/>
          <w:kern w:val="0"/>
          <w:sz w:val="31"/>
          <w:szCs w:val="31"/>
          <w:lang w:bidi="ar"/>
          <w14:ligatures w14:val="none"/>
        </w:rPr>
        <w:t>〕</w:t>
      </w:r>
    </w:p>
    <w:p w:rsidR="00042DB9" w:rsidRDefault="00067E58">
      <w:pPr>
        <w:adjustRightInd w:val="0"/>
        <w:snapToGrid w:val="0"/>
        <w:spacing w:after="0" w:line="360" w:lineRule="auto"/>
        <w:ind w:firstLineChars="200" w:firstLine="643"/>
        <w:jc w:val="both"/>
        <w:outlineLvl w:val="2"/>
        <w:rPr>
          <w:rFonts w:ascii="仿宋_GB2312" w:eastAsia="仿宋_GB2312" w:hAnsi="仿宋_GB2312" w:cs="仿宋_GB2312"/>
          <w:bCs/>
          <w:sz w:val="28"/>
          <w:szCs w:val="28"/>
          <w14:ligatures w14:val="none"/>
        </w:rPr>
      </w:pPr>
      <w:r>
        <w:rPr>
          <w:rFonts w:ascii="楷体_GB2312" w:eastAsia="楷体_GB2312" w:hAnsi="楷体_GB2312" w:cs="楷体_GB2312" w:hint="eastAsia"/>
          <w:b/>
          <w:sz w:val="32"/>
          <w:szCs w:val="32"/>
          <w14:ligatures w14:val="none"/>
        </w:rPr>
        <w:t>做优做强战略性新兴产业。</w:t>
      </w:r>
      <w:r>
        <w:rPr>
          <w:rFonts w:ascii="仿宋_GB2312" w:eastAsia="仿宋_GB2312" w:hAnsi="仿宋_GB2312" w:cs="仿宋_GB2312" w:hint="eastAsia"/>
          <w:bCs/>
          <w:sz w:val="32"/>
          <w:szCs w:val="32"/>
          <w14:ligatures w14:val="none"/>
        </w:rPr>
        <w:t>以智能化、绿色化、高端化为导向，推动产业质量效益提升，培育新材料、新能源、新技术等战略性新兴产业，构建具有福州特色的“三化三新”绿色低碳产业体系。培育壮大先进绿色制造业，推进新一代信息技术与绿色环保产业的深度融合创新，重点发展高端制造、智能制造、绿色现代服务业，壮大电子信息、机械装备、生物医药、新材料、新能源等绿色产业集群。谋划布局数字经济，打造一批参与全球竞争的生态主导型企业和国家先进制造业集群。大力</w:t>
      </w:r>
      <w:r>
        <w:rPr>
          <w:rFonts w:ascii="仿宋_GB2312" w:eastAsia="仿宋_GB2312" w:hAnsi="仿宋_GB2312" w:cs="仿宋_GB2312" w:hint="eastAsia"/>
          <w:bCs/>
          <w:sz w:val="32"/>
          <w:szCs w:val="32"/>
          <w14:ligatures w14:val="none"/>
        </w:rPr>
        <w:t>发展循环低碳经济，壮大环保</w:t>
      </w:r>
      <w:r w:rsidR="00F64BC6">
        <w:rPr>
          <w:rFonts w:ascii="仿宋_GB2312" w:eastAsia="仿宋_GB2312" w:hAnsi="仿宋_GB2312" w:cs="仿宋_GB2312" w:hint="eastAsia"/>
          <w:bCs/>
          <w:sz w:val="32"/>
          <w:szCs w:val="32"/>
          <w14:ligatures w14:val="none"/>
        </w:rPr>
        <w:t>战略性新兴产业</w:t>
      </w:r>
      <w:r>
        <w:rPr>
          <w:rFonts w:ascii="仿宋_GB2312" w:eastAsia="仿宋_GB2312" w:hAnsi="仿宋_GB2312" w:cs="仿宋_GB2312" w:hint="eastAsia"/>
          <w:bCs/>
          <w:sz w:val="32"/>
          <w:szCs w:val="32"/>
          <w14:ligatures w14:val="none"/>
        </w:rPr>
        <w:t>，建立健全多尺度、全要素、多维度生态大数据支撑能</w:t>
      </w:r>
      <w:r>
        <w:rPr>
          <w:rFonts w:ascii="仿宋_GB2312" w:eastAsia="仿宋_GB2312" w:hAnsi="仿宋_GB2312" w:cs="仿宋_GB2312" w:hint="eastAsia"/>
          <w:bCs/>
          <w:sz w:val="32"/>
          <w:szCs w:val="32"/>
          <w14:ligatures w14:val="none"/>
        </w:rPr>
        <w:lastRenderedPageBreak/>
        <w:t>力，构建生态产品价值核算技术体系。到</w:t>
      </w:r>
      <w:r>
        <w:rPr>
          <w:rFonts w:ascii="仿宋_GB2312" w:eastAsia="仿宋_GB2312" w:hAnsi="仿宋_GB2312" w:cs="仿宋_GB2312" w:hint="eastAsia"/>
          <w:bCs/>
          <w:sz w:val="32"/>
          <w:szCs w:val="32"/>
          <w14:ligatures w14:val="none"/>
        </w:rPr>
        <w:t>2025</w:t>
      </w:r>
      <w:r>
        <w:rPr>
          <w:rFonts w:ascii="仿宋_GB2312" w:eastAsia="仿宋_GB2312" w:hAnsi="仿宋_GB2312" w:cs="仿宋_GB2312" w:hint="eastAsia"/>
          <w:bCs/>
          <w:sz w:val="32"/>
          <w:szCs w:val="32"/>
          <w14:ligatures w14:val="none"/>
        </w:rPr>
        <w:t>年数字经济核心产业增加值占</w:t>
      </w:r>
      <w:r>
        <w:rPr>
          <w:rFonts w:ascii="仿宋_GB2312" w:eastAsia="仿宋_GB2312" w:hAnsi="仿宋_GB2312" w:cs="仿宋_GB2312" w:hint="eastAsia"/>
          <w:bCs/>
          <w:sz w:val="32"/>
          <w:szCs w:val="32"/>
          <w14:ligatures w14:val="none"/>
        </w:rPr>
        <w:t>GDP</w:t>
      </w:r>
      <w:r>
        <w:rPr>
          <w:rFonts w:ascii="仿宋_GB2312" w:eastAsia="仿宋_GB2312" w:hAnsi="仿宋_GB2312" w:cs="仿宋_GB2312" w:hint="eastAsia"/>
          <w:bCs/>
          <w:sz w:val="32"/>
          <w:szCs w:val="32"/>
          <w14:ligatures w14:val="none"/>
        </w:rPr>
        <w:t>比重达</w:t>
      </w:r>
      <w:r>
        <w:rPr>
          <w:rFonts w:ascii="仿宋_GB2312" w:eastAsia="仿宋_GB2312" w:hAnsi="仿宋_GB2312" w:cs="仿宋_GB2312" w:hint="eastAsia"/>
          <w:bCs/>
          <w:sz w:val="32"/>
          <w:szCs w:val="32"/>
          <w14:ligatures w14:val="none"/>
        </w:rPr>
        <w:t>50%</w:t>
      </w:r>
      <w:r>
        <w:rPr>
          <w:rFonts w:ascii="仿宋_GB2312" w:eastAsia="仿宋_GB2312" w:hAnsi="仿宋_GB2312" w:cs="仿宋_GB2312" w:hint="eastAsia"/>
          <w:bCs/>
          <w:sz w:val="32"/>
          <w:szCs w:val="32"/>
          <w14:ligatures w14:val="none"/>
        </w:rPr>
        <w:t>以上，</w:t>
      </w:r>
      <w:r>
        <w:rPr>
          <w:rFonts w:ascii="仿宋_GB2312" w:eastAsia="仿宋_GB2312" w:hAnsi="仿宋_GB2312" w:cs="仿宋_GB2312" w:hint="eastAsia"/>
          <w:bCs/>
          <w:sz w:val="32"/>
          <w:szCs w:val="32"/>
          <w14:ligatures w14:val="none"/>
        </w:rPr>
        <w:t>2027</w:t>
      </w:r>
      <w:r>
        <w:rPr>
          <w:rFonts w:ascii="仿宋_GB2312" w:eastAsia="仿宋_GB2312" w:hAnsi="仿宋_GB2312" w:cs="仿宋_GB2312" w:hint="eastAsia"/>
          <w:bCs/>
          <w:sz w:val="32"/>
          <w:szCs w:val="32"/>
          <w14:ligatures w14:val="none"/>
        </w:rPr>
        <w:t>年实现稳步提高。</w:t>
      </w:r>
      <w:r>
        <w:rPr>
          <w:rFonts w:ascii="楷体_GB2312" w:eastAsia="楷体_GB2312" w:hAnsi="黑体" w:cs="黑体" w:hint="eastAsia"/>
          <w:bCs/>
          <w:sz w:val="32"/>
          <w:szCs w:val="32"/>
          <w14:ligatures w14:val="none"/>
        </w:rPr>
        <w:t>〔</w:t>
      </w:r>
      <w:r>
        <w:rPr>
          <w:rFonts w:ascii="楷体_GB2312" w:eastAsia="楷体_GB2312" w:hAnsi="宋体" w:cs="仿宋_GB2312"/>
          <w:b/>
          <w:bCs/>
          <w:kern w:val="0"/>
          <w:sz w:val="31"/>
          <w:szCs w:val="31"/>
          <w:lang w:bidi="ar"/>
          <w14:ligatures w14:val="none"/>
        </w:rPr>
        <w:t>责任单位</w:t>
      </w:r>
      <w:r>
        <w:rPr>
          <w:rFonts w:ascii="楷体_GB2312" w:eastAsia="楷体_GB2312" w:hAnsi="宋体" w:cs="仿宋_GB2312"/>
          <w:bCs/>
          <w:kern w:val="0"/>
          <w:sz w:val="31"/>
          <w:szCs w:val="31"/>
          <w:lang w:bidi="ar"/>
          <w14:ligatures w14:val="none"/>
        </w:rPr>
        <w:t>：</w:t>
      </w:r>
      <w:r>
        <w:rPr>
          <w:rFonts w:ascii="楷体_GB2312" w:eastAsia="楷体_GB2312" w:hAnsi="宋体" w:cs="仿宋_GB2312" w:hint="eastAsia"/>
          <w:bCs/>
          <w:kern w:val="0"/>
          <w:sz w:val="31"/>
          <w:szCs w:val="31"/>
          <w:lang w:bidi="ar"/>
          <w14:ligatures w14:val="none"/>
        </w:rPr>
        <w:t>市生态环境局、市工信局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adjustRightInd w:val="0"/>
        <w:snapToGrid w:val="0"/>
        <w:spacing w:after="0" w:line="360" w:lineRule="auto"/>
        <w:ind w:firstLineChars="200" w:firstLine="643"/>
        <w:jc w:val="both"/>
        <w:outlineLvl w:val="2"/>
        <w:rPr>
          <w:rFonts w:ascii="仿宋_GB2312" w:eastAsia="仿宋_GB2312" w:hAnsi="仿宋_GB2312" w:cs="仿宋_GB2312"/>
          <w:bCs/>
          <w:sz w:val="32"/>
          <w:szCs w:val="32"/>
          <w14:ligatures w14:val="none"/>
        </w:rPr>
      </w:pPr>
      <w:r>
        <w:rPr>
          <w:rFonts w:ascii="楷体_GB2312" w:eastAsia="楷体_GB2312" w:hAnsi="楷体_GB2312" w:cs="楷体_GB2312" w:hint="eastAsia"/>
          <w:b/>
          <w:sz w:val="32"/>
          <w:szCs w:val="32"/>
          <w14:ligatures w14:val="none"/>
        </w:rPr>
        <w:t>推进服务业绿色提质增效。</w:t>
      </w:r>
      <w:r>
        <w:rPr>
          <w:rFonts w:ascii="仿宋_GB2312" w:eastAsia="仿宋_GB2312" w:hAnsi="仿宋_GB2312" w:cs="仿宋_GB2312" w:hint="eastAsia"/>
          <w:bCs/>
          <w:sz w:val="32"/>
          <w:szCs w:val="32"/>
          <w14:ligatures w14:val="none"/>
        </w:rPr>
        <w:t>创新产业发展理念，丰富服务形式和内容。大力发展节能服务，重点发展集研发、设计、制造、工程总承包、运营及投融资于一体的综合环境服务。积极培育提供资源节约、废物管理、资源化利用等一体化服务的循环经济专业化服务公司。依托“六个城”规划建设总部经济区，提升各县（市）区总部经济集聚区绿色服务业发展能级。有序发展出行、住宿、货运等领域共享经济，推动闲置资源盘活共享。推动会展业绿色发展，聚焦场馆设计、展品筛选、设计、撤展、延展等流程，打造全流程的会展生态链，降低全生命周期会展业的碳足迹。加快发展绿色金融，推动完善绿色信贷</w:t>
      </w:r>
      <w:r>
        <w:rPr>
          <w:rFonts w:ascii="仿宋_GB2312" w:eastAsia="仿宋_GB2312" w:hAnsi="仿宋_GB2312" w:cs="仿宋_GB2312" w:hint="eastAsia"/>
          <w:bCs/>
          <w:sz w:val="32"/>
          <w:szCs w:val="32"/>
          <w14:ligatures w14:val="none"/>
        </w:rPr>
        <w:t>、绿色保险、绿色信托、绿色基金、绿色资产支持证券等绿色金融产品实践。探索差异化市场应用模式，不断建立健全以绿色融资为特色的市场化资源配置产业体系。大力发展绿色技术咨询、绿色产品认证和推广等绿色服务，推广环境医院、环保管家、生态环境导向的开发（</w:t>
      </w:r>
      <w:r>
        <w:rPr>
          <w:rFonts w:ascii="仿宋_GB2312" w:eastAsia="仿宋_GB2312" w:hAnsi="仿宋_GB2312" w:cs="仿宋_GB2312" w:hint="eastAsia"/>
          <w:bCs/>
          <w:sz w:val="32"/>
          <w:szCs w:val="32"/>
          <w14:ligatures w14:val="none"/>
        </w:rPr>
        <w:t>EOD</w:t>
      </w:r>
      <w:r>
        <w:rPr>
          <w:rFonts w:ascii="仿宋_GB2312" w:eastAsia="仿宋_GB2312" w:hAnsi="仿宋_GB2312" w:cs="仿宋_GB2312" w:hint="eastAsia"/>
          <w:bCs/>
          <w:sz w:val="32"/>
          <w:szCs w:val="32"/>
          <w14:ligatures w14:val="none"/>
        </w:rPr>
        <w:t>）等第三方生态环境治理新模式。至</w:t>
      </w:r>
      <w:r>
        <w:rPr>
          <w:rFonts w:ascii="仿宋_GB2312" w:eastAsia="仿宋_GB2312" w:hAnsi="仿宋_GB2312" w:cs="仿宋_GB2312" w:hint="eastAsia"/>
          <w:bCs/>
          <w:sz w:val="32"/>
          <w:szCs w:val="32"/>
          <w14:ligatures w14:val="none"/>
        </w:rPr>
        <w:t>2025</w:t>
      </w:r>
      <w:r>
        <w:rPr>
          <w:rFonts w:ascii="仿宋_GB2312" w:eastAsia="仿宋_GB2312" w:hAnsi="仿宋_GB2312" w:cs="仿宋_GB2312" w:hint="eastAsia"/>
          <w:bCs/>
          <w:sz w:val="32"/>
          <w:szCs w:val="32"/>
          <w14:ligatures w14:val="none"/>
        </w:rPr>
        <w:t>年城乡人民人均可支配收入比达</w:t>
      </w:r>
      <w:r>
        <w:rPr>
          <w:rFonts w:ascii="仿宋_GB2312" w:eastAsia="仿宋_GB2312" w:hAnsi="仿宋_GB2312" w:cs="仿宋_GB2312" w:hint="eastAsia"/>
          <w:bCs/>
          <w:sz w:val="32"/>
          <w:szCs w:val="32"/>
          <w14:ligatures w14:val="none"/>
        </w:rPr>
        <w:t>2</w:t>
      </w:r>
      <w:r>
        <w:rPr>
          <w:rFonts w:ascii="仿宋_GB2312" w:eastAsia="仿宋_GB2312" w:hAnsi="仿宋_GB2312" w:cs="仿宋_GB2312" w:hint="eastAsia"/>
          <w:bCs/>
          <w:sz w:val="32"/>
          <w:szCs w:val="32"/>
          <w14:ligatures w14:val="none"/>
        </w:rPr>
        <w:t>，</w:t>
      </w:r>
      <w:r>
        <w:rPr>
          <w:rFonts w:ascii="仿宋_GB2312" w:eastAsia="仿宋_GB2312" w:hAnsi="仿宋_GB2312" w:cs="仿宋_GB2312" w:hint="eastAsia"/>
          <w:bCs/>
          <w:sz w:val="32"/>
          <w:szCs w:val="32"/>
          <w14:ligatures w14:val="none"/>
        </w:rPr>
        <w:t>2030</w:t>
      </w:r>
      <w:r>
        <w:rPr>
          <w:rFonts w:ascii="仿宋_GB2312" w:eastAsia="仿宋_GB2312" w:hAnsi="仿宋_GB2312" w:cs="仿宋_GB2312" w:hint="eastAsia"/>
          <w:bCs/>
          <w:sz w:val="32"/>
          <w:szCs w:val="32"/>
          <w14:ligatures w14:val="none"/>
        </w:rPr>
        <w:t>年下降至</w:t>
      </w:r>
      <w:r>
        <w:rPr>
          <w:rFonts w:ascii="仿宋_GB2312" w:eastAsia="仿宋_GB2312" w:hAnsi="仿宋_GB2312" w:cs="仿宋_GB2312" w:hint="eastAsia"/>
          <w:bCs/>
          <w:sz w:val="32"/>
          <w:szCs w:val="32"/>
          <w14:ligatures w14:val="none"/>
        </w:rPr>
        <w:t>1.9</w:t>
      </w:r>
      <w:r>
        <w:rPr>
          <w:rFonts w:ascii="仿宋_GB2312" w:eastAsia="仿宋_GB2312" w:hAnsi="仿宋_GB2312" w:cs="仿宋_GB2312" w:hint="eastAsia"/>
          <w:bCs/>
          <w:sz w:val="32"/>
          <w:szCs w:val="32"/>
          <w14:ligatures w14:val="none"/>
        </w:rPr>
        <w:t>。</w:t>
      </w:r>
      <w:r>
        <w:rPr>
          <w:rFonts w:ascii="楷体_GB2312" w:eastAsia="楷体_GB2312" w:hAnsi="黑体" w:cs="黑体" w:hint="eastAsia"/>
          <w:bCs/>
          <w:sz w:val="32"/>
          <w:szCs w:val="32"/>
          <w14:ligatures w14:val="none"/>
        </w:rPr>
        <w:t>〔</w:t>
      </w:r>
      <w:r>
        <w:rPr>
          <w:rFonts w:ascii="楷体_GB2312" w:eastAsia="楷体_GB2312" w:hAnsi="宋体" w:cs="仿宋_GB2312"/>
          <w:b/>
          <w:bCs/>
          <w:kern w:val="0"/>
          <w:sz w:val="31"/>
          <w:szCs w:val="31"/>
          <w:lang w:bidi="ar"/>
          <w14:ligatures w14:val="none"/>
        </w:rPr>
        <w:t>责任单位</w:t>
      </w:r>
      <w:r>
        <w:rPr>
          <w:rFonts w:ascii="楷体_GB2312" w:eastAsia="楷体_GB2312" w:hAnsi="宋体" w:cs="仿宋_GB2312"/>
          <w:bCs/>
          <w:kern w:val="0"/>
          <w:sz w:val="31"/>
          <w:szCs w:val="31"/>
          <w:lang w:bidi="ar"/>
          <w14:ligatures w14:val="none"/>
        </w:rPr>
        <w:t>：</w:t>
      </w:r>
      <w:r>
        <w:rPr>
          <w:rFonts w:ascii="楷体_GB2312" w:eastAsia="楷体_GB2312" w:hAnsi="宋体" w:cs="仿宋_GB2312" w:hint="eastAsia"/>
          <w:bCs/>
          <w:kern w:val="0"/>
          <w:sz w:val="31"/>
          <w:szCs w:val="31"/>
          <w:lang w:bidi="ar"/>
          <w14:ligatures w14:val="none"/>
        </w:rPr>
        <w:t>市发改委、市商务局、市交通局、市文旅局、市生态环境局、市邮政管理</w:t>
      </w:r>
      <w:r>
        <w:rPr>
          <w:rFonts w:ascii="楷体_GB2312" w:eastAsia="楷体_GB2312" w:hAnsi="宋体" w:cs="仿宋_GB2312" w:hint="eastAsia"/>
          <w:bCs/>
          <w:kern w:val="0"/>
          <w:sz w:val="31"/>
          <w:szCs w:val="31"/>
          <w:lang w:bidi="ar"/>
          <w14:ligatures w14:val="none"/>
        </w:rPr>
        <w:lastRenderedPageBreak/>
        <w:t>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05" w:name="_Toc151678192"/>
      <w:bookmarkStart w:id="106" w:name="_Toc150476889"/>
      <w:r>
        <w:rPr>
          <w:rFonts w:ascii="楷体_GB2312" w:eastAsia="楷体_GB2312" w:hAnsi="楷体_GB2312" w:cs="楷体_GB2312" w:hint="eastAsia"/>
          <w:b/>
          <w:sz w:val="32"/>
          <w:szCs w:val="32"/>
          <w14:ligatures w14:val="none"/>
        </w:rPr>
        <w:t>（三）有序推进碳达峰碳中和进程</w:t>
      </w:r>
      <w:bookmarkEnd w:id="105"/>
      <w:bookmarkEnd w:id="106"/>
    </w:p>
    <w:p w:rsidR="00042DB9" w:rsidRDefault="00067E58">
      <w:pPr>
        <w:adjustRightInd w:val="0"/>
        <w:snapToGrid w:val="0"/>
        <w:spacing w:after="0" w:line="360" w:lineRule="auto"/>
        <w:ind w:firstLineChars="200" w:firstLine="643"/>
        <w:jc w:val="both"/>
        <w:outlineLvl w:val="2"/>
        <w:rPr>
          <w:rFonts w:ascii="仿宋_GB2312" w:eastAsia="仿宋_GB2312" w:hAnsi="仿宋_GB2312" w:cs="仿宋_GB2312"/>
          <w:bCs/>
          <w:sz w:val="32"/>
          <w:szCs w:val="32"/>
          <w14:ligatures w14:val="none"/>
        </w:rPr>
      </w:pPr>
      <w:r>
        <w:rPr>
          <w:rFonts w:ascii="楷体_GB2312" w:eastAsia="楷体_GB2312" w:hAnsi="楷体_GB2312" w:cs="楷体_GB2312" w:hint="eastAsia"/>
          <w:b/>
          <w:sz w:val="32"/>
          <w:szCs w:val="32"/>
          <w14:ligatures w14:val="none"/>
        </w:rPr>
        <w:t>实施碳达峰总体布局</w:t>
      </w:r>
      <w:r>
        <w:rPr>
          <w:rFonts w:ascii="楷体_GB2312" w:eastAsia="楷体_GB2312" w:hAnsi="楷体_GB2312" w:cs="楷体_GB2312" w:hint="eastAsia"/>
          <w:b/>
          <w:sz w:val="32"/>
          <w:szCs w:val="36"/>
          <w14:ligatures w14:val="none"/>
        </w:rPr>
        <w:t>。</w:t>
      </w:r>
      <w:r>
        <w:rPr>
          <w:rFonts w:ascii="仿宋_GB2312" w:eastAsia="仿宋_GB2312" w:hAnsi="仿宋_GB2312" w:cs="仿宋_GB2312" w:hint="eastAsia"/>
          <w:bCs/>
          <w:sz w:val="32"/>
          <w:szCs w:val="32"/>
          <w14:ligatures w14:val="none"/>
        </w:rPr>
        <w:t>坚持全市一盘棋，聚焦能源、工业、交通运输、城乡建设等重点领域，制定实施方案和支撑保障方案，加快构建福州市“双碳”政策体系。在碳排放强度基础上，逐步转向碳排放总量和强度“双控”，加强碳排放总量控制基础能力和制度建设。深入推动福州低碳发展，有序推动多区域、多主体、多领域的碳减排和增汇试点，形成差异化的碳减排路径和模式。积极有效应对气候变化，完善福州市温室气体基础数据统计体系，健全控制温室气体排放考核体系，推进温室气体清单编制年度化、科学化、规范化。借助</w:t>
      </w:r>
      <w:r>
        <w:rPr>
          <w:rFonts w:ascii="Times New Roman" w:eastAsia="仿宋_GB2312" w:hAnsi="Times New Roman" w:cs="Times New Roman"/>
          <w:bCs/>
          <w:sz w:val="32"/>
          <w:szCs w:val="32"/>
          <w14:ligatures w14:val="none"/>
        </w:rPr>
        <w:t>C40</w:t>
      </w:r>
      <w:r>
        <w:rPr>
          <w:rFonts w:ascii="仿宋_GB2312" w:eastAsia="仿宋_GB2312" w:hAnsi="仿宋_GB2312" w:cs="仿宋_GB2312" w:hint="eastAsia"/>
          <w:bCs/>
          <w:sz w:val="32"/>
          <w:szCs w:val="32"/>
          <w14:ligatures w14:val="none"/>
        </w:rPr>
        <w:t>城市联盟，推进国际低碳发展合作，提高福州市低碳发展的能</w:t>
      </w:r>
      <w:r>
        <w:rPr>
          <w:rFonts w:ascii="仿宋_GB2312" w:eastAsia="仿宋_GB2312" w:hAnsi="仿宋_GB2312" w:cs="仿宋_GB2312" w:hint="eastAsia"/>
          <w:bCs/>
          <w:sz w:val="32"/>
          <w:szCs w:val="32"/>
          <w14:ligatures w14:val="none"/>
        </w:rPr>
        <w:t>力和水平。</w:t>
      </w:r>
      <w:r>
        <w:rPr>
          <w:rFonts w:ascii="楷体_GB2312" w:eastAsia="楷体_GB2312" w:hAnsi="黑体" w:cs="黑体" w:hint="eastAsia"/>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hint="eastAsia"/>
          <w:kern w:val="0"/>
          <w:sz w:val="31"/>
          <w:szCs w:val="31"/>
          <w:lang w:bidi="ar"/>
          <w14:ligatures w14:val="none"/>
        </w:rPr>
        <w:t>：市碳达峰碳中和工作领导小组各成员单位</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Chars="200" w:firstLine="643"/>
        <w:jc w:val="both"/>
        <w:outlineLvl w:val="2"/>
        <w:rPr>
          <w:rFonts w:ascii="仿宋_GB2312" w:eastAsia="仿宋_GB2312" w:hAnsi="仿宋_GB2312" w:cs="仿宋_GB2312"/>
          <w:bCs/>
          <w:sz w:val="32"/>
          <w:szCs w:val="32"/>
          <w14:ligatures w14:val="none"/>
        </w:rPr>
      </w:pPr>
      <w:r>
        <w:rPr>
          <w:rFonts w:ascii="楷体_GB2312" w:eastAsia="楷体_GB2312" w:hAnsi="楷体_GB2312" w:cs="楷体_GB2312" w:hint="eastAsia"/>
          <w:b/>
          <w:sz w:val="32"/>
          <w:szCs w:val="32"/>
          <w14:ligatures w14:val="none"/>
        </w:rPr>
        <w:t>开展重点行业碳达峰行动。</w:t>
      </w:r>
      <w:r>
        <w:rPr>
          <w:rFonts w:ascii="仿宋_GB2312" w:eastAsia="仿宋_GB2312" w:hAnsi="仿宋_GB2312" w:cs="仿宋_GB2312" w:hint="eastAsia"/>
          <w:bCs/>
          <w:sz w:val="32"/>
          <w:szCs w:val="32"/>
          <w14:ligatures w14:val="none"/>
        </w:rPr>
        <w:t>优化传统行业产能规模和布局，引导企业转变用能方式，加大落后产能淘汰和过剩产能压减力度。推动传统石化化工行业向原料轻质清洁化和产品高端精细化转型，控制新增原料用煤，拓展富氢原料进口来源，依托江阴化工新材料专区和连江可门化工园区，优化产品结构。加快冶金产业节能降耗减排，重点发展环罗源湾片区生态型精品钢铁产业基地。以控制总量、节能减排、淘汰落后、企业重组、技术改造、优化布局为发展原则，推动闽</w:t>
      </w:r>
      <w:r>
        <w:rPr>
          <w:rFonts w:ascii="仿宋_GB2312" w:eastAsia="仿宋_GB2312" w:hAnsi="仿宋_GB2312" w:cs="仿宋_GB2312" w:hint="eastAsia"/>
          <w:bCs/>
          <w:sz w:val="32"/>
          <w:szCs w:val="32"/>
          <w14:ligatures w14:val="none"/>
        </w:rPr>
        <w:lastRenderedPageBreak/>
        <w:t>清陶瓷产业结构优化转型升级。升级新型化</w:t>
      </w:r>
      <w:r>
        <w:rPr>
          <w:rFonts w:ascii="仿宋_GB2312" w:eastAsia="仿宋_GB2312" w:hAnsi="仿宋_GB2312" w:cs="仿宋_GB2312" w:hint="eastAsia"/>
          <w:bCs/>
          <w:sz w:val="32"/>
          <w:szCs w:val="32"/>
          <w14:ligatures w14:val="none"/>
        </w:rPr>
        <w:t>学纤维、高端现代纺织、纺织机械、绿色织造染整、服装等重点领域，提升产品附加值。</w:t>
      </w:r>
      <w:r>
        <w:rPr>
          <w:rFonts w:ascii="楷体_GB2312" w:eastAsia="楷体_GB2312" w:hAnsi="黑体" w:cs="黑体" w:hint="eastAsia"/>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kern w:val="0"/>
          <w:sz w:val="31"/>
          <w:szCs w:val="31"/>
          <w:lang w:bidi="ar"/>
          <w14:ligatures w14:val="none"/>
        </w:rPr>
        <w:t>：</w:t>
      </w:r>
      <w:r>
        <w:rPr>
          <w:rFonts w:ascii="楷体_GB2312" w:eastAsia="楷体_GB2312" w:hAnsi="宋体" w:cs="仿宋_GB2312" w:hint="eastAsia"/>
          <w:kern w:val="0"/>
          <w:sz w:val="31"/>
          <w:szCs w:val="31"/>
          <w:lang w:bidi="ar"/>
          <w14:ligatures w14:val="none"/>
        </w:rPr>
        <w:t>市碳达峰碳中和工作领导小组各成员单位</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Chars="200" w:firstLine="643"/>
        <w:jc w:val="both"/>
        <w:outlineLvl w:val="2"/>
        <w:rPr>
          <w:rFonts w:ascii="楷体_GB2312" w:eastAsia="楷体_GB2312" w:hAnsi="黑体" w:cs="黑体"/>
          <w:sz w:val="32"/>
          <w:szCs w:val="32"/>
          <w14:ligatures w14:val="none"/>
        </w:rPr>
      </w:pPr>
      <w:r>
        <w:rPr>
          <w:rFonts w:ascii="楷体_GB2312" w:eastAsia="楷体_GB2312" w:hAnsi="楷体_GB2312" w:cs="楷体_GB2312" w:hint="eastAsia"/>
          <w:b/>
          <w:sz w:val="32"/>
          <w:szCs w:val="32"/>
          <w14:ligatures w14:val="none"/>
        </w:rPr>
        <w:t>加快推动减污降碳协同增效。</w:t>
      </w:r>
      <w:r>
        <w:rPr>
          <w:rFonts w:ascii="仿宋_GB2312" w:eastAsia="仿宋_GB2312" w:hAnsi="仿宋_GB2312" w:cs="仿宋_GB2312" w:hint="eastAsia"/>
          <w:bCs/>
          <w:sz w:val="32"/>
          <w:szCs w:val="32"/>
          <w14:ligatures w14:val="none"/>
        </w:rPr>
        <w:t>推进重点领域减污降碳协同增效。全面推进工业、能源、交通运输、城乡建设、农业等重点领域减污降碳协同增效，探索多领域、各层级各具特色的减污降碳协同增效路径，在结构调整、产业升级、控煤减排、清洁能源替代等方面实现突破。以大气、水、土壤、固体废物等环境要素为重点，开展多污染物与温室气体协同治理，强化目标协同、任务协同、政策协同、监管协同。开展城市、园区、企业等多</w:t>
      </w:r>
      <w:r>
        <w:rPr>
          <w:rFonts w:ascii="仿宋_GB2312" w:eastAsia="仿宋_GB2312" w:hAnsi="仿宋_GB2312" w:cs="仿宋_GB2312" w:hint="eastAsia"/>
          <w:bCs/>
          <w:sz w:val="32"/>
          <w:szCs w:val="32"/>
          <w14:ligatures w14:val="none"/>
        </w:rPr>
        <w:t>层次协同创新试点，编制福州市大气污染物和温室气体排放融合清单，推进减污降碳协同度评价，全面提升多污染物与温室气体协同控制水平。开展</w:t>
      </w:r>
      <w:r>
        <w:rPr>
          <w:rFonts w:ascii="仿宋_GB2312" w:eastAsia="仿宋_GB2312" w:hAnsi="仿宋_GB2312" w:cs="仿宋_GB2312"/>
          <w:bCs/>
          <w:sz w:val="32"/>
          <w:szCs w:val="32"/>
          <w14:ligatures w14:val="none"/>
        </w:rPr>
        <w:t>福州</w:t>
      </w:r>
      <w:r>
        <w:rPr>
          <w:rFonts w:ascii="仿宋_GB2312" w:eastAsia="仿宋_GB2312" w:hAnsi="仿宋_GB2312" w:cs="仿宋_GB2312" w:hint="eastAsia"/>
          <w:bCs/>
          <w:sz w:val="32"/>
          <w:szCs w:val="32"/>
          <w14:ligatures w14:val="none"/>
        </w:rPr>
        <w:t>市“三线一单”减污降碳协同管控试点，探索减污降碳纳入生态环境管理体系的路径和模式。逐步建立固定源污染物与碳排放核查协同管理制度，协同推进城市空气质量达标与碳达峰。</w:t>
      </w:r>
      <w:r>
        <w:rPr>
          <w:rFonts w:ascii="楷体_GB2312" w:eastAsia="楷体_GB2312" w:hAnsi="黑体" w:cs="黑体" w:hint="eastAsia"/>
          <w:sz w:val="32"/>
          <w:szCs w:val="32"/>
          <w14:ligatures w14:val="none"/>
        </w:rPr>
        <w:t>〔</w:t>
      </w:r>
      <w:r>
        <w:rPr>
          <w:rFonts w:ascii="楷体_GB2312" w:eastAsia="楷体_GB2312" w:hAnsi="宋体" w:cs="仿宋_GB2312"/>
          <w:b/>
          <w:kern w:val="0"/>
          <w:sz w:val="31"/>
          <w:szCs w:val="31"/>
          <w:lang w:bidi="ar"/>
          <w14:ligatures w14:val="none"/>
        </w:rPr>
        <w:t>责任单位</w:t>
      </w:r>
      <w:r>
        <w:rPr>
          <w:rFonts w:ascii="楷体_GB2312" w:eastAsia="楷体_GB2312" w:hAnsi="宋体" w:cs="仿宋_GB2312"/>
          <w:kern w:val="0"/>
          <w:sz w:val="31"/>
          <w:szCs w:val="31"/>
          <w:lang w:bidi="ar"/>
          <w14:ligatures w14:val="none"/>
        </w:rPr>
        <w:t>：</w:t>
      </w:r>
      <w:r>
        <w:rPr>
          <w:rFonts w:ascii="楷体_GB2312" w:eastAsia="楷体_GB2312" w:hAnsi="宋体" w:cs="仿宋_GB2312" w:hint="eastAsia"/>
          <w:kern w:val="0"/>
          <w:sz w:val="31"/>
          <w:szCs w:val="31"/>
          <w:lang w:bidi="ar"/>
          <w14:ligatures w14:val="none"/>
        </w:rPr>
        <w:t>市碳达峰碳中和工作领导小组各成员单位</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Chars="200" w:firstLine="643"/>
        <w:jc w:val="both"/>
        <w:outlineLvl w:val="2"/>
        <w:rPr>
          <w:rFonts w:ascii="仿宋_GB2312" w:eastAsia="仿宋_GB2312" w:hAnsi="仿宋_GB2312" w:cs="仿宋_GB2312"/>
          <w:bCs/>
          <w:sz w:val="32"/>
          <w:szCs w:val="32"/>
          <w14:ligatures w14:val="none"/>
        </w:rPr>
      </w:pPr>
      <w:r>
        <w:rPr>
          <w:rFonts w:ascii="楷体_GB2312" w:eastAsia="楷体_GB2312" w:hAnsi="楷体_GB2312" w:cs="楷体_GB2312" w:hint="eastAsia"/>
          <w:b/>
          <w:sz w:val="32"/>
          <w:szCs w:val="32"/>
          <w14:ligatures w14:val="none"/>
        </w:rPr>
        <w:t>建立绿色低碳多元的能源体系。</w:t>
      </w:r>
      <w:r>
        <w:rPr>
          <w:rFonts w:ascii="仿宋_GB2312" w:eastAsia="仿宋_GB2312" w:hAnsi="仿宋_GB2312" w:cs="仿宋_GB2312" w:hint="eastAsia"/>
          <w:bCs/>
          <w:sz w:val="32"/>
          <w:szCs w:val="32"/>
          <w14:ligatures w14:val="none"/>
        </w:rPr>
        <w:t>全面</w:t>
      </w:r>
      <w:r>
        <w:rPr>
          <w:rFonts w:ascii="仿宋_GB2312" w:eastAsia="仿宋_GB2312" w:hAnsi="仿宋_GB2312" w:cs="仿宋_GB2312"/>
          <w:bCs/>
          <w:sz w:val="32"/>
          <w:szCs w:val="32"/>
          <w14:ligatures w14:val="none"/>
        </w:rPr>
        <w:t>落实能耗</w:t>
      </w:r>
      <w:r>
        <w:rPr>
          <w:rFonts w:ascii="仿宋_GB2312" w:eastAsia="仿宋_GB2312" w:hAnsi="仿宋_GB2312" w:cs="仿宋_GB2312"/>
          <w:bCs/>
          <w:sz w:val="32"/>
          <w:szCs w:val="32"/>
          <w14:ligatures w14:val="none"/>
        </w:rPr>
        <w:t>“</w:t>
      </w:r>
      <w:r>
        <w:rPr>
          <w:rFonts w:ascii="仿宋_GB2312" w:eastAsia="仿宋_GB2312" w:hAnsi="仿宋_GB2312" w:cs="仿宋_GB2312"/>
          <w:bCs/>
          <w:sz w:val="32"/>
          <w:szCs w:val="32"/>
          <w14:ligatures w14:val="none"/>
        </w:rPr>
        <w:t>双控</w:t>
      </w:r>
      <w:r>
        <w:rPr>
          <w:rFonts w:ascii="仿宋_GB2312" w:eastAsia="仿宋_GB2312" w:hAnsi="仿宋_GB2312" w:cs="仿宋_GB2312"/>
          <w:bCs/>
          <w:sz w:val="32"/>
          <w:szCs w:val="32"/>
          <w14:ligatures w14:val="none"/>
        </w:rPr>
        <w:t>”</w:t>
      </w:r>
      <w:r>
        <w:rPr>
          <w:rFonts w:ascii="仿宋_GB2312" w:eastAsia="仿宋_GB2312" w:hAnsi="仿宋_GB2312" w:cs="仿宋_GB2312"/>
          <w:bCs/>
          <w:sz w:val="32"/>
          <w:szCs w:val="32"/>
          <w14:ligatures w14:val="none"/>
        </w:rPr>
        <w:t>制度，</w:t>
      </w:r>
      <w:r>
        <w:rPr>
          <w:rFonts w:ascii="仿宋_GB2312" w:eastAsia="仿宋_GB2312" w:hAnsi="仿宋_GB2312" w:cs="仿宋_GB2312" w:hint="eastAsia"/>
          <w:bCs/>
          <w:sz w:val="32"/>
          <w:szCs w:val="32"/>
          <w14:ligatures w14:val="none"/>
        </w:rPr>
        <w:t>提升非化石能源占能源消费总量比例</w:t>
      </w:r>
      <w:r>
        <w:rPr>
          <w:rFonts w:ascii="仿宋_GB2312" w:eastAsia="仿宋_GB2312" w:hAnsi="仿宋_GB2312" w:cs="仿宋_GB2312"/>
          <w:bCs/>
          <w:sz w:val="32"/>
          <w:szCs w:val="32"/>
          <w14:ligatures w14:val="none"/>
        </w:rPr>
        <w:t>。</w:t>
      </w:r>
      <w:r>
        <w:rPr>
          <w:rFonts w:ascii="仿宋_GB2312" w:eastAsia="仿宋_GB2312" w:hAnsi="仿宋_GB2312" w:cs="仿宋_GB2312" w:hint="eastAsia"/>
          <w:bCs/>
          <w:sz w:val="32"/>
          <w:szCs w:val="32"/>
          <w14:ligatures w14:val="none"/>
        </w:rPr>
        <w:t>到</w:t>
      </w:r>
      <w:r>
        <w:rPr>
          <w:rFonts w:ascii="仿宋_GB2312" w:eastAsia="仿宋_GB2312" w:hAnsi="仿宋_GB2312" w:cs="仿宋_GB2312" w:hint="eastAsia"/>
          <w:bCs/>
          <w:sz w:val="32"/>
          <w:szCs w:val="32"/>
          <w14:ligatures w14:val="none"/>
        </w:rPr>
        <w:t>2025</w:t>
      </w:r>
      <w:r>
        <w:rPr>
          <w:rFonts w:ascii="仿宋_GB2312" w:eastAsia="仿宋_GB2312" w:hAnsi="仿宋_GB2312" w:cs="仿宋_GB2312" w:hint="eastAsia"/>
          <w:bCs/>
          <w:sz w:val="32"/>
          <w:szCs w:val="32"/>
          <w14:ligatures w14:val="none"/>
        </w:rPr>
        <w:t>年非化石能源消费占比提高到</w:t>
      </w:r>
      <w:r>
        <w:rPr>
          <w:rFonts w:ascii="仿宋_GB2312" w:eastAsia="仿宋_GB2312" w:hAnsi="仿宋_GB2312" w:cs="仿宋_GB2312" w:hint="eastAsia"/>
          <w:bCs/>
          <w:sz w:val="32"/>
          <w:szCs w:val="32"/>
          <w14:ligatures w14:val="none"/>
        </w:rPr>
        <w:t>38%</w:t>
      </w:r>
      <w:r>
        <w:rPr>
          <w:rFonts w:ascii="仿宋_GB2312" w:eastAsia="仿宋_GB2312" w:hAnsi="仿宋_GB2312" w:cs="仿宋_GB2312" w:hint="eastAsia"/>
          <w:bCs/>
          <w:sz w:val="32"/>
          <w:szCs w:val="32"/>
          <w14:ligatures w14:val="none"/>
        </w:rPr>
        <w:t>，</w:t>
      </w:r>
      <w:r>
        <w:rPr>
          <w:rFonts w:ascii="仿宋_GB2312" w:eastAsia="仿宋_GB2312" w:hAnsi="仿宋_GB2312" w:cs="仿宋_GB2312" w:hint="eastAsia"/>
          <w:bCs/>
          <w:sz w:val="32"/>
          <w:szCs w:val="32"/>
          <w14:ligatures w14:val="none"/>
        </w:rPr>
        <w:t>2027</w:t>
      </w:r>
      <w:r>
        <w:rPr>
          <w:rFonts w:ascii="仿宋_GB2312" w:eastAsia="仿宋_GB2312" w:hAnsi="仿宋_GB2312" w:cs="仿宋_GB2312" w:hint="eastAsia"/>
          <w:bCs/>
          <w:sz w:val="32"/>
          <w:szCs w:val="32"/>
          <w14:ligatures w14:val="none"/>
        </w:rPr>
        <w:t>年提高到</w:t>
      </w:r>
      <w:r>
        <w:rPr>
          <w:rFonts w:ascii="仿宋_GB2312" w:eastAsia="仿宋_GB2312" w:hAnsi="仿宋_GB2312" w:cs="仿宋_GB2312" w:hint="eastAsia"/>
          <w:bCs/>
          <w:sz w:val="32"/>
          <w:szCs w:val="32"/>
          <w14:ligatures w14:val="none"/>
        </w:rPr>
        <w:t>40%</w:t>
      </w:r>
      <w:r>
        <w:rPr>
          <w:rFonts w:ascii="仿宋_GB2312" w:eastAsia="仿宋_GB2312" w:hAnsi="仿宋_GB2312" w:cs="仿宋_GB2312" w:hint="eastAsia"/>
          <w:bCs/>
          <w:sz w:val="32"/>
          <w:szCs w:val="32"/>
          <w14:ligatures w14:val="none"/>
        </w:rPr>
        <w:t>，</w:t>
      </w:r>
      <w:r>
        <w:rPr>
          <w:rFonts w:ascii="仿宋_GB2312" w:eastAsia="仿宋_GB2312" w:hAnsi="仿宋_GB2312" w:cs="仿宋_GB2312" w:hint="eastAsia"/>
          <w:bCs/>
          <w:sz w:val="32"/>
          <w:szCs w:val="32"/>
          <w14:ligatures w14:val="none"/>
        </w:rPr>
        <w:t>2035</w:t>
      </w:r>
      <w:r>
        <w:rPr>
          <w:rFonts w:ascii="仿宋_GB2312" w:eastAsia="仿宋_GB2312" w:hAnsi="仿宋_GB2312" w:cs="仿宋_GB2312" w:hint="eastAsia"/>
          <w:bCs/>
          <w:sz w:val="32"/>
          <w:szCs w:val="32"/>
          <w14:ligatures w14:val="none"/>
        </w:rPr>
        <w:t>年提高到</w:t>
      </w:r>
      <w:r>
        <w:rPr>
          <w:rFonts w:ascii="仿宋_GB2312" w:eastAsia="仿宋_GB2312" w:hAnsi="仿宋_GB2312" w:cs="仿宋_GB2312" w:hint="eastAsia"/>
          <w:bCs/>
          <w:sz w:val="32"/>
          <w:szCs w:val="32"/>
          <w14:ligatures w14:val="none"/>
        </w:rPr>
        <w:t>55%</w:t>
      </w:r>
      <w:r>
        <w:rPr>
          <w:rFonts w:ascii="仿宋_GB2312" w:eastAsia="仿宋_GB2312" w:hAnsi="仿宋_GB2312" w:cs="仿宋_GB2312" w:hint="eastAsia"/>
          <w:bCs/>
          <w:sz w:val="32"/>
          <w:szCs w:val="32"/>
          <w14:ligatures w14:val="none"/>
        </w:rPr>
        <w:t>。</w:t>
      </w:r>
      <w:r>
        <w:rPr>
          <w:rFonts w:ascii="仿宋_GB2312" w:eastAsia="仿宋_GB2312" w:hAnsi="仿宋_GB2312" w:cs="仿宋_GB2312"/>
          <w:bCs/>
          <w:sz w:val="32"/>
          <w:szCs w:val="32"/>
          <w14:ligatures w14:val="none"/>
        </w:rPr>
        <w:t>加快天然气配套工程建设，提升福州市天然气供</w:t>
      </w:r>
      <w:r>
        <w:rPr>
          <w:rFonts w:ascii="仿宋_GB2312" w:eastAsia="仿宋_GB2312" w:hAnsi="仿宋_GB2312" w:cs="仿宋_GB2312"/>
          <w:bCs/>
          <w:sz w:val="32"/>
          <w:szCs w:val="32"/>
          <w14:ligatures w14:val="none"/>
        </w:rPr>
        <w:lastRenderedPageBreak/>
        <w:t>应的区域性战略储备，增强天然气供应和储备调峰能力建设。完善市内成品油输配体系，保障油品稳定供应。</w:t>
      </w:r>
      <w:r>
        <w:rPr>
          <w:rFonts w:ascii="仿宋_GB2312" w:eastAsia="仿宋_GB2312" w:hAnsi="仿宋_GB2312" w:cs="仿宋_GB2312" w:hint="eastAsia"/>
          <w:bCs/>
          <w:sz w:val="32"/>
          <w:szCs w:val="32"/>
          <w14:ligatures w14:val="none"/>
        </w:rPr>
        <w:t>坚持安全、稳妥、有序、高效发展低碳能源，重点推进福州兴化湾海上风电项目开发。</w:t>
      </w:r>
      <w:r>
        <w:rPr>
          <w:rFonts w:ascii="仿宋_GB2312" w:eastAsia="仿宋_GB2312" w:hAnsi="仿宋_GB2312" w:cs="仿宋_GB2312"/>
          <w:bCs/>
          <w:sz w:val="32"/>
          <w:szCs w:val="32"/>
          <w14:ligatures w14:val="none"/>
        </w:rPr>
        <w:t>开展生物质热电联产工程示范和生物质能综合利用。积极开展海洋能利用研究和示范，探索海洋能和地热资源综合利用。充分利用氢能源项目示范应用契机，打造氢能燃料电池汽车技术示范城市。推动能源合大数据服务，提高能源利用</w:t>
      </w:r>
      <w:r>
        <w:rPr>
          <w:rFonts w:ascii="仿宋_GB2312" w:eastAsia="仿宋_GB2312" w:hAnsi="仿宋_GB2312" w:cs="仿宋_GB2312"/>
          <w:bCs/>
          <w:sz w:val="32"/>
          <w:szCs w:val="32"/>
          <w14:ligatures w14:val="none"/>
        </w:rPr>
        <w:t>效。着眼引进发展电化学、超级电容、飞轮等多种储能产业研发、制造及集成应用。</w:t>
      </w:r>
      <w:r>
        <w:rPr>
          <w:rFonts w:ascii="仿宋_GB2312" w:eastAsia="仿宋_GB2312" w:hAnsi="仿宋_GB2312" w:cs="仿宋_GB2312" w:hint="eastAsia"/>
          <w:bCs/>
          <w:sz w:val="32"/>
          <w:szCs w:val="32"/>
          <w14:ligatures w14:val="none"/>
        </w:rPr>
        <w:t>〔</w:t>
      </w:r>
      <w:r>
        <w:rPr>
          <w:rFonts w:ascii="楷体_GB2312" w:eastAsia="楷体_GB2312" w:hAnsi="宋体" w:cs="仿宋_GB2312"/>
          <w:b/>
          <w:bCs/>
          <w:kern w:val="0"/>
          <w:sz w:val="31"/>
          <w:szCs w:val="31"/>
          <w:lang w:bidi="ar"/>
          <w14:ligatures w14:val="none"/>
        </w:rPr>
        <w:t>责任单位</w:t>
      </w:r>
      <w:r>
        <w:rPr>
          <w:rFonts w:ascii="楷体_GB2312" w:eastAsia="楷体_GB2312" w:hAnsi="宋体" w:cs="仿宋_GB2312"/>
          <w:bCs/>
          <w:kern w:val="0"/>
          <w:sz w:val="31"/>
          <w:szCs w:val="31"/>
          <w:lang w:bidi="ar"/>
          <w14:ligatures w14:val="none"/>
        </w:rPr>
        <w:t>：</w:t>
      </w:r>
      <w:r>
        <w:rPr>
          <w:rFonts w:ascii="楷体_GB2312" w:eastAsia="楷体_GB2312" w:hAnsi="宋体" w:cs="仿宋_GB2312" w:hint="eastAsia"/>
          <w:bCs/>
          <w:kern w:val="0"/>
          <w:sz w:val="31"/>
          <w:szCs w:val="31"/>
          <w:lang w:bidi="ar"/>
          <w14:ligatures w14:val="none"/>
        </w:rPr>
        <w:t>市商务局、市工信局、市海洋与渔业局、市城乡建设局、市生态环境局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仿宋_GB2312" w:hint="eastAsia"/>
          <w:kern w:val="0"/>
          <w:sz w:val="31"/>
          <w:szCs w:val="31"/>
          <w:lang w:bidi="ar"/>
          <w14:ligatures w14:val="none"/>
        </w:rPr>
        <w:t>〕</w:t>
      </w:r>
    </w:p>
    <w:p w:rsidR="00042DB9" w:rsidRDefault="00067E58">
      <w:pPr>
        <w:widowControl/>
        <w:pBdr>
          <w:top w:val="single" w:sz="4" w:space="0" w:color="auto"/>
          <w:left w:val="single" w:sz="4" w:space="0" w:color="auto"/>
          <w:bottom w:val="single" w:sz="4" w:space="1" w:color="auto"/>
          <w:right w:val="single" w:sz="4" w:space="0" w:color="auto"/>
        </w:pBdr>
        <w:adjustRightInd w:val="0"/>
        <w:snapToGrid w:val="0"/>
        <w:spacing w:after="0" w:line="360" w:lineRule="auto"/>
        <w:ind w:firstLineChars="200" w:firstLine="562"/>
        <w:jc w:val="center"/>
        <w:outlineLvl w:val="2"/>
        <w:rPr>
          <w:rFonts w:ascii="黑体" w:eastAsia="黑体" w:hAnsi="黑体" w:cs="仿宋_GB2312"/>
          <w:b/>
          <w:sz w:val="28"/>
          <w:szCs w:val="28"/>
          <w14:ligatures w14:val="none"/>
        </w:rPr>
      </w:pPr>
      <w:r>
        <w:rPr>
          <w:rFonts w:ascii="黑体" w:eastAsia="黑体" w:hAnsi="黑体" w:cs="仿宋_GB2312" w:hint="eastAsia"/>
          <w:b/>
          <w:sz w:val="28"/>
          <w:szCs w:val="28"/>
          <w14:ligatures w14:val="none"/>
        </w:rPr>
        <w:t>专栏</w:t>
      </w:r>
      <w:r>
        <w:rPr>
          <w:rFonts w:ascii="黑体" w:eastAsia="黑体" w:hAnsi="黑体" w:cs="仿宋_GB2312"/>
          <w:b/>
          <w:sz w:val="28"/>
          <w:szCs w:val="28"/>
          <w14:ligatures w14:val="none"/>
        </w:rPr>
        <w:t>7</w:t>
      </w:r>
      <w:r>
        <w:rPr>
          <w:rFonts w:ascii="黑体" w:eastAsia="黑体" w:hAnsi="黑体" w:cs="仿宋_GB2312" w:hint="eastAsia"/>
          <w:b/>
          <w:sz w:val="28"/>
          <w:szCs w:val="28"/>
          <w14:ligatures w14:val="none"/>
        </w:rPr>
        <w:t>：美丽经济典范建设工程</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t>1</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传统产业升级改造工程</w:t>
      </w:r>
      <w:r>
        <w:rPr>
          <w:rFonts w:ascii="仿宋_GB2312" w:eastAsia="仿宋_GB2312" w:hAnsi="仿宋_GB2312" w:cs="仿宋_GB2312" w:hint="eastAsia"/>
          <w:bCs/>
          <w:sz w:val="28"/>
          <w:szCs w:val="28"/>
          <w14:ligatures w14:val="none"/>
        </w:rPr>
        <w:t>：深入推进新一轮“四减四增”行动，对标国际先进的资源环境绩效和碳排放绩效，加快推动传统产业数字化、绿色化、低碳化同步转型。</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
          <w:sz w:val="28"/>
          <w:szCs w:val="28"/>
          <w14:ligatures w14:val="none"/>
        </w:rPr>
      </w:pPr>
      <w:r>
        <w:rPr>
          <w:rFonts w:ascii="仿宋_GB2312" w:eastAsia="仿宋_GB2312" w:hAnsi="仿宋_GB2312" w:cs="仿宋_GB2312" w:hint="eastAsia"/>
          <w:b/>
          <w:sz w:val="28"/>
          <w:szCs w:val="28"/>
          <w14:ligatures w14:val="none"/>
        </w:rPr>
        <w:t>2</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绿色制造工程：</w:t>
      </w:r>
      <w:r>
        <w:rPr>
          <w:rFonts w:ascii="仿宋_GB2312" w:eastAsia="仿宋_GB2312" w:hAnsi="仿宋_GB2312" w:cs="仿宋_GB2312" w:hint="eastAsia"/>
          <w:bCs/>
          <w:sz w:val="28"/>
          <w:szCs w:val="28"/>
          <w14:ligatures w14:val="none"/>
        </w:rPr>
        <w:t>持续推进清洁生产，加大再制造示范推广。围绕汽车零部件、工程机械、电机产品、通信设备等产业开展高端智能再制造试点，加大对再制造产品的推广应用。</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t>3</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清洁能源替代工程：</w:t>
      </w:r>
      <w:r>
        <w:rPr>
          <w:rFonts w:ascii="仿宋_GB2312" w:eastAsia="仿宋_GB2312" w:hAnsi="仿宋_GB2312" w:cs="仿宋_GB2312" w:hint="eastAsia"/>
          <w:bCs/>
          <w:sz w:val="28"/>
          <w:szCs w:val="28"/>
          <w14:ligatures w14:val="none"/>
        </w:rPr>
        <w:t>优化电力布局，提高清洁能源占能源消费比重，推动以天然气、风能、核能等清洁能源替代，推动能源领域协同增效。</w:t>
      </w:r>
    </w:p>
    <w:p w:rsidR="00042DB9" w:rsidRDefault="00067E58">
      <w:pPr>
        <w:widowControl/>
        <w:pBdr>
          <w:top w:val="single" w:sz="4" w:space="0" w:color="auto"/>
          <w:left w:val="single" w:sz="4" w:space="0" w:color="auto"/>
          <w:bottom w:val="single" w:sz="4" w:space="0" w:color="auto"/>
          <w:right w:val="single" w:sz="4" w:space="0" w:color="auto"/>
        </w:pBdr>
        <w:adjustRightInd w:val="0"/>
        <w:snapToGrid w:val="0"/>
        <w:spacing w:after="0" w:line="360" w:lineRule="auto"/>
        <w:ind w:firstLineChars="200" w:firstLine="562"/>
        <w:jc w:val="both"/>
        <w:outlineLvl w:val="2"/>
        <w:rPr>
          <w:rFonts w:ascii="仿宋_GB2312" w:eastAsia="仿宋_GB2312" w:hAnsi="仿宋_GB2312" w:cs="仿宋_GB2312"/>
          <w:bCs/>
          <w:sz w:val="28"/>
          <w:szCs w:val="28"/>
          <w14:ligatures w14:val="none"/>
        </w:rPr>
      </w:pPr>
      <w:r>
        <w:rPr>
          <w:rFonts w:ascii="仿宋_GB2312" w:eastAsia="仿宋_GB2312" w:hAnsi="仿宋_GB2312" w:cs="仿宋_GB2312" w:hint="eastAsia"/>
          <w:b/>
          <w:sz w:val="28"/>
          <w:szCs w:val="28"/>
          <w14:ligatures w14:val="none"/>
        </w:rPr>
        <w:t>4</w:t>
      </w:r>
      <w:r>
        <w:rPr>
          <w:rFonts w:ascii="仿宋_GB2312" w:eastAsia="仿宋_GB2312" w:hAnsi="仿宋_GB2312" w:cs="仿宋_GB2312"/>
          <w:b/>
          <w:sz w:val="28"/>
          <w:szCs w:val="28"/>
          <w14:ligatures w14:val="none"/>
        </w:rPr>
        <w:t>.</w:t>
      </w:r>
      <w:r>
        <w:rPr>
          <w:rFonts w:ascii="仿宋_GB2312" w:eastAsia="仿宋_GB2312" w:hAnsi="仿宋_GB2312" w:cs="仿宋_GB2312" w:hint="eastAsia"/>
          <w:b/>
          <w:sz w:val="28"/>
          <w:szCs w:val="28"/>
          <w14:ligatures w14:val="none"/>
        </w:rPr>
        <w:t>低碳试点建设工程：</w:t>
      </w:r>
      <w:r>
        <w:rPr>
          <w:rFonts w:ascii="仿宋_GB2312" w:eastAsia="仿宋_GB2312" w:hAnsi="仿宋_GB2312" w:cs="仿宋_GB2312" w:hint="eastAsia"/>
          <w:bCs/>
          <w:sz w:val="28"/>
          <w:szCs w:val="28"/>
          <w14:ligatures w14:val="none"/>
        </w:rPr>
        <w:t>推进以园区低碳试点和海洋碳汇建设为样板，有序推进各县（市）多领域低碳试点建设改造。推广林业碳汇交易，提升林业碳汇能力。</w:t>
      </w:r>
    </w:p>
    <w:p w:rsidR="00042DB9" w:rsidRDefault="00067E58">
      <w:pPr>
        <w:spacing w:after="0" w:line="360" w:lineRule="auto"/>
        <w:jc w:val="both"/>
        <w:rPr>
          <w:rFonts w:ascii="Calibri" w:eastAsia="宋体" w:hAnsi="Calibri" w:cs="Times New Roman"/>
          <w:sz w:val="21"/>
          <w:szCs w:val="22"/>
          <w14:ligatures w14:val="none"/>
        </w:rPr>
      </w:pPr>
      <w:r>
        <w:rPr>
          <w:rFonts w:ascii="Calibri" w:eastAsia="宋体" w:hAnsi="Calibri" w:cs="Times New Roman"/>
          <w:sz w:val="21"/>
          <w:szCs w:val="22"/>
          <w14:ligatures w14:val="none"/>
        </w:rPr>
        <w:lastRenderedPageBreak/>
        <w:br w:type="page"/>
      </w: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107" w:name="_Toc150476891"/>
      <w:bookmarkStart w:id="108" w:name="_Toc151678193"/>
      <w:r>
        <w:rPr>
          <w:rFonts w:ascii="Times New Roman" w:eastAsia="黑体" w:hAnsi="Times New Roman" w:cs="Times New Roman" w:hint="eastAsia"/>
          <w:b/>
          <w:bCs/>
          <w:kern w:val="44"/>
          <w:sz w:val="36"/>
          <w:szCs w:val="44"/>
          <w14:ligatures w14:val="none"/>
        </w:rPr>
        <w:lastRenderedPageBreak/>
        <w:t>十、打造多维联动健康稳定的生态安全典范</w:t>
      </w:r>
      <w:bookmarkEnd w:id="107"/>
      <w:bookmarkEnd w:id="108"/>
    </w:p>
    <w:p w:rsidR="00042DB9" w:rsidRDefault="00067E58">
      <w:pPr>
        <w:adjustRightInd w:val="0"/>
        <w:snapToGrid w:val="0"/>
        <w:spacing w:after="0" w:line="360" w:lineRule="auto"/>
        <w:ind w:firstLineChars="200" w:firstLine="640"/>
        <w:jc w:val="both"/>
        <w:rPr>
          <w:rFonts w:ascii="仿宋_GB2312" w:eastAsia="仿宋_GB2312" w:hAnsi="宋体" w:cs="Times New Roman"/>
          <w:sz w:val="24"/>
          <w14:ligatures w14:val="none"/>
        </w:rPr>
      </w:pPr>
      <w:bookmarkStart w:id="109" w:name="_Toc150475902"/>
      <w:r>
        <w:rPr>
          <w:rFonts w:ascii="仿宋_GB2312" w:eastAsia="仿宋_GB2312" w:hAnsi="宋体" w:cs="Times New Roman" w:hint="eastAsia"/>
          <w:sz w:val="32"/>
          <w:szCs w:val="32"/>
          <w14:ligatures w14:val="none"/>
        </w:rPr>
        <w:t>坚持生命共同体理念，推进山水林田湖草沙一体化保护和系统治理。强化生态保护一体化监管，筑牢福州生态保护格局。防范生态环境风险，维育全球生物多样性保护重要节点生态安全。建设生物多样性友好城市，打造命脉相连、多维联动、良性循环、多样稳定的生态安全典范。</w:t>
      </w:r>
      <w:bookmarkEnd w:id="109"/>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10" w:name="_Toc151678194"/>
      <w:bookmarkStart w:id="111" w:name="_Toc150476892"/>
      <w:r>
        <w:rPr>
          <w:rFonts w:ascii="楷体_GB2312" w:eastAsia="楷体_GB2312" w:hAnsi="楷体_GB2312" w:cs="楷体_GB2312" w:hint="eastAsia"/>
          <w:b/>
          <w:sz w:val="32"/>
          <w:szCs w:val="32"/>
          <w14:ligatures w14:val="none"/>
        </w:rPr>
        <w:t>（一）保护优美生态空间</w:t>
      </w:r>
      <w:bookmarkEnd w:id="110"/>
      <w:bookmarkEnd w:id="111"/>
    </w:p>
    <w:p w:rsidR="00042DB9" w:rsidRDefault="00067E58">
      <w:pPr>
        <w:spacing w:after="0" w:line="360" w:lineRule="auto"/>
        <w:ind w:firstLineChars="200" w:firstLine="643"/>
        <w:jc w:val="both"/>
        <w:outlineLvl w:val="2"/>
        <w:rPr>
          <w:rFonts w:ascii="仿宋_GB2312" w:eastAsia="仿宋_GB2312" w:hAnsi="宋体" w:cs="Times New Roman"/>
          <w:kern w:val="0"/>
          <w:sz w:val="32"/>
          <w:szCs w:val="32"/>
          <w:shd w:val="clear" w:color="auto" w:fill="FFFFFF"/>
          <w14:ligatures w14:val="none"/>
        </w:rPr>
      </w:pPr>
      <w:r>
        <w:rPr>
          <w:rFonts w:ascii="仿宋_GB2312" w:eastAsia="仿宋_GB2312" w:hAnsi="宋体" w:cs="Times New Roman" w:hint="eastAsia"/>
          <w:b/>
          <w:bCs/>
          <w:sz w:val="32"/>
          <w:szCs w:val="32"/>
          <w14:ligatures w14:val="none"/>
        </w:rPr>
        <w:t>维育生态安全格局稳固。</w:t>
      </w:r>
      <w:r>
        <w:rPr>
          <w:rFonts w:ascii="仿宋_GB2312" w:eastAsia="仿宋_GB2312" w:hAnsi="宋体" w:cs="Times New Roman" w:hint="eastAsia"/>
          <w:sz w:val="32"/>
          <w:szCs w:val="32"/>
          <w14:ligatures w14:val="none"/>
        </w:rPr>
        <w:t>构建以“</w:t>
      </w:r>
      <w:bookmarkStart w:id="112" w:name="_Hlk148944314"/>
      <w:r>
        <w:rPr>
          <w:rFonts w:ascii="仿宋_GB2312" w:eastAsia="仿宋_GB2312" w:hAnsi="宋体" w:cs="Times New Roman" w:hint="eastAsia"/>
          <w:sz w:val="32"/>
          <w:szCs w:val="32"/>
          <w14:ligatures w14:val="none"/>
        </w:rPr>
        <w:t>一区、四湾、五带、五廊、多楔</w:t>
      </w:r>
      <w:bookmarkEnd w:id="112"/>
      <w:r>
        <w:rPr>
          <w:rFonts w:ascii="仿宋_GB2312" w:eastAsia="仿宋_GB2312" w:hAnsi="宋体" w:cs="Times New Roman" w:hint="eastAsia"/>
          <w:sz w:val="32"/>
          <w:szCs w:val="32"/>
          <w14:ligatures w14:val="none"/>
        </w:rPr>
        <w:t>”为主体，连续、完整、系统的山海一体生态保护格局。加强西部生态涵养区保护，筑牢西部生态屏障。加强沿海重要湾区生态保护和生态功能修复，筑牢东部蓝色海洋生态屏障。严格保护闽江（乌龙江）、</w:t>
      </w:r>
      <w:r>
        <w:rPr>
          <w:rFonts w:ascii="仿宋_GB2312" w:eastAsia="仿宋_GB2312" w:hAnsi="宋体" w:cs="Times New Roman" w:hint="eastAsia"/>
          <w:sz w:val="32"/>
          <w:szCs w:val="32"/>
          <w14:ligatures w14:val="none"/>
        </w:rPr>
        <w:t>敖江、龙江、大樟溪、起步溪五条重要河流沿线的生态功能带。开展生物迁徙廊道建设与修复，严格控制和保护山海</w:t>
      </w:r>
      <w:r>
        <w:rPr>
          <w:rFonts w:ascii="仿宋_GB2312" w:eastAsia="仿宋_GB2312" w:hAnsi="宋体" w:cs="Times New Roman"/>
          <w:sz w:val="32"/>
          <w:szCs w:val="32"/>
          <w14:ligatures w14:val="none"/>
        </w:rPr>
        <w:t>重要生态廊道。</w:t>
      </w:r>
      <w:r>
        <w:rPr>
          <w:rFonts w:ascii="仿宋_GB2312" w:eastAsia="仿宋_GB2312" w:hAnsi="宋体" w:cs="Times New Roman" w:hint="eastAsia"/>
          <w:sz w:val="32"/>
          <w:szCs w:val="32"/>
          <w14:ligatures w14:val="none"/>
        </w:rPr>
        <w:t>加强中心城区城市组团间绿楔保护，严格控制绿楔内开发建设活动。推进水土保持高质量发展，</w:t>
      </w:r>
      <w:bookmarkStart w:id="113" w:name="_Hlk151718101"/>
      <w:r>
        <w:rPr>
          <w:rFonts w:ascii="仿宋_GB2312" w:eastAsia="仿宋_GB2312" w:hAnsi="宋体" w:cs="Times New Roman" w:hint="eastAsia"/>
          <w:sz w:val="32"/>
          <w:szCs w:val="32"/>
          <w14:ligatures w14:val="none"/>
        </w:rPr>
        <w:t>到</w:t>
      </w:r>
      <w:r>
        <w:rPr>
          <w:rFonts w:ascii="仿宋_GB2312" w:eastAsia="仿宋_GB2312" w:hAnsi="宋体" w:cs="Times New Roman" w:hint="eastAsia"/>
          <w:sz w:val="32"/>
          <w:szCs w:val="32"/>
          <w14:ligatures w14:val="none"/>
        </w:rPr>
        <w:t>2</w:t>
      </w:r>
      <w:r>
        <w:rPr>
          <w:rFonts w:ascii="仿宋_GB2312" w:eastAsia="仿宋_GB2312" w:hAnsi="宋体" w:cs="Times New Roman"/>
          <w:sz w:val="32"/>
          <w:szCs w:val="32"/>
          <w14:ligatures w14:val="none"/>
        </w:rPr>
        <w:t>025</w:t>
      </w:r>
      <w:r>
        <w:rPr>
          <w:rFonts w:ascii="仿宋_GB2312" w:eastAsia="仿宋_GB2312" w:hAnsi="宋体" w:cs="Times New Roman" w:hint="eastAsia"/>
          <w:sz w:val="32"/>
          <w:szCs w:val="32"/>
          <w14:ligatures w14:val="none"/>
        </w:rPr>
        <w:t>年，全市水土保持率达到</w:t>
      </w:r>
      <w:r>
        <w:rPr>
          <w:rFonts w:ascii="仿宋_GB2312" w:eastAsia="仿宋_GB2312" w:hAnsi="宋体" w:cs="Times New Roman" w:hint="eastAsia"/>
          <w:sz w:val="32"/>
          <w:szCs w:val="32"/>
          <w14:ligatures w14:val="none"/>
        </w:rPr>
        <w:t>9</w:t>
      </w:r>
      <w:r>
        <w:rPr>
          <w:rFonts w:ascii="仿宋_GB2312" w:eastAsia="仿宋_GB2312" w:hAnsi="宋体" w:cs="Times New Roman"/>
          <w:sz w:val="32"/>
          <w:szCs w:val="32"/>
          <w14:ligatures w14:val="none"/>
        </w:rPr>
        <w:t>3.38%</w:t>
      </w:r>
      <w:bookmarkEnd w:id="113"/>
      <w:r>
        <w:rPr>
          <w:rFonts w:ascii="仿宋_GB2312" w:eastAsia="仿宋_GB2312" w:hAnsi="宋体" w:cs="Times New Roman" w:hint="eastAsia"/>
          <w:sz w:val="32"/>
          <w:szCs w:val="32"/>
          <w14:ligatures w14:val="none"/>
        </w:rPr>
        <w:t>；到</w:t>
      </w:r>
      <w:r>
        <w:rPr>
          <w:rFonts w:ascii="仿宋_GB2312" w:eastAsia="仿宋_GB2312" w:hAnsi="宋体" w:cs="Times New Roman"/>
          <w:sz w:val="32"/>
          <w:szCs w:val="32"/>
          <w14:ligatures w14:val="none"/>
        </w:rPr>
        <w:t>2035</w:t>
      </w:r>
      <w:r>
        <w:rPr>
          <w:rFonts w:ascii="仿宋_GB2312" w:eastAsia="仿宋_GB2312" w:hAnsi="宋体" w:cs="Times New Roman"/>
          <w:sz w:val="32"/>
          <w:szCs w:val="32"/>
          <w14:ligatures w14:val="none"/>
        </w:rPr>
        <w:t>年，水土保持率</w:t>
      </w:r>
      <w:r>
        <w:rPr>
          <w:rFonts w:ascii="仿宋_GB2312" w:eastAsia="仿宋_GB2312" w:hAnsi="宋体" w:cs="Times New Roman" w:hint="eastAsia"/>
          <w:sz w:val="32"/>
          <w:szCs w:val="32"/>
          <w14:ligatures w14:val="none"/>
        </w:rPr>
        <w:t>达到</w:t>
      </w:r>
      <w:r>
        <w:rPr>
          <w:rFonts w:ascii="仿宋_GB2312" w:eastAsia="仿宋_GB2312" w:hAnsi="宋体" w:cs="Times New Roman"/>
          <w:sz w:val="32"/>
          <w:szCs w:val="32"/>
          <w14:ligatures w14:val="none"/>
        </w:rPr>
        <w:t>94%</w:t>
      </w:r>
      <w:r>
        <w:rPr>
          <w:rFonts w:ascii="仿宋_GB2312" w:eastAsia="仿宋_GB2312" w:hAnsi="宋体" w:cs="Times New Roman" w:hint="eastAsia"/>
          <w:sz w:val="32"/>
          <w:szCs w:val="32"/>
          <w14:ligatures w14:val="none"/>
        </w:rPr>
        <w:t>以上。</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市自然资源和规划局、市发改委、市生态环境局、市城乡建设局、市林业局、市水利局、市海渔局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spacing w:after="0" w:line="360" w:lineRule="auto"/>
        <w:ind w:firstLineChars="200" w:firstLine="643"/>
        <w:jc w:val="both"/>
        <w:outlineLvl w:val="2"/>
        <w:rPr>
          <w:rFonts w:ascii="仿宋_GB2312" w:eastAsia="仿宋_GB2312" w:hAnsi="宋体" w:cs="Times New Roman"/>
          <w:sz w:val="32"/>
          <w:szCs w:val="32"/>
          <w14:ligatures w14:val="none"/>
        </w:rPr>
      </w:pPr>
      <w:r>
        <w:rPr>
          <w:rFonts w:ascii="仿宋_GB2312" w:eastAsia="仿宋_GB2312" w:hAnsi="宋体" w:cs="Times New Roman"/>
          <w:b/>
          <w:bCs/>
          <w:sz w:val="32"/>
          <w:szCs w:val="32"/>
          <w14:ligatures w14:val="none"/>
        </w:rPr>
        <w:t>打造</w:t>
      </w:r>
      <w:r>
        <w:rPr>
          <w:rFonts w:ascii="仿宋_GB2312" w:eastAsia="仿宋_GB2312" w:hAnsi="宋体" w:cs="Times New Roman" w:hint="eastAsia"/>
          <w:b/>
          <w:bCs/>
          <w:sz w:val="32"/>
          <w:szCs w:val="32"/>
          <w14:ligatures w14:val="none"/>
        </w:rPr>
        <w:t>网络化生态空间体系。</w:t>
      </w:r>
      <w:r>
        <w:rPr>
          <w:rFonts w:ascii="仿宋_GB2312" w:eastAsia="仿宋_GB2312" w:hAnsi="宋体" w:cs="Times New Roman" w:hint="eastAsia"/>
          <w:sz w:val="32"/>
          <w:szCs w:val="32"/>
          <w14:ligatures w14:val="none"/>
        </w:rPr>
        <w:t>实施生态连绵工程，打造“生态屏障—生态廊道—城市公园”三级网络化生态空间体系。</w:t>
      </w:r>
      <w:r>
        <w:rPr>
          <w:rFonts w:ascii="仿宋_GB2312" w:eastAsia="仿宋_GB2312" w:hAnsi="宋体" w:cs="Times New Roman" w:hint="eastAsia"/>
          <w:sz w:val="32"/>
          <w:szCs w:val="32"/>
          <w14:ligatures w14:val="none"/>
        </w:rPr>
        <w:lastRenderedPageBreak/>
        <w:t>提高城市郊野公园可达性和设施配置水平，以生态廊道联通为重点，强化全域绿道网络建设，构建覆盖全市域多层次、网络化、功能复合的生态网络体系。科学开展国土绿化美化行动，到</w:t>
      </w:r>
      <w:r>
        <w:rPr>
          <w:rFonts w:ascii="仿宋_GB2312" w:eastAsia="仿宋_GB2312" w:hAnsi="宋体" w:cs="Times New Roman" w:hint="eastAsia"/>
          <w:sz w:val="32"/>
          <w:szCs w:val="32"/>
          <w14:ligatures w14:val="none"/>
        </w:rPr>
        <w:t>2</w:t>
      </w:r>
      <w:r>
        <w:rPr>
          <w:rFonts w:ascii="仿宋_GB2312" w:eastAsia="仿宋_GB2312" w:hAnsi="宋体" w:cs="Times New Roman"/>
          <w:sz w:val="32"/>
          <w:szCs w:val="32"/>
          <w14:ligatures w14:val="none"/>
        </w:rPr>
        <w:t>025</w:t>
      </w:r>
      <w:r>
        <w:rPr>
          <w:rFonts w:ascii="仿宋_GB2312" w:eastAsia="仿宋_GB2312" w:hAnsi="宋体" w:cs="Times New Roman" w:hint="eastAsia"/>
          <w:sz w:val="32"/>
          <w:szCs w:val="32"/>
          <w14:ligatures w14:val="none"/>
        </w:rPr>
        <w:t>年，</w:t>
      </w:r>
      <w:bookmarkStart w:id="114" w:name="_Hlk151718147"/>
      <w:r>
        <w:rPr>
          <w:rFonts w:ascii="仿宋_GB2312" w:eastAsia="仿宋_GB2312" w:hAnsi="宋体" w:cs="Times New Roman" w:hint="eastAsia"/>
          <w:sz w:val="32"/>
          <w:szCs w:val="32"/>
          <w14:ligatures w14:val="none"/>
        </w:rPr>
        <w:t>全市森林覆盖率达到</w:t>
      </w:r>
      <w:r>
        <w:rPr>
          <w:rFonts w:ascii="仿宋_GB2312" w:eastAsia="仿宋_GB2312" w:hAnsi="宋体" w:cs="Times New Roman"/>
          <w:sz w:val="32"/>
          <w:szCs w:val="32"/>
          <w14:ligatures w14:val="none"/>
        </w:rPr>
        <w:t>58.5%</w:t>
      </w:r>
      <w:r>
        <w:rPr>
          <w:rFonts w:ascii="仿宋_GB2312" w:eastAsia="仿宋_GB2312" w:hAnsi="宋体" w:cs="Times New Roman" w:hint="eastAsia"/>
          <w:sz w:val="32"/>
          <w:szCs w:val="32"/>
          <w14:ligatures w14:val="none"/>
        </w:rPr>
        <w:t>，森林蓄积量达到</w:t>
      </w:r>
      <w:r>
        <w:rPr>
          <w:rFonts w:ascii="仿宋_GB2312" w:eastAsia="仿宋_GB2312" w:hAnsi="宋体" w:cs="Times New Roman"/>
          <w:sz w:val="32"/>
          <w:szCs w:val="32"/>
          <w14:ligatures w14:val="none"/>
        </w:rPr>
        <w:t>5250</w:t>
      </w:r>
      <w:r>
        <w:rPr>
          <w:rFonts w:ascii="仿宋_GB2312" w:eastAsia="仿宋_GB2312" w:hAnsi="宋体" w:cs="Times New Roman" w:hint="eastAsia"/>
          <w:sz w:val="32"/>
          <w:szCs w:val="32"/>
          <w14:ligatures w14:val="none"/>
        </w:rPr>
        <w:t>万立方米</w:t>
      </w:r>
      <w:bookmarkEnd w:id="114"/>
      <w:r>
        <w:rPr>
          <w:rFonts w:ascii="仿宋_GB2312" w:eastAsia="仿宋_GB2312" w:hAnsi="宋体" w:cs="Times New Roman" w:hint="eastAsia"/>
          <w:sz w:val="32"/>
          <w:szCs w:val="32"/>
          <w14:ligatures w14:val="none"/>
        </w:rPr>
        <w:t>；到</w:t>
      </w:r>
      <w:r>
        <w:rPr>
          <w:rFonts w:ascii="仿宋_GB2312" w:eastAsia="仿宋_GB2312" w:hAnsi="宋体" w:cs="Times New Roman" w:hint="eastAsia"/>
          <w:sz w:val="32"/>
          <w:szCs w:val="32"/>
          <w14:ligatures w14:val="none"/>
        </w:rPr>
        <w:t>2</w:t>
      </w:r>
      <w:r>
        <w:rPr>
          <w:rFonts w:ascii="仿宋_GB2312" w:eastAsia="仿宋_GB2312" w:hAnsi="宋体" w:cs="Times New Roman"/>
          <w:sz w:val="32"/>
          <w:szCs w:val="32"/>
          <w14:ligatures w14:val="none"/>
        </w:rPr>
        <w:t>035</w:t>
      </w:r>
      <w:r>
        <w:rPr>
          <w:rFonts w:ascii="仿宋_GB2312" w:eastAsia="仿宋_GB2312" w:hAnsi="宋体" w:cs="Times New Roman" w:hint="eastAsia"/>
          <w:sz w:val="32"/>
          <w:szCs w:val="32"/>
          <w14:ligatures w14:val="none"/>
        </w:rPr>
        <w:t>年，全市森林覆盖率达到</w:t>
      </w:r>
      <w:r>
        <w:rPr>
          <w:rFonts w:ascii="仿宋_GB2312" w:eastAsia="仿宋_GB2312" w:hAnsi="宋体" w:cs="Times New Roman"/>
          <w:sz w:val="32"/>
          <w:szCs w:val="32"/>
          <w14:ligatures w14:val="none"/>
        </w:rPr>
        <w:t>58.8%</w:t>
      </w:r>
      <w:r>
        <w:rPr>
          <w:rFonts w:ascii="仿宋_GB2312" w:eastAsia="仿宋_GB2312" w:hAnsi="宋体" w:cs="Times New Roman" w:hint="eastAsia"/>
          <w:sz w:val="32"/>
          <w:szCs w:val="32"/>
          <w14:ligatures w14:val="none"/>
        </w:rPr>
        <w:t>，森林蓄积量达到</w:t>
      </w:r>
      <w:r>
        <w:rPr>
          <w:rFonts w:ascii="仿宋_GB2312" w:eastAsia="仿宋_GB2312" w:hAnsi="宋体" w:cs="Times New Roman"/>
          <w:sz w:val="32"/>
          <w:szCs w:val="32"/>
          <w14:ligatures w14:val="none"/>
        </w:rPr>
        <w:t>5600</w:t>
      </w:r>
      <w:r>
        <w:rPr>
          <w:rFonts w:ascii="仿宋_GB2312" w:eastAsia="仿宋_GB2312" w:hAnsi="宋体" w:cs="Times New Roman" w:hint="eastAsia"/>
          <w:sz w:val="32"/>
          <w:szCs w:val="32"/>
          <w14:ligatures w14:val="none"/>
        </w:rPr>
        <w:t>万立方米。</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市自然资源和规划局、市发改委、市生态环境局、市城乡建设局、市林业局、市水利局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spacing w:after="0" w:line="360" w:lineRule="auto"/>
        <w:ind w:firstLineChars="200" w:firstLine="643"/>
        <w:jc w:val="both"/>
        <w:outlineLvl w:val="2"/>
        <w:rPr>
          <w:rFonts w:ascii="仿宋_GB2312" w:eastAsia="仿宋_GB2312" w:hAnsi="宋体" w:cs="Times New Roman"/>
          <w:sz w:val="32"/>
          <w:szCs w:val="32"/>
          <w14:ligatures w14:val="none"/>
        </w:rPr>
      </w:pPr>
      <w:r>
        <w:rPr>
          <w:rFonts w:ascii="仿宋_GB2312" w:eastAsia="仿宋_GB2312" w:hAnsi="宋体" w:cs="Times New Roman" w:hint="eastAsia"/>
          <w:b/>
          <w:bCs/>
          <w:sz w:val="32"/>
          <w:szCs w:val="32"/>
          <w14:ligatures w14:val="none"/>
        </w:rPr>
        <w:t>统筹山水林田湖草沙一体化保护修复。</w:t>
      </w:r>
      <w:r>
        <w:rPr>
          <w:rFonts w:ascii="仿宋_GB2312" w:eastAsia="仿宋_GB2312" w:hAnsi="宋体" w:cs="Times New Roman" w:hint="eastAsia"/>
          <w:sz w:val="32"/>
          <w:szCs w:val="32"/>
          <w14:ligatures w14:val="none"/>
        </w:rPr>
        <w:t>遵循山水林田湖草沙生命共同体的理念，以闽江干流（福州段）、敖江、龙江等主要流域为重点，深入推进水生态系统保护和修复。开展生态公益林保护和修复，恢复和增强森林生态系统服务功能。</w:t>
      </w:r>
      <w:r>
        <w:rPr>
          <w:rFonts w:ascii="仿宋_GB2312" w:eastAsia="仿宋_GB2312" w:hAnsi="宋体" w:cs="Times New Roman"/>
          <w:sz w:val="32"/>
          <w:szCs w:val="32"/>
          <w14:ligatures w14:val="none"/>
        </w:rPr>
        <w:t>探索实施</w:t>
      </w:r>
      <w:r>
        <w:rPr>
          <w:rFonts w:ascii="仿宋_GB2312" w:eastAsia="仿宋_GB2312" w:hAnsi="宋体" w:cs="Times New Roman"/>
          <w:sz w:val="32"/>
          <w:szCs w:val="32"/>
          <w14:ligatures w14:val="none"/>
        </w:rPr>
        <w:t>“</w:t>
      </w:r>
      <w:r>
        <w:rPr>
          <w:rFonts w:ascii="仿宋_GB2312" w:eastAsia="仿宋_GB2312" w:hAnsi="宋体" w:cs="Times New Roman"/>
          <w:sz w:val="32"/>
          <w:szCs w:val="32"/>
          <w14:ligatures w14:val="none"/>
        </w:rPr>
        <w:t>生态修复</w:t>
      </w:r>
      <w:r>
        <w:rPr>
          <w:rFonts w:ascii="仿宋_GB2312" w:eastAsia="仿宋_GB2312" w:hAnsi="宋体" w:cs="Times New Roman"/>
          <w:sz w:val="32"/>
          <w:szCs w:val="32"/>
          <w14:ligatures w14:val="none"/>
        </w:rPr>
        <w:t>+</w:t>
      </w:r>
      <w:r>
        <w:rPr>
          <w:rFonts w:ascii="仿宋_GB2312" w:eastAsia="仿宋_GB2312" w:hAnsi="宋体" w:cs="Times New Roman"/>
          <w:sz w:val="32"/>
          <w:szCs w:val="32"/>
          <w14:ligatures w14:val="none"/>
        </w:rPr>
        <w:t>废弃资源利用</w:t>
      </w:r>
      <w:r>
        <w:rPr>
          <w:rFonts w:ascii="仿宋_GB2312" w:eastAsia="仿宋_GB2312" w:hAnsi="宋体" w:cs="Times New Roman"/>
          <w:sz w:val="32"/>
          <w:szCs w:val="32"/>
          <w14:ligatures w14:val="none"/>
        </w:rPr>
        <w:t>+</w:t>
      </w:r>
      <w:r>
        <w:rPr>
          <w:rFonts w:ascii="仿宋_GB2312" w:eastAsia="仿宋_GB2312" w:hAnsi="宋体" w:cs="Times New Roman"/>
          <w:sz w:val="32"/>
          <w:szCs w:val="32"/>
          <w14:ligatures w14:val="none"/>
        </w:rPr>
        <w:t>产业融合</w:t>
      </w:r>
      <w:r>
        <w:rPr>
          <w:rFonts w:ascii="仿宋_GB2312" w:eastAsia="仿宋_GB2312" w:hAnsi="宋体" w:cs="Times New Roman"/>
          <w:sz w:val="32"/>
          <w:szCs w:val="32"/>
          <w14:ligatures w14:val="none"/>
        </w:rPr>
        <w:t>”</w:t>
      </w:r>
      <w:r>
        <w:rPr>
          <w:rFonts w:ascii="仿宋_GB2312" w:eastAsia="仿宋_GB2312" w:hAnsi="宋体" w:cs="Times New Roman"/>
          <w:sz w:val="32"/>
          <w:szCs w:val="32"/>
          <w14:ligatures w14:val="none"/>
        </w:rPr>
        <w:t>的生态修复模式，</w:t>
      </w:r>
      <w:r>
        <w:rPr>
          <w:rFonts w:ascii="仿宋_GB2312" w:eastAsia="仿宋_GB2312" w:hAnsi="宋体" w:cs="Times New Roman" w:hint="eastAsia"/>
          <w:sz w:val="32"/>
          <w:szCs w:val="32"/>
          <w14:ligatures w14:val="none"/>
        </w:rPr>
        <w:t>推进</w:t>
      </w:r>
      <w:r>
        <w:rPr>
          <w:rFonts w:ascii="仿宋_GB2312" w:eastAsia="仿宋_GB2312" w:hAnsi="宋体" w:cs="Times New Roman"/>
          <w:sz w:val="32"/>
          <w:szCs w:val="32"/>
          <w14:ligatures w14:val="none"/>
        </w:rPr>
        <w:t>历史遗留矿山的综合治理</w:t>
      </w:r>
      <w:r>
        <w:rPr>
          <w:rFonts w:ascii="仿宋_GB2312" w:eastAsia="仿宋_GB2312" w:hAnsi="宋体" w:cs="Times New Roman" w:hint="eastAsia"/>
          <w:sz w:val="32"/>
          <w:szCs w:val="32"/>
          <w14:ligatures w14:val="none"/>
        </w:rPr>
        <w:t>。推进沿海防护林体系建设与修复，开展海岸线综合整治和修复，加强闽江河口等重要河口和湾区滨海湿地的生态保护修复。</w:t>
      </w:r>
      <w:bookmarkStart w:id="115" w:name="_Hlk151718175"/>
      <w:r>
        <w:rPr>
          <w:rFonts w:ascii="仿宋_GB2312" w:eastAsia="仿宋_GB2312" w:hAnsi="宋体" w:cs="Times New Roman" w:hint="eastAsia"/>
          <w:sz w:val="32"/>
          <w:szCs w:val="32"/>
          <w14:ligatures w14:val="none"/>
        </w:rPr>
        <w:t>到</w:t>
      </w:r>
      <w:r>
        <w:rPr>
          <w:rFonts w:ascii="仿宋_GB2312" w:eastAsia="仿宋_GB2312" w:hAnsi="宋体" w:cs="Times New Roman" w:hint="eastAsia"/>
          <w:sz w:val="32"/>
          <w:szCs w:val="32"/>
          <w14:ligatures w14:val="none"/>
        </w:rPr>
        <w:t>2</w:t>
      </w:r>
      <w:r>
        <w:rPr>
          <w:rFonts w:ascii="仿宋_GB2312" w:eastAsia="仿宋_GB2312" w:hAnsi="宋体" w:cs="Times New Roman"/>
          <w:sz w:val="32"/>
          <w:szCs w:val="32"/>
          <w14:ligatures w14:val="none"/>
        </w:rPr>
        <w:t>025</w:t>
      </w:r>
      <w:r>
        <w:rPr>
          <w:rFonts w:ascii="仿宋_GB2312" w:eastAsia="仿宋_GB2312" w:hAnsi="宋体" w:cs="Times New Roman" w:hint="eastAsia"/>
          <w:sz w:val="32"/>
          <w:szCs w:val="32"/>
          <w14:ligatures w14:val="none"/>
        </w:rPr>
        <w:t>年，湿地保护率达到</w:t>
      </w:r>
      <w:r>
        <w:rPr>
          <w:rFonts w:ascii="仿宋_GB2312" w:eastAsia="仿宋_GB2312" w:hAnsi="宋体" w:cs="Times New Roman"/>
          <w:sz w:val="32"/>
          <w:szCs w:val="32"/>
          <w14:ligatures w14:val="none"/>
        </w:rPr>
        <w:t>55%</w:t>
      </w:r>
      <w:r>
        <w:rPr>
          <w:rFonts w:ascii="仿宋_GB2312" w:eastAsia="仿宋_GB2312" w:hAnsi="宋体" w:cs="Times New Roman" w:hint="eastAsia"/>
          <w:sz w:val="32"/>
          <w:szCs w:val="32"/>
          <w14:ligatures w14:val="none"/>
        </w:rPr>
        <w:t>；</w:t>
      </w:r>
      <w:bookmarkEnd w:id="115"/>
      <w:r>
        <w:rPr>
          <w:rFonts w:ascii="仿宋_GB2312" w:eastAsia="仿宋_GB2312" w:hAnsi="宋体" w:cs="Times New Roman" w:hint="eastAsia"/>
          <w:sz w:val="32"/>
          <w:szCs w:val="32"/>
          <w14:ligatures w14:val="none"/>
        </w:rPr>
        <w:t>到</w:t>
      </w:r>
      <w:r>
        <w:rPr>
          <w:rFonts w:ascii="仿宋_GB2312" w:eastAsia="仿宋_GB2312" w:hAnsi="宋体" w:cs="Times New Roman" w:hint="eastAsia"/>
          <w:sz w:val="32"/>
          <w:szCs w:val="32"/>
          <w14:ligatures w14:val="none"/>
        </w:rPr>
        <w:t>2</w:t>
      </w:r>
      <w:r>
        <w:rPr>
          <w:rFonts w:ascii="仿宋_GB2312" w:eastAsia="仿宋_GB2312" w:hAnsi="宋体" w:cs="Times New Roman"/>
          <w:sz w:val="32"/>
          <w:szCs w:val="32"/>
          <w14:ligatures w14:val="none"/>
        </w:rPr>
        <w:t>035</w:t>
      </w:r>
      <w:r>
        <w:rPr>
          <w:rFonts w:ascii="仿宋_GB2312" w:eastAsia="仿宋_GB2312" w:hAnsi="宋体" w:cs="Times New Roman" w:hint="eastAsia"/>
          <w:sz w:val="32"/>
          <w:szCs w:val="32"/>
          <w14:ligatures w14:val="none"/>
        </w:rPr>
        <w:t>年，生态质量指数稳中向好，湿地保护率达到</w:t>
      </w:r>
      <w:r>
        <w:rPr>
          <w:rFonts w:ascii="仿宋_GB2312" w:eastAsia="仿宋_GB2312" w:hAnsi="宋体" w:cs="Times New Roman" w:hint="eastAsia"/>
          <w:sz w:val="32"/>
          <w:szCs w:val="32"/>
          <w14:ligatures w14:val="none"/>
        </w:rPr>
        <w:t>6</w:t>
      </w:r>
      <w:r>
        <w:rPr>
          <w:rFonts w:ascii="仿宋_GB2312" w:eastAsia="仿宋_GB2312" w:hAnsi="宋体" w:cs="Times New Roman"/>
          <w:sz w:val="32"/>
          <w:szCs w:val="32"/>
          <w14:ligatures w14:val="none"/>
        </w:rPr>
        <w:t>0%</w:t>
      </w:r>
      <w:r>
        <w:rPr>
          <w:rFonts w:ascii="仿宋_GB2312" w:eastAsia="仿宋_GB2312" w:hAnsi="宋体" w:cs="Times New Roman" w:hint="eastAsia"/>
          <w:sz w:val="32"/>
          <w:szCs w:val="32"/>
          <w14:ligatures w14:val="none"/>
        </w:rPr>
        <w:t>。</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b/>
          <w:bCs/>
          <w:kern w:val="0"/>
          <w:sz w:val="32"/>
          <w:szCs w:val="32"/>
          <w:shd w:val="clear" w:color="auto" w:fill="FFFFFF"/>
          <w14:ligatures w14:val="none"/>
        </w:rPr>
        <w:t>：</w:t>
      </w:r>
      <w:r>
        <w:rPr>
          <w:rFonts w:ascii="楷体_GB2312" w:eastAsia="楷体_GB2312" w:hAnsi="宋体" w:cs="Times New Roman" w:hint="eastAsia"/>
          <w:kern w:val="0"/>
          <w:sz w:val="32"/>
          <w:szCs w:val="32"/>
          <w:shd w:val="clear" w:color="auto" w:fill="FFFFFF"/>
          <w14:ligatures w14:val="none"/>
        </w:rPr>
        <w:t>市自然资源和规划局、市发改委、市生态环境局、市城乡建设局、市林业局、市水利局、市农业农村局、市海渔局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16" w:name="_Toc150476893"/>
      <w:bookmarkStart w:id="117" w:name="_Toc151678195"/>
      <w:r>
        <w:rPr>
          <w:rFonts w:ascii="楷体_GB2312" w:eastAsia="楷体_GB2312" w:hAnsi="楷体_GB2312" w:cs="楷体_GB2312" w:hint="eastAsia"/>
          <w:b/>
          <w:sz w:val="32"/>
          <w:szCs w:val="32"/>
          <w14:ligatures w14:val="none"/>
        </w:rPr>
        <w:t>（二）建设生物多样性友好城市</w:t>
      </w:r>
      <w:bookmarkEnd w:id="116"/>
      <w:bookmarkEnd w:id="117"/>
    </w:p>
    <w:p w:rsidR="00042DB9" w:rsidRDefault="00067E58">
      <w:pPr>
        <w:spacing w:after="0" w:line="360" w:lineRule="auto"/>
        <w:ind w:firstLineChars="200" w:firstLine="643"/>
        <w:jc w:val="both"/>
        <w:outlineLvl w:val="2"/>
        <w:rPr>
          <w:rFonts w:ascii="仿宋_GB2312" w:eastAsia="仿宋_GB2312" w:hAnsi="宋体" w:cs="Times New Roman"/>
          <w:sz w:val="32"/>
          <w:szCs w:val="32"/>
          <w14:ligatures w14:val="none"/>
        </w:rPr>
      </w:pPr>
      <w:r>
        <w:rPr>
          <w:rFonts w:ascii="仿宋_GB2312" w:eastAsia="仿宋_GB2312" w:hAnsi="宋体" w:cs="Times New Roman" w:hint="eastAsia"/>
          <w:b/>
          <w:bCs/>
          <w:sz w:val="32"/>
          <w:szCs w:val="32"/>
          <w14:ligatures w14:val="none"/>
        </w:rPr>
        <w:lastRenderedPageBreak/>
        <w:t>持续优化生物多样性保护空间格局。</w:t>
      </w:r>
      <w:r>
        <w:rPr>
          <w:rFonts w:ascii="仿宋_GB2312" w:eastAsia="仿宋_GB2312" w:hAnsi="宋体" w:cs="Times New Roman" w:hint="eastAsia"/>
          <w:sz w:val="32"/>
          <w:szCs w:val="32"/>
          <w14:ligatures w14:val="none"/>
        </w:rPr>
        <w:t>以建设</w:t>
      </w:r>
      <w:bookmarkStart w:id="118" w:name="_Hlk148944396"/>
      <w:r>
        <w:rPr>
          <w:rFonts w:ascii="仿宋_GB2312" w:eastAsia="仿宋_GB2312" w:hAnsi="宋体" w:cs="Times New Roman" w:hint="eastAsia"/>
          <w:sz w:val="32"/>
          <w:szCs w:val="32"/>
          <w14:ligatures w14:val="none"/>
        </w:rPr>
        <w:t>全球生物多样性保护重要节点</w:t>
      </w:r>
      <w:bookmarkEnd w:id="118"/>
      <w:r>
        <w:rPr>
          <w:rFonts w:ascii="仿宋_GB2312" w:eastAsia="仿宋_GB2312" w:hAnsi="宋体" w:cs="Times New Roman" w:hint="eastAsia"/>
          <w:sz w:val="32"/>
          <w:szCs w:val="32"/>
          <w14:ligatures w14:val="none"/>
        </w:rPr>
        <w:t>为目标，建设生物多样性保护主题示范公园。落实就地保护体系，优化整合自然保护地体系。加强戴云山区</w:t>
      </w:r>
      <w:r>
        <w:rPr>
          <w:rFonts w:ascii="仿宋_GB2312" w:eastAsia="仿宋_GB2312" w:hAnsi="宋体" w:cs="Times New Roman"/>
          <w:sz w:val="32"/>
          <w:szCs w:val="32"/>
          <w14:ligatures w14:val="none"/>
        </w:rPr>
        <w:t>、</w:t>
      </w:r>
      <w:r>
        <w:rPr>
          <w:rFonts w:ascii="仿宋_GB2312" w:eastAsia="仿宋_GB2312" w:hAnsi="宋体" w:cs="Times New Roman" w:hint="eastAsia"/>
          <w:sz w:val="32"/>
          <w:szCs w:val="32"/>
          <w14:ligatures w14:val="none"/>
        </w:rPr>
        <w:t>鹫峰山区</w:t>
      </w:r>
      <w:r>
        <w:rPr>
          <w:rFonts w:ascii="仿宋_GB2312" w:eastAsia="仿宋_GB2312" w:hAnsi="宋体" w:cs="Times New Roman"/>
          <w:sz w:val="32"/>
          <w:szCs w:val="32"/>
          <w14:ligatures w14:val="none"/>
        </w:rPr>
        <w:t>、</w:t>
      </w:r>
      <w:r>
        <w:rPr>
          <w:rFonts w:ascii="仿宋_GB2312" w:eastAsia="仿宋_GB2312" w:hAnsi="宋体" w:cs="Times New Roman" w:hint="eastAsia"/>
          <w:sz w:val="32"/>
          <w:szCs w:val="32"/>
          <w14:ligatures w14:val="none"/>
        </w:rPr>
        <w:t>闽江流域及沿海生物多样性保护优先区功能提升。健全生物多样性保护网络，因地制宜科学构建促进物种迁徙和基因交流的生物廊道。完善生物多样性迁地保护体系，支持三江口植物园建设，建设野生动植物迁地保护基地。到</w:t>
      </w:r>
      <w:r>
        <w:rPr>
          <w:rFonts w:ascii="仿宋_GB2312" w:eastAsia="仿宋_GB2312" w:hAnsi="宋体" w:cs="Times New Roman" w:hint="eastAsia"/>
          <w:sz w:val="32"/>
          <w:szCs w:val="32"/>
          <w14:ligatures w14:val="none"/>
        </w:rPr>
        <w:t>2</w:t>
      </w:r>
      <w:r>
        <w:rPr>
          <w:rFonts w:ascii="仿宋_GB2312" w:eastAsia="仿宋_GB2312" w:hAnsi="宋体" w:cs="Times New Roman"/>
          <w:sz w:val="32"/>
          <w:szCs w:val="32"/>
          <w14:ligatures w14:val="none"/>
        </w:rPr>
        <w:t>035</w:t>
      </w:r>
      <w:r>
        <w:rPr>
          <w:rFonts w:ascii="仿宋_GB2312" w:eastAsia="仿宋_GB2312" w:hAnsi="宋体" w:cs="Times New Roman" w:hint="eastAsia"/>
          <w:sz w:val="32"/>
          <w:szCs w:val="32"/>
          <w14:ligatures w14:val="none"/>
        </w:rPr>
        <w:t>年，</w:t>
      </w:r>
      <w:r>
        <w:rPr>
          <w:rFonts w:ascii="仿宋_GB2312" w:eastAsia="仿宋_GB2312" w:hAnsi="宋体" w:cs="Times New Roman"/>
          <w:sz w:val="32"/>
          <w:szCs w:val="32"/>
          <w14:ligatures w14:val="none"/>
        </w:rPr>
        <w:t>形成统一有序的生物多样性保护空间格局。</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：市林业局、市自然资源和规划局、市生态环境局、市发改委、市水利局、市海渔局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spacing w:after="0" w:line="360" w:lineRule="auto"/>
        <w:ind w:firstLineChars="200" w:firstLine="643"/>
        <w:jc w:val="both"/>
        <w:outlineLvl w:val="2"/>
        <w:rPr>
          <w:rFonts w:ascii="仿宋_GB2312" w:eastAsia="仿宋_GB2312" w:hAnsi="宋体" w:cs="Times New Roman"/>
          <w:sz w:val="32"/>
          <w:szCs w:val="32"/>
          <w14:ligatures w14:val="none"/>
        </w:rPr>
      </w:pPr>
      <w:r>
        <w:rPr>
          <w:rFonts w:ascii="仿宋_GB2312" w:eastAsia="仿宋_GB2312" w:hAnsi="宋体" w:cs="Times New Roman" w:hint="eastAsia"/>
          <w:b/>
          <w:bCs/>
          <w:sz w:val="32"/>
          <w:szCs w:val="32"/>
          <w14:ligatures w14:val="none"/>
        </w:rPr>
        <w:t>推进重点领域生物多样性保护。</w:t>
      </w:r>
      <w:r>
        <w:rPr>
          <w:rFonts w:ascii="仿宋_GB2312" w:eastAsia="仿宋_GB2312" w:hAnsi="宋体" w:cs="Times New Roman" w:hint="eastAsia"/>
          <w:sz w:val="32"/>
          <w:szCs w:val="32"/>
          <w14:ligatures w14:val="none"/>
        </w:rPr>
        <w:t>实施珍稀生物保护工程，加强黄楮林、闽江河口、兴化湾等珍稀濒危物种重要栖息地保护修复。加强典型海洋生态系统保护修复</w:t>
      </w:r>
      <w:r>
        <w:rPr>
          <w:rFonts w:ascii="仿宋_GB2312" w:eastAsia="仿宋_GB2312" w:hAnsi="宋体" w:cs="Times New Roman"/>
          <w:sz w:val="32"/>
          <w:szCs w:val="32"/>
          <w14:ligatures w14:val="none"/>
        </w:rPr>
        <w:t>,</w:t>
      </w:r>
      <w:r>
        <w:rPr>
          <w:rFonts w:ascii="仿宋_GB2312" w:eastAsia="仿宋_GB2312" w:hAnsi="宋体" w:cs="Times New Roman"/>
          <w:sz w:val="32"/>
          <w:szCs w:val="32"/>
          <w14:ligatures w14:val="none"/>
        </w:rPr>
        <w:t>改善滨海湿地生态功能</w:t>
      </w:r>
      <w:r>
        <w:rPr>
          <w:rFonts w:ascii="仿宋_GB2312" w:eastAsia="仿宋_GB2312" w:hAnsi="宋体" w:cs="Times New Roman"/>
          <w:sz w:val="32"/>
          <w:szCs w:val="32"/>
          <w14:ligatures w14:val="none"/>
        </w:rPr>
        <w:t>,</w:t>
      </w:r>
      <w:r>
        <w:rPr>
          <w:rFonts w:ascii="仿宋_GB2312" w:eastAsia="仿宋_GB2312" w:hAnsi="宋体" w:cs="Times New Roman"/>
          <w:sz w:val="32"/>
          <w:szCs w:val="32"/>
          <w14:ligatures w14:val="none"/>
        </w:rPr>
        <w:t>推</w:t>
      </w:r>
      <w:r>
        <w:rPr>
          <w:rFonts w:ascii="仿宋_GB2312" w:eastAsia="仿宋_GB2312" w:hAnsi="宋体" w:cs="Times New Roman" w:hint="eastAsia"/>
          <w:sz w:val="32"/>
          <w:szCs w:val="32"/>
          <w14:ligatures w14:val="none"/>
        </w:rPr>
        <w:t>进海洋生物资源恢复和生物多样性保护。加强中华凤头燕鸥</w:t>
      </w:r>
      <w:r>
        <w:rPr>
          <w:rFonts w:ascii="仿宋_GB2312" w:eastAsia="仿宋_GB2312" w:hAnsi="宋体" w:cs="Times New Roman"/>
          <w:sz w:val="32"/>
          <w:szCs w:val="32"/>
          <w14:ligatures w14:val="none"/>
        </w:rPr>
        <w:t>、</w:t>
      </w:r>
      <w:r>
        <w:rPr>
          <w:rFonts w:ascii="仿宋_GB2312" w:eastAsia="仿宋_GB2312" w:hAnsi="宋体" w:cs="Times New Roman" w:hint="eastAsia"/>
          <w:sz w:val="32"/>
          <w:szCs w:val="32"/>
          <w14:ligatures w14:val="none"/>
        </w:rPr>
        <w:t>穿山甲、水松、苏铁等珍稀濒危野生动植物及旗舰物种、指示物种栖息地保护。有效防范罗非鱼、互花米草等外来物种入侵，确保生物安全。</w:t>
      </w:r>
      <w:bookmarkStart w:id="119" w:name="_Hlk151718210"/>
      <w:r>
        <w:rPr>
          <w:rFonts w:ascii="仿宋_GB2312" w:eastAsia="仿宋_GB2312" w:hAnsi="宋体" w:cs="Times New Roman" w:hint="eastAsia"/>
          <w:sz w:val="32"/>
          <w:szCs w:val="32"/>
          <w14:ligatures w14:val="none"/>
        </w:rPr>
        <w:t>到</w:t>
      </w:r>
      <w:r>
        <w:rPr>
          <w:rFonts w:ascii="仿宋_GB2312" w:eastAsia="仿宋_GB2312" w:hAnsi="宋体" w:cs="Times New Roman" w:hint="eastAsia"/>
          <w:sz w:val="32"/>
          <w:szCs w:val="32"/>
          <w14:ligatures w14:val="none"/>
        </w:rPr>
        <w:t>2</w:t>
      </w:r>
      <w:r>
        <w:rPr>
          <w:rFonts w:ascii="仿宋_GB2312" w:eastAsia="仿宋_GB2312" w:hAnsi="宋体" w:cs="Times New Roman"/>
          <w:sz w:val="32"/>
          <w:szCs w:val="32"/>
          <w14:ligatures w14:val="none"/>
        </w:rPr>
        <w:t>025</w:t>
      </w:r>
      <w:r>
        <w:rPr>
          <w:rFonts w:ascii="仿宋_GB2312" w:eastAsia="仿宋_GB2312" w:hAnsi="宋体" w:cs="Times New Roman" w:hint="eastAsia"/>
          <w:sz w:val="32"/>
          <w:szCs w:val="32"/>
          <w14:ligatures w14:val="none"/>
        </w:rPr>
        <w:t>年，</w:t>
      </w:r>
      <w:r>
        <w:rPr>
          <w:rFonts w:ascii="仿宋_GB2312" w:eastAsia="仿宋_GB2312" w:hAnsi="宋体" w:cs="Times New Roman"/>
          <w:sz w:val="32"/>
          <w:szCs w:val="32"/>
          <w14:ligatures w14:val="none"/>
        </w:rPr>
        <w:t>重点野生动植物种数保护率达到</w:t>
      </w:r>
      <w:r>
        <w:rPr>
          <w:rFonts w:ascii="仿宋_GB2312" w:eastAsia="仿宋_GB2312" w:hAnsi="宋体" w:cs="Times New Roman"/>
          <w:sz w:val="32"/>
          <w:szCs w:val="32"/>
          <w14:ligatures w14:val="none"/>
        </w:rPr>
        <w:t>80%</w:t>
      </w:r>
      <w:bookmarkEnd w:id="119"/>
      <w:r>
        <w:rPr>
          <w:rFonts w:ascii="仿宋_GB2312" w:eastAsia="仿宋_GB2312" w:hAnsi="宋体" w:cs="Times New Roman" w:hint="eastAsia"/>
          <w:sz w:val="32"/>
          <w:szCs w:val="32"/>
          <w14:ligatures w14:val="none"/>
        </w:rPr>
        <w:t>；到</w:t>
      </w:r>
      <w:r>
        <w:rPr>
          <w:rFonts w:ascii="仿宋_GB2312" w:eastAsia="仿宋_GB2312" w:hAnsi="宋体" w:cs="Times New Roman" w:hint="eastAsia"/>
          <w:sz w:val="32"/>
          <w:szCs w:val="32"/>
          <w14:ligatures w14:val="none"/>
        </w:rPr>
        <w:t>2</w:t>
      </w:r>
      <w:r>
        <w:rPr>
          <w:rFonts w:ascii="仿宋_GB2312" w:eastAsia="仿宋_GB2312" w:hAnsi="宋体" w:cs="Times New Roman"/>
          <w:sz w:val="32"/>
          <w:szCs w:val="32"/>
          <w14:ligatures w14:val="none"/>
        </w:rPr>
        <w:t>035</w:t>
      </w:r>
      <w:r>
        <w:rPr>
          <w:rFonts w:ascii="仿宋_GB2312" w:eastAsia="仿宋_GB2312" w:hAnsi="宋体" w:cs="Times New Roman"/>
          <w:sz w:val="32"/>
          <w:szCs w:val="32"/>
          <w14:ligatures w14:val="none"/>
        </w:rPr>
        <w:t>年</w:t>
      </w:r>
      <w:r>
        <w:rPr>
          <w:rFonts w:ascii="仿宋_GB2312" w:eastAsia="仿宋_GB2312" w:hAnsi="宋体" w:cs="Times New Roman" w:hint="eastAsia"/>
          <w:sz w:val="32"/>
          <w:szCs w:val="32"/>
          <w14:ligatures w14:val="none"/>
        </w:rPr>
        <w:t>，重点野生动植物种数保护率达到</w:t>
      </w:r>
      <w:r>
        <w:rPr>
          <w:rFonts w:ascii="仿宋_GB2312" w:eastAsia="仿宋_GB2312" w:hAnsi="宋体" w:cs="Times New Roman"/>
          <w:sz w:val="32"/>
          <w:szCs w:val="32"/>
          <w14:ligatures w14:val="none"/>
        </w:rPr>
        <w:t>85%</w:t>
      </w:r>
      <w:r>
        <w:rPr>
          <w:rFonts w:ascii="仿宋_GB2312" w:eastAsia="仿宋_GB2312" w:hAnsi="宋体" w:cs="Times New Roman"/>
          <w:sz w:val="32"/>
          <w:szCs w:val="32"/>
          <w14:ligatures w14:val="none"/>
        </w:rPr>
        <w:t>。</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市林业局、市自然资源和规划局、市生态环境局、市发改委、市水利局、市农业农村局、市海渔局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spacing w:after="0" w:line="360" w:lineRule="auto"/>
        <w:ind w:firstLineChars="200" w:firstLine="643"/>
        <w:jc w:val="both"/>
        <w:outlineLvl w:val="2"/>
        <w:rPr>
          <w:rFonts w:ascii="仿宋_GB2312" w:eastAsia="仿宋_GB2312" w:hAnsi="宋体" w:cs="Times New Roman"/>
          <w:sz w:val="32"/>
          <w:szCs w:val="32"/>
          <w14:ligatures w14:val="none"/>
        </w:rPr>
      </w:pPr>
      <w:bookmarkStart w:id="120" w:name="_Toc455998064"/>
      <w:r>
        <w:rPr>
          <w:rFonts w:ascii="仿宋_GB2312" w:eastAsia="仿宋_GB2312" w:hAnsi="宋体" w:cs="Times New Roman" w:hint="eastAsia"/>
          <w:b/>
          <w:bCs/>
          <w:sz w:val="32"/>
          <w:szCs w:val="32"/>
          <w14:ligatures w14:val="none"/>
        </w:rPr>
        <w:lastRenderedPageBreak/>
        <w:t>完善生物多样性监测和预警</w:t>
      </w:r>
      <w:bookmarkEnd w:id="120"/>
      <w:r>
        <w:rPr>
          <w:rFonts w:ascii="仿宋_GB2312" w:eastAsia="仿宋_GB2312" w:hAnsi="宋体" w:cs="Times New Roman" w:hint="eastAsia"/>
          <w:b/>
          <w:bCs/>
          <w:sz w:val="32"/>
          <w:szCs w:val="32"/>
          <w14:ligatures w14:val="none"/>
        </w:rPr>
        <w:t>体系。</w:t>
      </w:r>
      <w:r>
        <w:rPr>
          <w:rFonts w:ascii="仿宋_GB2312" w:eastAsia="仿宋_GB2312" w:hAnsi="宋体" w:cs="Times New Roman" w:hint="eastAsia"/>
          <w:sz w:val="32"/>
          <w:szCs w:val="32"/>
          <w14:ligatures w14:val="none"/>
        </w:rPr>
        <w:t>加强生物多样性调查、监测与评估，完善生物多样</w:t>
      </w:r>
      <w:r>
        <w:rPr>
          <w:rFonts w:ascii="仿宋_GB2312" w:eastAsia="仿宋_GB2312" w:hAnsi="宋体" w:cs="Times New Roman" w:hint="eastAsia"/>
          <w:sz w:val="32"/>
          <w:szCs w:val="32"/>
          <w14:ligatures w14:val="none"/>
        </w:rPr>
        <w:t>性监测网络，实现重要物种长期监测。完善生物多样性智慧监测网络，构建野生动植物监测监管与评价预警系统。建立生物多样性信息综合应用平台，实现监测数据的共享和有效利用。推进野生动物外来疫病监测预警能力建设，建立生物多样性预警体系和应急响应机制。</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市生态环境局、市林业局、市自然资源和规划局市水利局、市农业农村局、市海渔局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21" w:name="_Toc150476894"/>
      <w:bookmarkStart w:id="122" w:name="_Toc151678196"/>
      <w:r>
        <w:rPr>
          <w:rFonts w:ascii="楷体_GB2312" w:eastAsia="楷体_GB2312" w:hAnsi="楷体_GB2312" w:cs="楷体_GB2312" w:hint="eastAsia"/>
          <w:b/>
          <w:sz w:val="32"/>
          <w:szCs w:val="32"/>
          <w14:ligatures w14:val="none"/>
        </w:rPr>
        <w:t>（三）推进生态监管体系建设</w:t>
      </w:r>
      <w:bookmarkEnd w:id="121"/>
      <w:bookmarkEnd w:id="122"/>
    </w:p>
    <w:p w:rsidR="00042DB9" w:rsidRDefault="00067E58">
      <w:pPr>
        <w:spacing w:after="0" w:line="360" w:lineRule="auto"/>
        <w:ind w:firstLineChars="200" w:firstLine="643"/>
        <w:jc w:val="both"/>
        <w:outlineLvl w:val="2"/>
        <w:rPr>
          <w:rFonts w:ascii="仿宋_GB2312" w:eastAsia="仿宋_GB2312" w:hAnsi="宋体" w:cs="Times New Roman"/>
          <w:sz w:val="32"/>
          <w:szCs w:val="32"/>
          <w14:ligatures w14:val="none"/>
        </w:rPr>
      </w:pPr>
      <w:r>
        <w:rPr>
          <w:rFonts w:ascii="仿宋_GB2312" w:eastAsia="仿宋_GB2312" w:hAnsi="宋体" w:cs="Times New Roman" w:hint="eastAsia"/>
          <w:b/>
          <w:bCs/>
          <w:sz w:val="32"/>
          <w:szCs w:val="32"/>
          <w14:ligatures w14:val="none"/>
        </w:rPr>
        <w:t>健全自然生态保护修复监管体系。</w:t>
      </w:r>
      <w:r>
        <w:rPr>
          <w:rFonts w:ascii="仿宋_GB2312" w:eastAsia="仿宋_GB2312" w:hAnsi="宋体" w:cs="Times New Roman" w:hint="eastAsia"/>
          <w:sz w:val="32"/>
          <w:szCs w:val="32"/>
          <w14:ligatures w14:val="none"/>
        </w:rPr>
        <w:t>加强生态调查监测与评估，健全监测评估预警、监督执法的生态保护监管体系。开展重点区域和重点领域生态监测和保护成效评估。建立生态保护红线常态化执法机制，定期开展执法。强化重点区域生态破坏问题的监督执法，持续开展“绿盾”自然保护地强化监督工作。推进生态退化地区的监测评估与监管，开展生态保护修复工程实施成效评估。</w:t>
      </w:r>
      <w:r>
        <w:rPr>
          <w:rFonts w:ascii="仿宋_GB2312" w:eastAsia="仿宋_GB2312" w:hAnsi="宋体" w:cs="Times New Roman" w:hint="eastAsia"/>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市生态环境局、市自然资源和规划局、市林业局、市水利局、市农业农村局、市海渔局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spacing w:after="0" w:line="360" w:lineRule="auto"/>
        <w:ind w:firstLineChars="200" w:firstLine="643"/>
        <w:jc w:val="both"/>
        <w:outlineLvl w:val="2"/>
        <w:rPr>
          <w:rFonts w:ascii="仿宋_GB2312" w:eastAsia="仿宋_GB2312" w:hAnsi="宋体" w:cs="Times New Roman"/>
          <w:b/>
          <w:bCs/>
          <w:sz w:val="32"/>
          <w:szCs w:val="32"/>
          <w14:ligatures w14:val="none"/>
        </w:rPr>
      </w:pPr>
      <w:r>
        <w:rPr>
          <w:rFonts w:ascii="仿宋_GB2312" w:eastAsia="仿宋_GB2312" w:hAnsi="宋体" w:cs="Times New Roman" w:hint="eastAsia"/>
          <w:b/>
          <w:bCs/>
          <w:sz w:val="32"/>
          <w:szCs w:val="32"/>
          <w14:ligatures w14:val="none"/>
        </w:rPr>
        <w:t>构建“天空地”一体化生态监测监管平台。</w:t>
      </w:r>
      <w:r>
        <w:rPr>
          <w:rFonts w:ascii="仿宋_GB2312" w:eastAsia="仿宋_GB2312" w:hAnsi="宋体" w:cs="Times New Roman" w:hint="eastAsia"/>
          <w:sz w:val="32"/>
          <w:szCs w:val="32"/>
          <w14:ligatures w14:val="none"/>
        </w:rPr>
        <w:t>基于福建省生态云遥感监测平台建设，构建陆海统</w:t>
      </w:r>
      <w:r>
        <w:rPr>
          <w:rFonts w:ascii="仿宋_GB2312" w:eastAsia="仿宋_GB2312" w:hAnsi="宋体" w:cs="Times New Roman" w:hint="eastAsia"/>
          <w:sz w:val="32"/>
          <w:szCs w:val="32"/>
          <w14:ligatures w14:val="none"/>
        </w:rPr>
        <w:t>筹、天空地一体化的生态监测监管平台。构建立体化、全天候、多层次的智能</w:t>
      </w:r>
      <w:r>
        <w:rPr>
          <w:rFonts w:ascii="仿宋_GB2312" w:eastAsia="仿宋_GB2312" w:hAnsi="宋体" w:cs="Times New Roman"/>
          <w:sz w:val="32"/>
          <w:szCs w:val="32"/>
          <w14:ligatures w14:val="none"/>
        </w:rPr>
        <w:t>AI</w:t>
      </w:r>
      <w:r>
        <w:rPr>
          <w:rFonts w:ascii="仿宋_GB2312" w:eastAsia="仿宋_GB2312" w:hAnsi="宋体" w:cs="Times New Roman"/>
          <w:sz w:val="32"/>
          <w:szCs w:val="32"/>
          <w14:ligatures w14:val="none"/>
        </w:rPr>
        <w:lastRenderedPageBreak/>
        <w:t>多源生态环境物联感知网络，</w:t>
      </w:r>
      <w:r>
        <w:rPr>
          <w:rFonts w:ascii="仿宋_GB2312" w:eastAsia="仿宋_GB2312" w:hAnsi="宋体" w:cs="Times New Roman" w:hint="eastAsia"/>
          <w:sz w:val="32"/>
          <w:szCs w:val="32"/>
          <w14:ligatures w14:val="none"/>
        </w:rPr>
        <w:t>建立完善自然保护地监测网络体系和生态保护红线监管平台。到</w:t>
      </w:r>
      <w:r>
        <w:rPr>
          <w:rFonts w:ascii="仿宋_GB2312" w:eastAsia="仿宋_GB2312" w:hAnsi="宋体" w:cs="Times New Roman"/>
          <w:sz w:val="32"/>
          <w:szCs w:val="32"/>
          <w14:ligatures w14:val="none"/>
        </w:rPr>
        <w:t>2035</w:t>
      </w:r>
      <w:r>
        <w:rPr>
          <w:rFonts w:ascii="仿宋_GB2312" w:eastAsia="仿宋_GB2312" w:hAnsi="宋体" w:cs="Times New Roman" w:hint="eastAsia"/>
          <w:sz w:val="32"/>
          <w:szCs w:val="32"/>
          <w14:ligatures w14:val="none"/>
        </w:rPr>
        <w:t>年，科学高效的生态质量监测网络实现全覆盖。</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市生态环境局、市林业局市自然资源和规划局、市水利局、市农业农村局、市海渔局〕</w:t>
      </w:r>
    </w:p>
    <w:p w:rsidR="00042DB9" w:rsidRDefault="00067E58">
      <w:pPr>
        <w:spacing w:after="0" w:line="360" w:lineRule="auto"/>
        <w:ind w:firstLineChars="200" w:firstLine="643"/>
        <w:jc w:val="both"/>
        <w:outlineLvl w:val="2"/>
        <w:rPr>
          <w:rFonts w:ascii="仿宋_GB2312" w:eastAsia="仿宋_GB2312" w:hAnsi="宋体" w:cs="Times New Roman"/>
          <w:sz w:val="32"/>
          <w:szCs w:val="32"/>
          <w14:ligatures w14:val="none"/>
        </w:rPr>
      </w:pPr>
      <w:r>
        <w:rPr>
          <w:rFonts w:ascii="仿宋_GB2312" w:eastAsia="仿宋_GB2312" w:hAnsi="宋体" w:cs="Times New Roman" w:hint="eastAsia"/>
          <w:b/>
          <w:bCs/>
          <w:sz w:val="32"/>
          <w:szCs w:val="32"/>
          <w14:ligatures w14:val="none"/>
        </w:rPr>
        <w:t>强化生态监管基础能力保障。</w:t>
      </w:r>
      <w:r>
        <w:rPr>
          <w:rFonts w:ascii="仿宋_GB2312" w:eastAsia="仿宋_GB2312" w:hAnsi="宋体" w:cs="Times New Roman" w:hint="eastAsia"/>
          <w:sz w:val="32"/>
          <w:szCs w:val="32"/>
          <w14:ligatures w14:val="none"/>
        </w:rPr>
        <w:t>加大配套政策和投入保障支持力度，加强生态保护和修复技术示范推广与应用，加大重点科研平台建设。加强森林火灾预防和应急处置、有害生物防治能力建设，提升基层管护站点建设水平，完善相关基础设施。实施生态气象保障重点工程，增强气象监测预测能力及对生态保护和修复的服务能力。实施陆生野生动物疫源疫病监测防控体系建设工程，维护公共卫生和生态安全。</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市生态环境局、市林业局、市自然资源和规划局、市气象局、市水利局、市农业农村局、市海渔局〕</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23" w:name="_Toc150476895"/>
      <w:bookmarkStart w:id="124" w:name="_Toc151678197"/>
      <w:r>
        <w:rPr>
          <w:rFonts w:ascii="楷体_GB2312" w:eastAsia="楷体_GB2312" w:hAnsi="楷体_GB2312" w:cs="楷体_GB2312" w:hint="eastAsia"/>
          <w:b/>
          <w:sz w:val="32"/>
          <w:szCs w:val="32"/>
          <w14:ligatures w14:val="none"/>
        </w:rPr>
        <w:t>（四）守牢环境安全底线</w:t>
      </w:r>
      <w:bookmarkEnd w:id="123"/>
      <w:bookmarkEnd w:id="124"/>
    </w:p>
    <w:p w:rsidR="00042DB9" w:rsidRDefault="00067E58">
      <w:pPr>
        <w:spacing w:after="0" w:line="360" w:lineRule="auto"/>
        <w:ind w:firstLineChars="200" w:firstLine="643"/>
        <w:jc w:val="both"/>
        <w:rPr>
          <w:rFonts w:ascii="仿宋_GB2312" w:eastAsia="仿宋_GB2312" w:hAnsi="宋体" w:cs="Times New Roman"/>
          <w:sz w:val="32"/>
          <w:szCs w:val="32"/>
          <w14:ligatures w14:val="none"/>
        </w:rPr>
      </w:pPr>
      <w:r>
        <w:rPr>
          <w:rFonts w:ascii="仿宋_GB2312" w:eastAsia="仿宋_GB2312" w:hAnsi="宋体" w:cs="Times New Roman" w:hint="eastAsia"/>
          <w:b/>
          <w:bCs/>
          <w:sz w:val="32"/>
          <w:szCs w:val="32"/>
          <w14:ligatures w14:val="none"/>
        </w:rPr>
        <w:t>强化危险废物医疗废物安全处置。</w:t>
      </w:r>
      <w:r>
        <w:rPr>
          <w:rFonts w:ascii="仿宋_GB2312" w:eastAsia="仿宋_GB2312" w:hAnsi="宋体" w:cs="Times New Roman" w:hint="eastAsia"/>
          <w:sz w:val="32"/>
          <w:szCs w:val="32"/>
          <w14:ligatures w14:val="none"/>
        </w:rPr>
        <w:t>建立覆盖全市的危废医废监</w:t>
      </w:r>
      <w:r>
        <w:rPr>
          <w:rFonts w:ascii="仿宋_GB2312" w:eastAsia="仿宋_GB2312" w:hAnsi="宋体" w:cs="Times New Roman" w:hint="eastAsia"/>
          <w:sz w:val="32"/>
          <w:szCs w:val="32"/>
          <w14:ligatures w14:val="none"/>
        </w:rPr>
        <w:t>管平台，实现危废医废的全程可追溯。加强危废医废处理设施的建设和运行监管，确保危废医废的无害化处理。解决县级以下区域危废医废收运瓶颈，推进全市危废医废运输车辆实时监控。强化危废医废应急处置能力，确保突发险情、疫情、处置设施检修期间危废医废的安全处置。</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市生态环境局、市卫健委、市发改委、市工信局、市</w:t>
      </w:r>
      <w:r>
        <w:rPr>
          <w:rFonts w:ascii="楷体_GB2312" w:eastAsia="楷体_GB2312" w:hAnsi="宋体" w:cs="Times New Roman" w:hint="eastAsia"/>
          <w:kern w:val="0"/>
          <w:sz w:val="32"/>
          <w:szCs w:val="32"/>
          <w:shd w:val="clear" w:color="auto" w:fill="FFFFFF"/>
          <w14:ligatures w14:val="none"/>
        </w:rPr>
        <w:lastRenderedPageBreak/>
        <w:t>市场监督管理局、市公安局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责任处室</w:t>
      </w:r>
      <w:r>
        <w:rPr>
          <w:rFonts w:ascii="楷体_GB2312" w:eastAsia="楷体_GB2312" w:hAnsi="宋体" w:cs="Times New Roman"/>
          <w:b/>
          <w:bCs/>
          <w:kern w:val="0"/>
          <w:sz w:val="32"/>
          <w:szCs w:val="32"/>
          <w:shd w:val="clear" w:color="auto" w:fill="FFFFFF"/>
          <w14:ligatures w14:val="none"/>
        </w:rPr>
        <w:t>:</w:t>
      </w:r>
      <w:r>
        <w:rPr>
          <w:rFonts w:ascii="楷体_GB2312" w:eastAsia="楷体_GB2312" w:hAnsi="宋体" w:cs="Times New Roman" w:hint="eastAsia"/>
          <w:kern w:val="0"/>
          <w:sz w:val="32"/>
          <w:szCs w:val="32"/>
          <w:shd w:val="clear" w:color="auto" w:fill="FFFFFF"/>
          <w14:ligatures w14:val="none"/>
        </w:rPr>
        <w:t>行政审批处</w:t>
      </w:r>
      <w:r>
        <w:rPr>
          <w:rFonts w:ascii="仿宋_GB2312" w:eastAsia="仿宋_GB2312" w:hAnsi="宋体" w:cs="Times New Roman" w:hint="eastAsia"/>
          <w:b/>
          <w:bCs/>
          <w:kern w:val="0"/>
          <w:sz w:val="32"/>
          <w:szCs w:val="32"/>
          <w:shd w:val="clear" w:color="auto" w:fill="FFFFFF"/>
          <w14:ligatures w14:val="none"/>
        </w:rPr>
        <w:t>〕</w:t>
      </w:r>
    </w:p>
    <w:p w:rsidR="00042DB9" w:rsidRDefault="00067E58">
      <w:pPr>
        <w:spacing w:after="0" w:line="360" w:lineRule="auto"/>
        <w:ind w:firstLineChars="200" w:firstLine="643"/>
        <w:jc w:val="both"/>
        <w:rPr>
          <w:rFonts w:ascii="仿宋_GB2312" w:eastAsia="仿宋_GB2312" w:hAnsi="宋体" w:cs="Times New Roman"/>
          <w:sz w:val="32"/>
          <w:szCs w:val="32"/>
          <w14:ligatures w14:val="none"/>
        </w:rPr>
      </w:pPr>
      <w:r>
        <w:rPr>
          <w:rFonts w:ascii="仿宋_GB2312" w:eastAsia="仿宋_GB2312" w:hAnsi="宋体" w:cs="Times New Roman" w:hint="eastAsia"/>
          <w:b/>
          <w:bCs/>
          <w:sz w:val="32"/>
          <w:szCs w:val="32"/>
          <w14:ligatures w14:val="none"/>
        </w:rPr>
        <w:t>完善核与辐射的安全监管。</w:t>
      </w:r>
      <w:r>
        <w:rPr>
          <w:rFonts w:ascii="仿宋_GB2312" w:eastAsia="仿宋_GB2312" w:hAnsi="宋体" w:cs="Times New Roman" w:hint="eastAsia"/>
          <w:sz w:val="32"/>
          <w:szCs w:val="32"/>
          <w14:ligatures w14:val="none"/>
        </w:rPr>
        <w:t>加强核与辐射源的登记管理和事故应急预案制定，</w:t>
      </w:r>
      <w:r>
        <w:rPr>
          <w:rFonts w:ascii="仿宋_GB2312" w:eastAsia="仿宋_GB2312" w:hAnsi="宋体" w:cs="Times New Roman" w:hint="eastAsia"/>
          <w:color w:val="333333"/>
          <w:kern w:val="0"/>
          <w:sz w:val="32"/>
          <w:szCs w:val="32"/>
          <w:shd w:val="clear" w:color="auto" w:fill="FFFFFF"/>
          <w14:ligatures w14:val="none"/>
        </w:rPr>
        <w:t>持续提升复杂条件下重特大核事故应急响应能力</w:t>
      </w:r>
      <w:r>
        <w:rPr>
          <w:rFonts w:ascii="仿宋_GB2312" w:eastAsia="仿宋_GB2312" w:hAnsi="宋体" w:cs="Times New Roman" w:hint="eastAsia"/>
          <w:sz w:val="32"/>
          <w:szCs w:val="32"/>
          <w14:ligatures w14:val="none"/>
        </w:rPr>
        <w:t>。加强核与辐射安全宣传教育和培训考核，提高核与辐射从业人员和公众的安全意识和能力。定期发布核与辐射环境质量报告，及时向社会公布核与辐射环境质量情况。</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市生态环境局、市委宣传部、市公安局、市卫健委、市教育局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责任处室</w:t>
      </w:r>
      <w:r>
        <w:rPr>
          <w:rFonts w:ascii="楷体_GB2312" w:eastAsia="楷体_GB2312" w:hAnsi="宋体" w:cs="Times New Roman"/>
          <w:b/>
          <w:bCs/>
          <w:kern w:val="0"/>
          <w:sz w:val="32"/>
          <w:szCs w:val="32"/>
          <w:shd w:val="clear" w:color="auto" w:fill="FFFFFF"/>
          <w14:ligatures w14:val="none"/>
        </w:rPr>
        <w:t>:</w:t>
      </w:r>
      <w:r>
        <w:rPr>
          <w:rFonts w:ascii="楷体_GB2312" w:eastAsia="楷体_GB2312" w:hAnsi="宋体" w:cs="Times New Roman" w:hint="eastAsia"/>
          <w:kern w:val="0"/>
          <w:sz w:val="32"/>
          <w:szCs w:val="32"/>
          <w:shd w:val="clear" w:color="auto" w:fill="FFFFFF"/>
          <w14:ligatures w14:val="none"/>
        </w:rPr>
        <w:t>辐射处</w:t>
      </w:r>
      <w:r>
        <w:rPr>
          <w:rFonts w:ascii="仿宋_GB2312" w:eastAsia="仿宋_GB2312" w:hAnsi="宋体" w:cs="Times New Roman" w:hint="eastAsia"/>
          <w:b/>
          <w:bCs/>
          <w:kern w:val="0"/>
          <w:sz w:val="32"/>
          <w:szCs w:val="32"/>
          <w:shd w:val="clear" w:color="auto" w:fill="FFFFFF"/>
          <w14:ligatures w14:val="none"/>
        </w:rPr>
        <w:t>〕</w:t>
      </w:r>
    </w:p>
    <w:p w:rsidR="00042DB9" w:rsidRDefault="00067E58">
      <w:pPr>
        <w:spacing w:after="0" w:line="360" w:lineRule="auto"/>
        <w:ind w:firstLineChars="200" w:firstLine="643"/>
        <w:jc w:val="both"/>
        <w:rPr>
          <w:rFonts w:ascii="仿宋_GB2312" w:eastAsia="仿宋_GB2312" w:hAnsi="宋体" w:cs="Times New Roman"/>
          <w:sz w:val="32"/>
          <w:szCs w:val="32"/>
          <w14:ligatures w14:val="none"/>
        </w:rPr>
      </w:pPr>
      <w:r>
        <w:rPr>
          <w:rFonts w:ascii="仿宋_GB2312" w:eastAsia="仿宋_GB2312" w:hAnsi="宋体" w:cs="Times New Roman" w:hint="eastAsia"/>
          <w:b/>
          <w:bCs/>
          <w:sz w:val="32"/>
          <w:szCs w:val="32"/>
          <w14:ligatures w14:val="none"/>
        </w:rPr>
        <w:t>健全新污染物安全管理。</w:t>
      </w:r>
      <w:r>
        <w:rPr>
          <w:rFonts w:ascii="仿宋_GB2312" w:eastAsia="仿宋_GB2312" w:hAnsi="宋体" w:cs="Times New Roman" w:hint="eastAsia"/>
          <w:sz w:val="32"/>
          <w:szCs w:val="32"/>
          <w14:ligatures w14:val="none"/>
        </w:rPr>
        <w:t>加强新污染物的科学研究和监测评估，掌握新污染物的分布特征和风险水平。加强新污染物的源头控制和终端处理，推动新污染物的绿色替代和清洁生产。加强石化、涂料、纺织印染、医药等行业新污染物环境风险管控。</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市生态环境局、市发改委、市科技局、市工信局、市市场监督管理局、市农业农村局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责任处室</w:t>
      </w:r>
      <w:r>
        <w:rPr>
          <w:rFonts w:ascii="楷体_GB2312" w:eastAsia="楷体_GB2312" w:hAnsi="宋体" w:cs="Times New Roman"/>
          <w:b/>
          <w:bCs/>
          <w:kern w:val="0"/>
          <w:sz w:val="32"/>
          <w:szCs w:val="32"/>
          <w:shd w:val="clear" w:color="auto" w:fill="FFFFFF"/>
          <w14:ligatures w14:val="none"/>
        </w:rPr>
        <w:t>:</w:t>
      </w:r>
      <w:r>
        <w:rPr>
          <w:rFonts w:ascii="楷体_GB2312" w:eastAsia="楷体_GB2312" w:hAnsi="宋体" w:cs="Times New Roman" w:hint="eastAsia"/>
          <w:kern w:val="0"/>
          <w:sz w:val="32"/>
          <w:szCs w:val="32"/>
          <w:shd w:val="clear" w:color="auto" w:fill="FFFFFF"/>
          <w14:ligatures w14:val="none"/>
        </w:rPr>
        <w:t>土壤生态环境处、财务与监测科技处</w:t>
      </w:r>
      <w:r>
        <w:rPr>
          <w:rFonts w:ascii="仿宋_GB2312" w:eastAsia="仿宋_GB2312" w:hAnsi="宋体" w:cs="Times New Roman" w:hint="eastAsia"/>
          <w:b/>
          <w:bCs/>
          <w:kern w:val="0"/>
          <w:sz w:val="32"/>
          <w:szCs w:val="32"/>
          <w:shd w:val="clear" w:color="auto" w:fill="FFFFFF"/>
          <w14:ligatures w14:val="none"/>
        </w:rPr>
        <w:t>〕</w:t>
      </w:r>
    </w:p>
    <w:p w:rsidR="00042DB9" w:rsidRDefault="00067E58">
      <w:pPr>
        <w:spacing w:after="0" w:line="360" w:lineRule="auto"/>
        <w:ind w:firstLineChars="200" w:firstLine="643"/>
        <w:jc w:val="both"/>
        <w:rPr>
          <w:rFonts w:ascii="仿宋_GB2312" w:eastAsia="仿宋_GB2312" w:hAnsi="宋体" w:cs="Times New Roman"/>
          <w:b/>
          <w:bCs/>
          <w:kern w:val="0"/>
          <w:sz w:val="32"/>
          <w:szCs w:val="32"/>
          <w:shd w:val="clear" w:color="auto" w:fill="FFFFFF"/>
          <w14:ligatures w14:val="none"/>
        </w:rPr>
      </w:pPr>
      <w:r>
        <w:rPr>
          <w:rFonts w:ascii="仿宋_GB2312" w:eastAsia="仿宋_GB2312" w:hAnsi="宋体" w:cs="Times New Roman" w:hint="eastAsia"/>
          <w:b/>
          <w:bCs/>
          <w:sz w:val="32"/>
          <w:szCs w:val="32"/>
          <w14:ligatures w14:val="none"/>
        </w:rPr>
        <w:t>提升环境健康管理水平。</w:t>
      </w:r>
      <w:r>
        <w:rPr>
          <w:rFonts w:ascii="仿宋_GB2312" w:eastAsia="仿宋_GB2312" w:hAnsi="宋体" w:cs="Times New Roman" w:hint="eastAsia"/>
          <w:sz w:val="32"/>
          <w:szCs w:val="32"/>
          <w14:ligatures w14:val="none"/>
        </w:rPr>
        <w:t>实施环境健康行动计划，构建环境健康风险评估、监测预警、应急处置、健康干预等工作机制，建立环境健康信息共享平台，形成环境健康协同治理格局。加强环境健康科普宣传和教育培训，提高公众的环境</w:t>
      </w:r>
      <w:r>
        <w:rPr>
          <w:rFonts w:ascii="仿宋_GB2312" w:eastAsia="仿宋_GB2312" w:hAnsi="宋体" w:cs="Times New Roman" w:hint="eastAsia"/>
          <w:sz w:val="32"/>
          <w:szCs w:val="32"/>
          <w14:ligatures w14:val="none"/>
        </w:rPr>
        <w:lastRenderedPageBreak/>
        <w:t>健康素养和参与度。加强环境健康科技创新和国际合作，提升环境健康服务水平和质量。</w:t>
      </w:r>
      <w:r>
        <w:rPr>
          <w:rFonts w:ascii="仿宋_GB2312" w:eastAsia="仿宋_GB2312" w:hAnsi="宋体" w:cs="Times New Roman" w:hint="eastAsia"/>
          <w:b/>
          <w:bCs/>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市生态环境局、市卫健委、市发改委、市科技局、市教育局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kern w:val="0"/>
          <w:sz w:val="32"/>
          <w:szCs w:val="32"/>
          <w:shd w:val="clear" w:color="auto" w:fill="FFFFFF"/>
          <w14:ligatures w14:val="none"/>
        </w:rPr>
        <w:t>;</w:t>
      </w:r>
      <w:r>
        <w:rPr>
          <w:rFonts w:ascii="楷体_GB2312" w:eastAsia="楷体_GB2312" w:hAnsi="宋体" w:cs="Times New Roman" w:hint="eastAsia"/>
          <w:b/>
          <w:bCs/>
          <w:kern w:val="0"/>
          <w:sz w:val="32"/>
          <w:szCs w:val="32"/>
          <w:shd w:val="clear" w:color="auto" w:fill="FFFFFF"/>
          <w14:ligatures w14:val="none"/>
        </w:rPr>
        <w:t>责任处室</w:t>
      </w:r>
      <w:r>
        <w:rPr>
          <w:rFonts w:ascii="楷体_GB2312" w:eastAsia="楷体_GB2312" w:hAnsi="宋体" w:cs="Times New Roman"/>
          <w:b/>
          <w:bCs/>
          <w:kern w:val="0"/>
          <w:sz w:val="32"/>
          <w:szCs w:val="32"/>
          <w:shd w:val="clear" w:color="auto" w:fill="FFFFFF"/>
          <w14:ligatures w14:val="none"/>
        </w:rPr>
        <w:t>:</w:t>
      </w:r>
      <w:r>
        <w:rPr>
          <w:rFonts w:ascii="楷体_GB2312" w:eastAsia="楷体_GB2312" w:hAnsi="宋体" w:cs="Times New Roman" w:hint="eastAsia"/>
          <w:kern w:val="0"/>
          <w:sz w:val="32"/>
          <w:szCs w:val="32"/>
          <w:shd w:val="clear" w:color="auto" w:fill="FFFFFF"/>
          <w14:ligatures w14:val="none"/>
        </w:rPr>
        <w:t>行政审批处</w:t>
      </w:r>
      <w:r>
        <w:rPr>
          <w:rFonts w:ascii="仿宋_GB2312" w:eastAsia="仿宋_GB2312" w:hAnsi="宋体" w:cs="Times New Roman" w:hint="eastAsia"/>
          <w:b/>
          <w:bCs/>
          <w:kern w:val="0"/>
          <w:sz w:val="32"/>
          <w:szCs w:val="32"/>
          <w:shd w:val="clear" w:color="auto" w:fill="FFFFFF"/>
          <w14:ligatures w14:val="none"/>
        </w:rPr>
        <w:t>〕</w:t>
      </w:r>
    </w:p>
    <w:p w:rsidR="00042DB9" w:rsidRDefault="00067E58">
      <w:pPr>
        <w:pBdr>
          <w:top w:val="single" w:sz="4" w:space="1" w:color="auto"/>
          <w:left w:val="single" w:sz="4" w:space="4" w:color="auto"/>
          <w:right w:val="single" w:sz="4" w:space="4" w:color="auto"/>
        </w:pBdr>
        <w:spacing w:after="0" w:line="240" w:lineRule="auto"/>
        <w:ind w:firstLineChars="200" w:firstLine="562"/>
        <w:jc w:val="center"/>
        <w:rPr>
          <w:rFonts w:ascii="仿宋_GB2312" w:eastAsia="仿宋_GB2312" w:hAnsi="宋体" w:cs="Times New Roman"/>
          <w:b/>
          <w:bCs/>
          <w:sz w:val="28"/>
          <w:szCs w:val="28"/>
          <w14:ligatures w14:val="none"/>
        </w:rPr>
      </w:pPr>
      <w:r>
        <w:rPr>
          <w:rFonts w:ascii="仿宋_GB2312" w:eastAsia="仿宋_GB2312" w:hAnsi="宋体" w:cs="Times New Roman" w:hint="eastAsia"/>
          <w:b/>
          <w:bCs/>
          <w:sz w:val="28"/>
          <w:szCs w:val="28"/>
          <w14:ligatures w14:val="none"/>
        </w:rPr>
        <w:t>专栏</w:t>
      </w:r>
      <w:r>
        <w:rPr>
          <w:rFonts w:ascii="仿宋_GB2312" w:eastAsia="仿宋_GB2312" w:hAnsi="宋体" w:cs="Times New Roman"/>
          <w:b/>
          <w:bCs/>
          <w:sz w:val="28"/>
          <w:szCs w:val="28"/>
          <w14:ligatures w14:val="none"/>
        </w:rPr>
        <w:t xml:space="preserve">8 </w:t>
      </w:r>
      <w:r>
        <w:rPr>
          <w:rFonts w:ascii="仿宋_GB2312" w:eastAsia="仿宋_GB2312" w:hAnsi="宋体" w:cs="Times New Roman"/>
          <w:b/>
          <w:bCs/>
          <w:sz w:val="28"/>
          <w:szCs w:val="28"/>
          <w14:ligatures w14:val="none"/>
        </w:rPr>
        <w:t>生态安全建设工程</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hint="eastAsia"/>
          <w:b/>
          <w:bCs/>
          <w:sz w:val="28"/>
          <w:szCs w:val="28"/>
          <w14:ligatures w14:val="none"/>
        </w:rPr>
        <w:t>1</w:t>
      </w:r>
      <w:r>
        <w:rPr>
          <w:rFonts w:ascii="仿宋_GB2312" w:eastAsia="仿宋_GB2312" w:hAnsi="宋体" w:cs="Times New Roman"/>
          <w:b/>
          <w:bCs/>
          <w:sz w:val="28"/>
          <w:szCs w:val="28"/>
          <w14:ligatures w14:val="none"/>
        </w:rPr>
        <w:t>.</w:t>
      </w:r>
      <w:r>
        <w:rPr>
          <w:rFonts w:ascii="仿宋_GB2312" w:eastAsia="仿宋_GB2312" w:hAnsi="宋体" w:cs="Times New Roman" w:hint="eastAsia"/>
          <w:b/>
          <w:bCs/>
          <w:sz w:val="28"/>
          <w:szCs w:val="28"/>
          <w14:ligatures w14:val="none"/>
        </w:rPr>
        <w:t>自然保护地保护和修复工程。</w:t>
      </w:r>
      <w:r>
        <w:rPr>
          <w:rFonts w:ascii="仿宋_GB2312" w:eastAsia="仿宋_GB2312" w:hAnsi="宋体" w:cs="Times New Roman" w:hint="eastAsia"/>
          <w:sz w:val="28"/>
          <w:szCs w:val="28"/>
          <w14:ligatures w14:val="none"/>
        </w:rPr>
        <w:t>加强自然保护地建设，开展珍稀濒危物种重要栖息地保护修复。以自然恢复为主，辅以必要的人工措施，分区分类开展受损自然生态系统修复。在重要地段、重要部位设立界桩和标识牌，加强自然保护地保护管理、宣传教育设施建设，构建生物多样性监测体系。</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hint="eastAsia"/>
          <w:b/>
          <w:bCs/>
          <w:sz w:val="28"/>
          <w:szCs w:val="28"/>
          <w14:ligatures w14:val="none"/>
        </w:rPr>
        <w:t>2</w:t>
      </w:r>
      <w:r>
        <w:rPr>
          <w:rFonts w:ascii="仿宋_GB2312" w:eastAsia="仿宋_GB2312" w:hAnsi="宋体" w:cs="Times New Roman"/>
          <w:b/>
          <w:bCs/>
          <w:sz w:val="28"/>
          <w:szCs w:val="28"/>
          <w14:ligatures w14:val="none"/>
        </w:rPr>
        <w:t>.</w:t>
      </w:r>
      <w:r>
        <w:rPr>
          <w:rFonts w:ascii="仿宋_GB2312" w:eastAsia="仿宋_GB2312" w:hAnsi="宋体" w:cs="Times New Roman" w:hint="eastAsia"/>
          <w:b/>
          <w:bCs/>
          <w:sz w:val="28"/>
          <w:szCs w:val="28"/>
          <w14:ligatures w14:val="none"/>
        </w:rPr>
        <w:t>生态廊道建设与修复工程。</w:t>
      </w:r>
      <w:r>
        <w:rPr>
          <w:rFonts w:ascii="仿宋_GB2312" w:eastAsia="仿宋_GB2312" w:hAnsi="宋体" w:cs="Times New Roman" w:hint="eastAsia"/>
          <w:sz w:val="28"/>
          <w:szCs w:val="28"/>
          <w14:ligatures w14:val="none"/>
        </w:rPr>
        <w:t>开展陆生生物、水生生物迁徙生态廊道建设与修复，建设河流和生态源地缓冲带。建立自然保护小区，实施生态断裂点野生动物通道连通，开展重要水鸟迁徙生态廊道保护修复。</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hint="eastAsia"/>
          <w:b/>
          <w:bCs/>
          <w:sz w:val="28"/>
          <w:szCs w:val="28"/>
          <w14:ligatures w14:val="none"/>
        </w:rPr>
        <w:t>3</w:t>
      </w:r>
      <w:r>
        <w:rPr>
          <w:rFonts w:ascii="仿宋_GB2312" w:eastAsia="仿宋_GB2312" w:hAnsi="宋体" w:cs="Times New Roman"/>
          <w:b/>
          <w:bCs/>
          <w:sz w:val="28"/>
          <w:szCs w:val="28"/>
          <w14:ligatures w14:val="none"/>
        </w:rPr>
        <w:t>.</w:t>
      </w:r>
      <w:r>
        <w:rPr>
          <w:rFonts w:ascii="仿宋_GB2312" w:eastAsia="仿宋_GB2312" w:hAnsi="宋体" w:cs="Times New Roman" w:hint="eastAsia"/>
          <w:b/>
          <w:bCs/>
          <w:sz w:val="28"/>
          <w:szCs w:val="28"/>
          <w14:ligatures w14:val="none"/>
        </w:rPr>
        <w:t>重点流域水生态环境综合治理工程。</w:t>
      </w:r>
      <w:r>
        <w:rPr>
          <w:rFonts w:ascii="仿宋_GB2312" w:eastAsia="仿宋_GB2312" w:hAnsi="宋体" w:cs="Times New Roman" w:hint="eastAsia"/>
          <w:sz w:val="28"/>
          <w:szCs w:val="28"/>
          <w14:ligatures w14:val="none"/>
        </w:rPr>
        <w:t>开展闽江干流（福州段）、敖江、龙江、大樟溪、梅溪等重点流域水环境综合治理。开展安全生态河岸建设，开展排污口信息排查，推进农田面源污染综合防控，强化工业园区环境基础设施建设，加快城镇污水处理设施补短板。</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hint="eastAsia"/>
          <w:b/>
          <w:bCs/>
          <w:sz w:val="28"/>
          <w:szCs w:val="28"/>
          <w14:ligatures w14:val="none"/>
        </w:rPr>
        <w:t>4</w:t>
      </w:r>
      <w:r>
        <w:rPr>
          <w:rFonts w:ascii="仿宋_GB2312" w:eastAsia="仿宋_GB2312" w:hAnsi="宋体" w:cs="Times New Roman"/>
          <w:b/>
          <w:bCs/>
          <w:sz w:val="28"/>
          <w:szCs w:val="28"/>
          <w14:ligatures w14:val="none"/>
        </w:rPr>
        <w:t>.</w:t>
      </w:r>
      <w:r>
        <w:rPr>
          <w:rFonts w:ascii="仿宋_GB2312" w:eastAsia="仿宋_GB2312" w:hAnsi="宋体" w:cs="Times New Roman" w:hint="eastAsia"/>
          <w:b/>
          <w:bCs/>
          <w:sz w:val="28"/>
          <w:szCs w:val="28"/>
          <w14:ligatures w14:val="none"/>
        </w:rPr>
        <w:t>重点流域水土流失治理工程。</w:t>
      </w:r>
      <w:r>
        <w:rPr>
          <w:rFonts w:ascii="仿宋_GB2312" w:eastAsia="仿宋_GB2312" w:hAnsi="宋体" w:cs="Times New Roman" w:hint="eastAsia"/>
          <w:sz w:val="28"/>
          <w:szCs w:val="28"/>
          <w14:ligatures w14:val="none"/>
        </w:rPr>
        <w:t>开展闽江干流（福州段）、敖江、龙江、大樟溪、梅溪等重点流域水土流失治理，加强重点区域森</w:t>
      </w:r>
      <w:r>
        <w:rPr>
          <w:rFonts w:ascii="仿宋_GB2312" w:eastAsia="仿宋_GB2312" w:hAnsi="宋体" w:cs="Times New Roman" w:hint="eastAsia"/>
          <w:sz w:val="28"/>
          <w:szCs w:val="28"/>
          <w14:ligatures w14:val="none"/>
        </w:rPr>
        <w:t>林植被修复，开展生态河道、生态清洁型小流域和坡改梯综合治理，对茶果园、竹林、马尾松林、崩岗进行全面治理。</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b/>
          <w:bCs/>
          <w:sz w:val="28"/>
          <w:szCs w:val="28"/>
          <w14:ligatures w14:val="none"/>
        </w:rPr>
        <w:lastRenderedPageBreak/>
        <w:t>5.</w:t>
      </w:r>
      <w:r>
        <w:rPr>
          <w:rFonts w:ascii="仿宋_GB2312" w:eastAsia="仿宋_GB2312" w:hAnsi="宋体" w:cs="Times New Roman" w:hint="eastAsia"/>
          <w:b/>
          <w:bCs/>
          <w:sz w:val="28"/>
          <w:szCs w:val="28"/>
          <w14:ligatures w14:val="none"/>
        </w:rPr>
        <w:t>废弃矿山生态修复工程。</w:t>
      </w:r>
      <w:r>
        <w:rPr>
          <w:rFonts w:ascii="仿宋_GB2312" w:eastAsia="仿宋_GB2312" w:hAnsi="宋体" w:cs="Times New Roman" w:hint="eastAsia"/>
          <w:sz w:val="28"/>
          <w:szCs w:val="28"/>
          <w14:ligatures w14:val="none"/>
        </w:rPr>
        <w:t>开展福清市、敖江流域、梅溪流域废弃矿山生态修复，对废弃矿山采场、排土（石）场进行恢复，开展部分土地复垦，防治崩塌、滑坡等地质灾害。</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b/>
          <w:bCs/>
          <w:sz w:val="28"/>
          <w:szCs w:val="28"/>
          <w14:ligatures w14:val="none"/>
        </w:rPr>
        <w:t>6.</w:t>
      </w:r>
      <w:r>
        <w:rPr>
          <w:rFonts w:ascii="仿宋_GB2312" w:eastAsia="仿宋_GB2312" w:hAnsi="宋体" w:cs="Times New Roman" w:hint="eastAsia"/>
          <w:b/>
          <w:bCs/>
          <w:sz w:val="28"/>
          <w:szCs w:val="28"/>
          <w14:ligatures w14:val="none"/>
        </w:rPr>
        <w:t>典型生态系统保护与修复工程。</w:t>
      </w:r>
      <w:r>
        <w:rPr>
          <w:rFonts w:ascii="仿宋_GB2312" w:eastAsia="仿宋_GB2312" w:hAnsi="宋体" w:cs="Times New Roman" w:hint="eastAsia"/>
          <w:sz w:val="28"/>
          <w:szCs w:val="28"/>
          <w14:ligatures w14:val="none"/>
        </w:rPr>
        <w:t>开展重要河口湿地、滨海湿地、海岸线生态保护修复，加强沿海防护林基干林带建设与修复，重建和扩大湿地，改造恢复水鸟栖息地。</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b/>
          <w:bCs/>
          <w:sz w:val="28"/>
          <w:szCs w:val="28"/>
          <w14:ligatures w14:val="none"/>
        </w:rPr>
        <w:t>7.</w:t>
      </w:r>
      <w:r>
        <w:rPr>
          <w:rFonts w:ascii="仿宋_GB2312" w:eastAsia="仿宋_GB2312" w:hAnsi="宋体" w:cs="Times New Roman" w:hint="eastAsia"/>
          <w:b/>
          <w:bCs/>
          <w:sz w:val="28"/>
          <w:szCs w:val="28"/>
          <w14:ligatures w14:val="none"/>
        </w:rPr>
        <w:t>危废医废安全处置工程。</w:t>
      </w:r>
      <w:r>
        <w:rPr>
          <w:rFonts w:ascii="仿宋_GB2312" w:eastAsia="仿宋_GB2312" w:hAnsi="宋体" w:cs="Times New Roman" w:hint="eastAsia"/>
          <w:sz w:val="28"/>
          <w:szCs w:val="28"/>
          <w14:ligatures w14:val="none"/>
        </w:rPr>
        <w:t>采用科学合理的技术和设备，对危废医废物进行有效的分类、收集、转运、处理、处置、监测等，促进危废源头减量化和资源化，强化事中事后监管，强化医疗废弃物应急处置能力。</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b/>
          <w:bCs/>
          <w:sz w:val="28"/>
          <w:szCs w:val="28"/>
          <w14:ligatures w14:val="none"/>
        </w:rPr>
        <w:t>8.</w:t>
      </w:r>
      <w:r>
        <w:rPr>
          <w:rFonts w:ascii="仿宋_GB2312" w:eastAsia="仿宋_GB2312" w:hAnsi="宋体" w:cs="Times New Roman" w:hint="eastAsia"/>
          <w:b/>
          <w:bCs/>
          <w:sz w:val="28"/>
          <w:szCs w:val="28"/>
          <w14:ligatures w14:val="none"/>
        </w:rPr>
        <w:t>保障核与辐射安全工程</w:t>
      </w:r>
      <w:r>
        <w:rPr>
          <w:rFonts w:ascii="仿宋_GB2312" w:eastAsia="仿宋_GB2312" w:hAnsi="宋体" w:cs="Times New Roman" w:hint="eastAsia"/>
          <w:sz w:val="28"/>
          <w:szCs w:val="28"/>
          <w14:ligatures w14:val="none"/>
        </w:rPr>
        <w:t>。推进放射性废物、伴生放射性废物处置，加强电磁辐射污染防治，高效运转核安全工作协调机制，全面推进核安全宣传与科普，强化风险预警监测、分析研判和应急响应，提升核与辐射安全保障能力。</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b/>
          <w:bCs/>
          <w:sz w:val="28"/>
          <w:szCs w:val="28"/>
          <w14:ligatures w14:val="none"/>
        </w:rPr>
        <w:t>9.</w:t>
      </w:r>
      <w:r>
        <w:rPr>
          <w:rFonts w:ascii="仿宋_GB2312" w:eastAsia="仿宋_GB2312" w:hAnsi="宋体" w:cs="Times New Roman" w:hint="eastAsia"/>
          <w:b/>
          <w:bCs/>
          <w:sz w:val="28"/>
          <w:szCs w:val="28"/>
          <w14:ligatures w14:val="none"/>
        </w:rPr>
        <w:t>新污染物治理工程。</w:t>
      </w:r>
      <w:r>
        <w:rPr>
          <w:rFonts w:ascii="仿宋_GB2312" w:eastAsia="仿宋_GB2312" w:hAnsi="宋体" w:cs="Times New Roman" w:hint="eastAsia"/>
          <w:sz w:val="28"/>
          <w:szCs w:val="28"/>
          <w14:ligatures w14:val="none"/>
        </w:rPr>
        <w:t>开展持久性有机污染物、内分泌干扰物等新污染物重点行业生产使用信息调查，推进环境风险评估，落实有毒有害化学物质环境风险管理制度</w:t>
      </w:r>
      <w:r>
        <w:rPr>
          <w:rFonts w:ascii="仿宋_GB2312" w:eastAsia="仿宋_GB2312" w:hAnsi="宋体" w:cs="Times New Roman" w:hint="eastAsia"/>
          <w:sz w:val="28"/>
          <w:szCs w:val="28"/>
          <w14:ligatures w14:val="none"/>
        </w:rPr>
        <w:t>，强化源头准入，落实重点管控新污染物清单管控措施，切实提升新污染物的管理水平和能力。</w:t>
      </w:r>
    </w:p>
    <w:p w:rsidR="00042DB9" w:rsidRDefault="00067E58">
      <w:pPr>
        <w:pBdr>
          <w:top w:val="single" w:sz="4" w:space="1" w:color="auto"/>
          <w:left w:val="single" w:sz="4" w:space="4" w:color="auto"/>
          <w:bottom w:val="single" w:sz="4" w:space="1" w:color="auto"/>
          <w:right w:val="single" w:sz="4" w:space="4" w:color="auto"/>
        </w:pBdr>
        <w:spacing w:after="0" w:line="240" w:lineRule="auto"/>
        <w:ind w:firstLineChars="200" w:firstLine="562"/>
        <w:jc w:val="both"/>
        <w:rPr>
          <w:rFonts w:ascii="仿宋_GB2312" w:eastAsia="仿宋_GB2312" w:hAnsi="宋体" w:cs="Times New Roman"/>
          <w:sz w:val="28"/>
          <w:szCs w:val="28"/>
          <w14:ligatures w14:val="none"/>
        </w:rPr>
      </w:pPr>
      <w:r>
        <w:rPr>
          <w:rFonts w:ascii="仿宋_GB2312" w:eastAsia="仿宋_GB2312" w:hAnsi="宋体" w:cs="Times New Roman"/>
          <w:b/>
          <w:bCs/>
          <w:sz w:val="28"/>
          <w:szCs w:val="28"/>
          <w14:ligatures w14:val="none"/>
        </w:rPr>
        <w:t>10.</w:t>
      </w:r>
      <w:r>
        <w:rPr>
          <w:rFonts w:ascii="仿宋_GB2312" w:eastAsia="仿宋_GB2312" w:hAnsi="宋体" w:cs="Times New Roman" w:hint="eastAsia"/>
          <w:b/>
          <w:bCs/>
          <w:sz w:val="28"/>
          <w:szCs w:val="28"/>
          <w14:ligatures w14:val="none"/>
        </w:rPr>
        <w:t>环境健康提升工程。</w:t>
      </w:r>
      <w:r>
        <w:rPr>
          <w:rFonts w:ascii="仿宋_GB2312" w:eastAsia="仿宋_GB2312" w:hAnsi="宋体" w:cs="Times New Roman" w:hint="eastAsia"/>
          <w:sz w:val="28"/>
          <w:szCs w:val="28"/>
          <w14:ligatures w14:val="none"/>
        </w:rPr>
        <w:t>加强环境健康风险评估，识别风险分布状况，监测风险发展趋势，丰富风险评估参数，增强环境健康技术支撑能力，及时掌握风险发展规律，切实提升环境健康工作能力和水平。</w:t>
      </w:r>
    </w:p>
    <w:p w:rsidR="00042DB9" w:rsidRDefault="00042DB9">
      <w:pPr>
        <w:spacing w:after="0" w:line="360" w:lineRule="auto"/>
        <w:ind w:firstLineChars="200" w:firstLine="643"/>
        <w:jc w:val="both"/>
        <w:rPr>
          <w:rFonts w:ascii="仿宋_GB2312" w:eastAsia="仿宋_GB2312" w:hAnsi="宋体" w:cs="Times New Roman"/>
          <w:b/>
          <w:bCs/>
          <w:kern w:val="0"/>
          <w:sz w:val="32"/>
          <w:szCs w:val="32"/>
          <w:shd w:val="clear" w:color="auto" w:fill="FFFFFF"/>
          <w14:ligatures w14:val="none"/>
        </w:rPr>
      </w:pPr>
    </w:p>
    <w:p w:rsidR="00042DB9" w:rsidRDefault="00042DB9">
      <w:pPr>
        <w:spacing w:after="0" w:line="360" w:lineRule="auto"/>
        <w:ind w:firstLineChars="200" w:firstLine="643"/>
        <w:jc w:val="both"/>
        <w:rPr>
          <w:rFonts w:ascii="仿宋_GB2312" w:eastAsia="仿宋_GB2312" w:hAnsi="宋体" w:cs="Times New Roman"/>
          <w:b/>
          <w:bCs/>
          <w:kern w:val="0"/>
          <w:sz w:val="32"/>
          <w:szCs w:val="32"/>
          <w:shd w:val="clear" w:color="auto" w:fill="FFFFFF"/>
          <w14:ligatures w14:val="none"/>
        </w:rPr>
      </w:pPr>
    </w:p>
    <w:p w:rsidR="00042DB9" w:rsidRDefault="00067E58">
      <w:pPr>
        <w:spacing w:after="0" w:line="360" w:lineRule="auto"/>
        <w:jc w:val="both"/>
        <w:rPr>
          <w:rFonts w:ascii="Calibri" w:eastAsia="宋体" w:hAnsi="Calibri" w:cs="Times New Roman"/>
          <w:sz w:val="21"/>
          <w:szCs w:val="22"/>
          <w14:ligatures w14:val="none"/>
        </w:rPr>
      </w:pPr>
      <w:r>
        <w:rPr>
          <w:rFonts w:ascii="Calibri" w:eastAsia="宋体" w:hAnsi="Calibri" w:cs="Times New Roman"/>
          <w:sz w:val="21"/>
          <w:szCs w:val="22"/>
          <w14:ligatures w14:val="none"/>
        </w:rPr>
        <w:br w:type="page"/>
      </w: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125" w:name="_Toc151678198"/>
      <w:r>
        <w:rPr>
          <w:rFonts w:ascii="Times New Roman" w:eastAsia="黑体" w:hAnsi="Times New Roman" w:cs="Times New Roman" w:hint="eastAsia"/>
          <w:b/>
          <w:bCs/>
          <w:kern w:val="44"/>
          <w:sz w:val="36"/>
          <w:szCs w:val="44"/>
          <w14:ligatures w14:val="none"/>
        </w:rPr>
        <w:lastRenderedPageBreak/>
        <w:t>十一、建设多元共治创新高效的现代治理典范</w:t>
      </w:r>
      <w:bookmarkEnd w:id="125"/>
    </w:p>
    <w:p w:rsidR="00042DB9" w:rsidRDefault="00067E58">
      <w:pPr>
        <w:adjustRightInd w:val="0"/>
        <w:snapToGrid w:val="0"/>
        <w:spacing w:after="0" w:line="360" w:lineRule="auto"/>
        <w:ind w:firstLineChars="200" w:firstLine="640"/>
        <w:jc w:val="both"/>
        <w:rPr>
          <w:rFonts w:ascii="仿宋_GB2312" w:eastAsia="仿宋_GB2312" w:hAnsi="仿宋" w:cs="Calibri"/>
          <w:sz w:val="32"/>
          <w:szCs w:val="32"/>
          <w14:ligatures w14:val="none"/>
        </w:rPr>
      </w:pPr>
      <w:bookmarkStart w:id="126" w:name="_Hlk150350515"/>
      <w:r>
        <w:rPr>
          <w:rFonts w:ascii="仿宋_GB2312" w:eastAsia="仿宋_GB2312" w:hAnsi="仿宋" w:cs="Calibri" w:hint="eastAsia"/>
          <w:sz w:val="32"/>
          <w:szCs w:val="32"/>
          <w14:ligatures w14:val="none"/>
        </w:rPr>
        <w:t>深化生态文明试验区建设，</w:t>
      </w:r>
      <w:r>
        <w:rPr>
          <w:rFonts w:ascii="仿宋_GB2312" w:eastAsia="仿宋_GB2312" w:hAnsi="仿宋" w:cs="Calibri"/>
          <w:sz w:val="32"/>
          <w:szCs w:val="32"/>
          <w14:ligatures w14:val="none"/>
        </w:rPr>
        <w:t>落实主体责任，</w:t>
      </w:r>
      <w:r>
        <w:rPr>
          <w:rFonts w:ascii="仿宋_GB2312" w:eastAsia="仿宋_GB2312" w:hAnsi="仿宋" w:cs="Calibri" w:hint="eastAsia"/>
          <w:sz w:val="32"/>
          <w:szCs w:val="32"/>
          <w14:ligatures w14:val="none"/>
        </w:rPr>
        <w:t>畅通多元共治</w:t>
      </w:r>
      <w:r>
        <w:rPr>
          <w:rFonts w:ascii="仿宋_GB2312" w:eastAsia="仿宋_GB2312" w:hAnsi="仿宋" w:cs="Calibri"/>
          <w:sz w:val="32"/>
          <w:szCs w:val="32"/>
          <w14:ligatures w14:val="none"/>
        </w:rPr>
        <w:t>的</w:t>
      </w:r>
      <w:r>
        <w:rPr>
          <w:rFonts w:ascii="仿宋_GB2312" w:eastAsia="仿宋_GB2312" w:hAnsi="仿宋" w:cs="Calibri" w:hint="eastAsia"/>
          <w:sz w:val="32"/>
          <w:szCs w:val="32"/>
          <w14:ligatures w14:val="none"/>
        </w:rPr>
        <w:t>渠道</w:t>
      </w:r>
      <w:r>
        <w:rPr>
          <w:rFonts w:ascii="仿宋_GB2312" w:eastAsia="仿宋_GB2312" w:hAnsi="仿宋" w:cs="Calibri"/>
          <w:sz w:val="32"/>
          <w:szCs w:val="32"/>
          <w14:ligatures w14:val="none"/>
        </w:rPr>
        <w:t>，</w:t>
      </w:r>
      <w:r>
        <w:rPr>
          <w:rFonts w:ascii="仿宋_GB2312" w:eastAsia="仿宋_GB2312" w:hAnsi="仿宋" w:cs="Calibri" w:hint="eastAsia"/>
          <w:sz w:val="32"/>
          <w:szCs w:val="32"/>
          <w14:ligatures w14:val="none"/>
        </w:rPr>
        <w:t>深化</w:t>
      </w:r>
      <w:r>
        <w:rPr>
          <w:rFonts w:ascii="仿宋_GB2312" w:eastAsia="仿宋_GB2312" w:hAnsi="仿宋" w:cs="Calibri"/>
          <w:sz w:val="32"/>
          <w:szCs w:val="32"/>
          <w14:ligatures w14:val="none"/>
        </w:rPr>
        <w:t>拓展生态产品价值实现路径</w:t>
      </w:r>
      <w:r>
        <w:rPr>
          <w:rFonts w:ascii="仿宋_GB2312" w:eastAsia="仿宋_GB2312" w:hAnsi="仿宋" w:cs="Calibri" w:hint="eastAsia"/>
          <w:sz w:val="32"/>
          <w:szCs w:val="32"/>
          <w14:ligatures w14:val="none"/>
        </w:rPr>
        <w:t>，运用市场、法制、科技“组合拳”，完善生态环境管理制度体系，传承弘扬传统生态文化，培育绿色生活方式，建设多元共治、创新高效、科学智慧、系统完备的现代生态环境治理典范。</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27" w:name="_Toc150476897"/>
      <w:bookmarkStart w:id="128" w:name="_Toc133150310"/>
      <w:bookmarkStart w:id="129" w:name="_Toc151678199"/>
      <w:bookmarkStart w:id="130" w:name="_Toc150476898"/>
      <w:bookmarkStart w:id="131" w:name="_Toc133150311"/>
      <w:bookmarkEnd w:id="126"/>
      <w:r>
        <w:rPr>
          <w:rFonts w:ascii="楷体_GB2312" w:eastAsia="楷体_GB2312" w:hAnsi="楷体_GB2312" w:cs="楷体_GB2312"/>
          <w:b/>
          <w:sz w:val="32"/>
          <w:szCs w:val="32"/>
          <w14:ligatures w14:val="none"/>
        </w:rPr>
        <w:t>（一）</w:t>
      </w:r>
      <w:r>
        <w:rPr>
          <w:rFonts w:ascii="楷体_GB2312" w:eastAsia="楷体_GB2312" w:hAnsi="楷体_GB2312" w:cs="楷体_GB2312" w:hint="eastAsia"/>
          <w:b/>
          <w:sz w:val="32"/>
          <w:szCs w:val="32"/>
          <w14:ligatures w14:val="none"/>
        </w:rPr>
        <w:t>构建多元主体共建责任体系</w:t>
      </w:r>
      <w:bookmarkEnd w:id="127"/>
      <w:bookmarkEnd w:id="128"/>
      <w:bookmarkEnd w:id="129"/>
    </w:p>
    <w:p w:rsidR="00042DB9" w:rsidRDefault="00067E58">
      <w:pPr>
        <w:widowControl/>
        <w:shd w:val="clear" w:color="auto" w:fill="FFFFFF"/>
        <w:spacing w:after="0" w:line="360" w:lineRule="auto"/>
        <w:ind w:firstLineChars="200" w:firstLine="643"/>
        <w:jc w:val="both"/>
        <w:outlineLvl w:val="2"/>
        <w:rPr>
          <w:rFonts w:ascii="楷体_GB2312" w:eastAsia="楷体_GB2312" w:hAnsi="宋体" w:cs="仿宋_GB2312"/>
          <w:kern w:val="0"/>
          <w:sz w:val="32"/>
          <w:szCs w:val="32"/>
          <w14:ligatures w14:val="none"/>
        </w:rPr>
      </w:pPr>
      <w:r>
        <w:rPr>
          <w:rFonts w:ascii="仿宋_GB2312" w:eastAsia="仿宋_GB2312" w:hAnsi="仿宋" w:cs="Calibri" w:hint="eastAsia"/>
          <w:b/>
          <w:sz w:val="32"/>
          <w:szCs w:val="32"/>
          <w14:ligatures w14:val="none"/>
        </w:rPr>
        <w:t>落实党政领导责任</w:t>
      </w:r>
      <w:r>
        <w:rPr>
          <w:rFonts w:ascii="仿宋_GB2312" w:eastAsia="仿宋_GB2312" w:hAnsi="仿宋" w:cs="Calibri" w:hint="eastAsia"/>
          <w:sz w:val="32"/>
          <w:szCs w:val="32"/>
          <w14:ligatures w14:val="none"/>
        </w:rPr>
        <w:t>。</w:t>
      </w:r>
      <w:r>
        <w:rPr>
          <w:rFonts w:ascii="仿宋_GB2312" w:eastAsia="仿宋_GB2312" w:hAnsi="宋体" w:cs="Calibri" w:hint="eastAsia"/>
          <w:kern w:val="0"/>
          <w:sz w:val="32"/>
          <w:szCs w:val="32"/>
          <w14:ligatures w14:val="none"/>
        </w:rPr>
        <w:t>坚持党政同责、一岗双责，</w:t>
      </w:r>
      <w:r>
        <w:rPr>
          <w:rFonts w:ascii="仿宋_GB2312" w:eastAsia="仿宋_GB2312" w:hAnsi="宋体" w:cs="仿宋_GB2312" w:hint="eastAsia"/>
          <w:kern w:val="0"/>
          <w:sz w:val="32"/>
          <w:szCs w:val="32"/>
          <w14:ligatures w14:val="none"/>
        </w:rPr>
        <w:t>探索将生态产品价值纳入政绩和生态文明考核体系。健全</w:t>
      </w:r>
      <w:r>
        <w:rPr>
          <w:rFonts w:ascii="仿宋_GB2312" w:eastAsia="仿宋_GB2312" w:hAnsi="宋体" w:cs="Calibri" w:hint="eastAsia"/>
          <w:kern w:val="0"/>
          <w:sz w:val="32"/>
          <w:szCs w:val="32"/>
          <w14:ligatures w14:val="none"/>
        </w:rPr>
        <w:t>领导干部自然资源资产离任审计整改机制和协作配合机制，</w:t>
      </w:r>
      <w:r>
        <w:rPr>
          <w:rFonts w:ascii="仿宋_GB2312" w:eastAsia="仿宋_GB2312" w:hAnsi="宋体" w:cs="仿宋_GB2312" w:hint="eastAsia"/>
          <w:kern w:val="0"/>
          <w:sz w:val="32"/>
          <w:szCs w:val="32"/>
          <w14:ligatures w14:val="none"/>
        </w:rPr>
        <w:t>生态环境保护督察整改落实长效机制，推动各级党委政府及相关部门全面履行生态环境保护责任。全面实施“河（湖）长制”“林长制”，探索</w:t>
      </w:r>
      <w:r>
        <w:rPr>
          <w:rFonts w:ascii="仿宋_GB2312" w:eastAsia="仿宋_GB2312" w:hAnsi="宋体" w:cs="仿宋_GB2312" w:hint="eastAsia"/>
          <w:kern w:val="0"/>
          <w:sz w:val="32"/>
          <w:szCs w:val="32"/>
          <w14:ligatures w14:val="none"/>
        </w:rPr>
        <w:t>G</w:t>
      </w:r>
      <w:r>
        <w:rPr>
          <w:rFonts w:ascii="仿宋_GB2312" w:eastAsia="仿宋_GB2312" w:hAnsi="宋体" w:cs="仿宋_GB2312"/>
          <w:kern w:val="0"/>
          <w:sz w:val="32"/>
          <w:szCs w:val="32"/>
          <w14:ligatures w14:val="none"/>
        </w:rPr>
        <w:t>DP</w:t>
      </w:r>
      <w:r>
        <w:rPr>
          <w:rFonts w:ascii="仿宋_GB2312" w:eastAsia="仿宋_GB2312" w:hAnsi="宋体" w:cs="仿宋_GB2312" w:hint="eastAsia"/>
          <w:kern w:val="0"/>
          <w:sz w:val="32"/>
          <w:szCs w:val="32"/>
          <w14:ligatures w14:val="none"/>
        </w:rPr>
        <w:t>与</w:t>
      </w:r>
      <w:r>
        <w:rPr>
          <w:rFonts w:ascii="仿宋_GB2312" w:eastAsia="仿宋_GB2312" w:hAnsi="宋体" w:cs="仿宋_GB2312" w:hint="eastAsia"/>
          <w:kern w:val="0"/>
          <w:sz w:val="32"/>
          <w:szCs w:val="32"/>
          <w14:ligatures w14:val="none"/>
        </w:rPr>
        <w:t>G</w:t>
      </w:r>
      <w:r>
        <w:rPr>
          <w:rFonts w:ascii="仿宋_GB2312" w:eastAsia="仿宋_GB2312" w:hAnsi="宋体" w:cs="仿宋_GB2312"/>
          <w:kern w:val="0"/>
          <w:sz w:val="32"/>
          <w:szCs w:val="32"/>
          <w14:ligatures w14:val="none"/>
        </w:rPr>
        <w:t>EP</w:t>
      </w:r>
      <w:r>
        <w:rPr>
          <w:rFonts w:ascii="仿宋_GB2312" w:eastAsia="仿宋_GB2312" w:hAnsi="宋体" w:cs="仿宋_GB2312" w:hint="eastAsia"/>
          <w:kern w:val="0"/>
          <w:sz w:val="32"/>
          <w:szCs w:val="32"/>
          <w14:ligatures w14:val="none"/>
        </w:rPr>
        <w:t>协同增长的评价考核体系。</w:t>
      </w:r>
      <w:r>
        <w:rPr>
          <w:rFonts w:ascii="楷体_GB2312" w:eastAsia="楷体_GB2312" w:hAnsi="宋体" w:cs="Times New Roman" w:hint="eastAsia"/>
          <w:b/>
          <w:bCs/>
          <w:kern w:val="0"/>
          <w:sz w:val="32"/>
          <w:szCs w:val="32"/>
          <w:shd w:val="clear" w:color="auto" w:fill="FFFFFF"/>
          <w14:ligatures w14:val="none"/>
        </w:rPr>
        <w:t>〔责</w:t>
      </w:r>
      <w:r>
        <w:rPr>
          <w:rFonts w:ascii="楷体_GB2312" w:eastAsia="楷体_GB2312" w:hAnsi="宋体" w:cs="Times New Roman" w:hint="eastAsia"/>
          <w:b/>
          <w:bCs/>
          <w:kern w:val="0"/>
          <w:sz w:val="32"/>
          <w:szCs w:val="32"/>
          <w:shd w:val="clear" w:color="auto" w:fill="FFFFFF"/>
          <w14:ligatures w14:val="none"/>
        </w:rPr>
        <w:t>任单位：</w:t>
      </w:r>
      <w:r>
        <w:rPr>
          <w:rFonts w:ascii="楷体_GB2312" w:eastAsia="楷体_GB2312" w:hAnsi="宋体" w:cs="Times New Roman" w:hint="eastAsia"/>
          <w:kern w:val="0"/>
          <w:sz w:val="32"/>
          <w:szCs w:val="32"/>
          <w:shd w:val="clear" w:color="auto" w:fill="FFFFFF"/>
          <w14:ligatures w14:val="none"/>
        </w:rPr>
        <w:t>市委组织部、市生态环境局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widowControl/>
        <w:shd w:val="clear" w:color="auto" w:fill="FFFFFF"/>
        <w:spacing w:after="0" w:line="360" w:lineRule="auto"/>
        <w:ind w:firstLineChars="200" w:firstLine="643"/>
        <w:jc w:val="both"/>
        <w:outlineLvl w:val="2"/>
        <w:rPr>
          <w:rFonts w:ascii="仿宋_GB2312" w:eastAsia="仿宋_GB2312" w:hAnsi="宋体" w:cs="仿宋_GB2312"/>
          <w:kern w:val="0"/>
          <w:sz w:val="32"/>
          <w:szCs w:val="32"/>
          <w14:ligatures w14:val="none"/>
        </w:rPr>
      </w:pPr>
      <w:r>
        <w:rPr>
          <w:rFonts w:ascii="仿宋_GB2312" w:eastAsia="仿宋_GB2312" w:hAnsi="仿宋" w:cs="Calibri" w:hint="eastAsia"/>
          <w:b/>
          <w:sz w:val="32"/>
          <w:szCs w:val="32"/>
          <w14:ligatures w14:val="none"/>
        </w:rPr>
        <w:t>完善企业责任体系</w:t>
      </w:r>
      <w:r>
        <w:rPr>
          <w:rFonts w:ascii="仿宋_GB2312" w:eastAsia="仿宋_GB2312" w:hAnsi="仿宋" w:cs="仿宋_GB2312" w:hint="eastAsia"/>
          <w:kern w:val="0"/>
          <w:sz w:val="32"/>
          <w:szCs w:val="32"/>
          <w14:ligatures w14:val="none"/>
        </w:rPr>
        <w:t>。</w:t>
      </w:r>
      <w:r>
        <w:rPr>
          <w:rFonts w:ascii="仿宋_GB2312" w:eastAsia="仿宋_GB2312" w:hAnsi="宋体" w:cs="仿宋_GB2312" w:hint="eastAsia"/>
          <w:kern w:val="0"/>
          <w:sz w:val="32"/>
          <w:szCs w:val="32"/>
          <w14:ligatures w14:val="none"/>
        </w:rPr>
        <w:t>健全以排污许可为核心的固定污染源环境管理制度，严格落实企业污染治理、损害赔偿和生态修复责任。完善企业环境信息披露机制，加强上市公司和发债企业强制性环境治理信息披露。建立排污企业“红黑名单”制度，构建“守信激励”和“失信惩戒”机制。</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市生态环境局、市工信局、市市场监管局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仿宋" w:cs="Calibri" w:hint="eastAsia"/>
          <w:b/>
          <w:sz w:val="32"/>
          <w:szCs w:val="32"/>
          <w14:ligatures w14:val="none"/>
        </w:rPr>
        <w:lastRenderedPageBreak/>
        <w:t>健全公众参与体系</w:t>
      </w:r>
      <w:r>
        <w:rPr>
          <w:rFonts w:ascii="仿宋_GB2312" w:eastAsia="仿宋_GB2312" w:hAnsi="仿宋_GB2312" w:cs="仿宋_GB2312" w:hint="eastAsia"/>
          <w:bCs/>
          <w:sz w:val="32"/>
          <w:szCs w:val="32"/>
          <w14:ligatures w14:val="none"/>
        </w:rPr>
        <w:t>。</w:t>
      </w:r>
      <w:r>
        <w:rPr>
          <w:rFonts w:ascii="仿宋_GB2312" w:eastAsia="仿宋_GB2312" w:hAnsi="宋体" w:cs="宋体" w:hint="eastAsia"/>
          <w:kern w:val="0"/>
          <w:sz w:val="32"/>
          <w:szCs w:val="32"/>
          <w14:ligatures w14:val="none"/>
        </w:rPr>
        <w:t>加强生态环境数据共享开放，畅通环保监督渠道。开展环境治理全民行动，鼓励群团和社会组织积极参与环境标准制定、环境污染监督治理</w:t>
      </w:r>
      <w:r>
        <w:rPr>
          <w:rFonts w:ascii="仿宋_GB2312" w:eastAsia="仿宋_GB2312" w:hAnsi="宋体" w:cs="宋体" w:hint="eastAsia"/>
          <w:spacing w:val="-20"/>
          <w:kern w:val="0"/>
          <w:sz w:val="32"/>
          <w:szCs w:val="32"/>
          <w14:ligatures w14:val="none"/>
        </w:rPr>
        <w:t>，</w:t>
      </w:r>
      <w:r>
        <w:rPr>
          <w:rFonts w:ascii="仿宋_GB2312" w:eastAsia="仿宋_GB2312" w:hAnsi="宋体" w:cs="宋体" w:hint="eastAsia"/>
          <w:kern w:val="0"/>
          <w:sz w:val="32"/>
          <w:szCs w:val="32"/>
          <w14:ligatures w14:val="none"/>
        </w:rPr>
        <w:t>引导公民履行环保义务，健全环境公益诉讼、环保设施公众开放等机制。完善环境违法行为举报奖励机制，建立有效的监控数据及信访、举报、舆情反映问题的处置后督查机制。</w:t>
      </w:r>
      <w:r>
        <w:rPr>
          <w:rFonts w:ascii="楷体_GB2312" w:eastAsia="楷体_GB2312" w:hAnsi="宋体" w:cs="Times New Roman" w:hint="eastAsia"/>
          <w:b/>
          <w:bCs/>
          <w:kern w:val="0"/>
          <w:sz w:val="32"/>
          <w:szCs w:val="32"/>
          <w:shd w:val="clear" w:color="auto" w:fill="FFFFFF"/>
          <w14:ligatures w14:val="none"/>
        </w:rPr>
        <w:t>〔责任单位：</w:t>
      </w:r>
      <w:r>
        <w:rPr>
          <w:rFonts w:ascii="楷体_GB2312" w:eastAsia="楷体_GB2312" w:hAnsi="宋体" w:cs="Times New Roman" w:hint="eastAsia"/>
          <w:kern w:val="0"/>
          <w:sz w:val="32"/>
          <w:szCs w:val="32"/>
          <w:shd w:val="clear" w:color="auto" w:fill="FFFFFF"/>
          <w14:ligatures w14:val="none"/>
        </w:rPr>
        <w:t>市生态环境局、市工信局、市委宣传部</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宋体" w:cs="Times New Roman" w:hint="eastAsia"/>
          <w:kern w:val="0"/>
          <w:sz w:val="32"/>
          <w:szCs w:val="32"/>
          <w:shd w:val="clear" w:color="auto" w:fill="FFFFFF"/>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32" w:name="_Toc151678200"/>
      <w:r>
        <w:rPr>
          <w:rFonts w:ascii="楷体_GB2312" w:eastAsia="楷体_GB2312" w:hAnsi="楷体_GB2312" w:cs="楷体_GB2312"/>
          <w:b/>
          <w:sz w:val="32"/>
          <w:szCs w:val="32"/>
          <w14:ligatures w14:val="none"/>
        </w:rPr>
        <w:t>（二）</w:t>
      </w:r>
      <w:bookmarkEnd w:id="130"/>
      <w:bookmarkEnd w:id="131"/>
      <w:r>
        <w:rPr>
          <w:rFonts w:ascii="楷体_GB2312" w:eastAsia="楷体_GB2312" w:hAnsi="楷体_GB2312" w:cs="楷体_GB2312" w:hint="eastAsia"/>
          <w:b/>
          <w:sz w:val="32"/>
          <w:szCs w:val="32"/>
          <w14:ligatures w14:val="none"/>
        </w:rPr>
        <w:t>完善市场激励政策机制</w:t>
      </w:r>
      <w:bookmarkEnd w:id="132"/>
    </w:p>
    <w:p w:rsidR="00042DB9" w:rsidRDefault="00067E58">
      <w:pPr>
        <w:adjustRightInd w:val="0"/>
        <w:snapToGrid w:val="0"/>
        <w:spacing w:after="0" w:line="360" w:lineRule="auto"/>
        <w:ind w:firstLineChars="200" w:firstLine="643"/>
        <w:jc w:val="both"/>
        <w:outlineLvl w:val="2"/>
        <w:rPr>
          <w:rFonts w:ascii="仿宋_GB2312" w:eastAsia="仿宋_GB2312" w:hAnsi="宋体" w:cs="Times New Roman"/>
          <w:sz w:val="32"/>
          <w:szCs w:val="32"/>
          <w14:ligatures w14:val="none"/>
        </w:rPr>
      </w:pPr>
      <w:r>
        <w:rPr>
          <w:rFonts w:ascii="仿宋_GB2312" w:eastAsia="仿宋_GB2312" w:hAnsi="宋体" w:cs="Calibri" w:hint="eastAsia"/>
          <w:b/>
          <w:sz w:val="32"/>
          <w:szCs w:val="32"/>
          <w14:ligatures w14:val="none"/>
        </w:rPr>
        <w:t>健全生态产品价值实现机制。</w:t>
      </w:r>
      <w:r>
        <w:rPr>
          <w:rFonts w:ascii="仿宋_GB2312" w:eastAsia="仿宋_GB2312" w:hAnsi="宋体" w:cs="仿宋_GB2312" w:hint="eastAsia"/>
          <w:sz w:val="32"/>
          <w:szCs w:val="32"/>
          <w14:ligatures w14:val="none"/>
        </w:rPr>
        <w:t>构建生态产品价值核算体系和生态产品交易体系，</w:t>
      </w:r>
      <w:r>
        <w:rPr>
          <w:rFonts w:ascii="仿宋_GB2312" w:eastAsia="仿宋_GB2312" w:hAnsi="宋体" w:cs="Times New Roman" w:hint="eastAsia"/>
          <w:sz w:val="32"/>
          <w:szCs w:val="32"/>
          <w14:ligatures w14:val="none"/>
        </w:rPr>
        <w:t>研究建立全市生态产品价值实现机制，</w:t>
      </w:r>
      <w:r>
        <w:rPr>
          <w:rFonts w:ascii="仿宋_GB2312" w:eastAsia="仿宋_GB2312" w:hAnsi="宋体" w:cs="仿宋_GB2312" w:hint="eastAsia"/>
          <w:sz w:val="32"/>
          <w:szCs w:val="32"/>
          <w14:ligatures w14:val="none"/>
        </w:rPr>
        <w:t>争取国家生态产品价值实现机制改革试点。深化生态产品价值实现机制，巩固推广连江生态产品价值市场化改革、闽清、永泰重点区位商品林赎买等经验成效。</w:t>
      </w:r>
      <w:r>
        <w:rPr>
          <w:rFonts w:ascii="仿宋_GB2312" w:eastAsia="仿宋_GB2312" w:hAnsi="宋体" w:cs="Calibri" w:hint="eastAsia"/>
          <w:bCs/>
          <w:sz w:val="32"/>
          <w:szCs w:val="32"/>
          <w14:ligatures w14:val="none"/>
        </w:rPr>
        <w:t>探索碳汇等多渠道生态产品价值实现。</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市发改委、统计局、市场监管局、市财政局、市自然资源和规划局、市生态环境局、市住建局、市水利局、市农业农村局、市林业局、市海洋渔业局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宋体" w:cs="Calibri" w:hint="eastAsia"/>
          <w:b/>
          <w:sz w:val="32"/>
          <w:szCs w:val="32"/>
          <w14:ligatures w14:val="none"/>
        </w:rPr>
        <w:t>完善生态保护补偿制度。</w:t>
      </w:r>
      <w:r>
        <w:rPr>
          <w:rFonts w:ascii="仿宋_GB2312" w:eastAsia="仿宋_GB2312" w:hAnsi="宋体" w:cs="Calibri" w:hint="eastAsia"/>
          <w:bCs/>
          <w:sz w:val="32"/>
          <w:szCs w:val="32"/>
          <w14:ligatures w14:val="none"/>
        </w:rPr>
        <w:t>建立健全多领域横向纵向结合的生态保护补偿制度，完善天然林补偿机制，实现区（市）间流域横向生态补偿全覆盖。推进海洋生态补偿试点工作，探索海域</w:t>
      </w:r>
      <w:r>
        <w:rPr>
          <w:rFonts w:ascii="仿宋_GB2312" w:eastAsia="仿宋_GB2312" w:hAnsi="宋体" w:cs="Calibri" w:hint="eastAsia"/>
          <w:bCs/>
          <w:sz w:val="32"/>
          <w:szCs w:val="32"/>
          <w14:ligatures w14:val="none"/>
        </w:rPr>
        <w:t>和海岛生态产品价值市场化交易市场实体化运营。</w:t>
      </w:r>
      <w:r>
        <w:rPr>
          <w:rFonts w:ascii="仿宋_GB2312" w:eastAsia="仿宋_GB2312" w:hAnsi="宋体" w:cs="Calibri" w:hint="eastAsia"/>
          <w:bCs/>
          <w:sz w:val="32"/>
          <w:szCs w:val="32"/>
          <w14:ligatures w14:val="none"/>
        </w:rPr>
        <w:lastRenderedPageBreak/>
        <w:t>通过设立产业发展基金、发行企业生态债券、社会捐助等方式，拓宽生态保护补偿资金渠道。</w:t>
      </w:r>
      <w:r>
        <w:rPr>
          <w:rFonts w:ascii="楷体_GB2312" w:eastAsia="楷体_GB2312" w:hAnsi="黑体" w:cs="黑体" w:hint="eastAsia"/>
          <w:sz w:val="32"/>
          <w:szCs w:val="32"/>
          <w14:ligatures w14:val="none"/>
        </w:rPr>
        <w:t>〔</w:t>
      </w:r>
      <w:r>
        <w:rPr>
          <w:rFonts w:ascii="楷体_GB2312" w:eastAsia="楷体_GB2312" w:hAnsi="黑体" w:cs="黑体" w:hint="eastAsia"/>
          <w:b/>
          <w:bCs/>
          <w:sz w:val="32"/>
          <w:szCs w:val="32"/>
          <w14:ligatures w14:val="none"/>
        </w:rPr>
        <w:t>责任单位</w:t>
      </w:r>
      <w:r>
        <w:rPr>
          <w:rFonts w:ascii="楷体_GB2312" w:eastAsia="楷体_GB2312" w:hAnsi="黑体" w:cs="黑体" w:hint="eastAsia"/>
          <w:sz w:val="32"/>
          <w:szCs w:val="32"/>
          <w14:ligatures w14:val="none"/>
        </w:rPr>
        <w:t>：市发改委、市生态环境局、市财政局、市自然资源和规划局、市金融监管局、市农业农村局、市林业局、市海洋渔业局等按职责分工负责</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602"/>
        <w:jc w:val="both"/>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健全价格收费机制。</w:t>
      </w:r>
      <w:r>
        <w:rPr>
          <w:rFonts w:ascii="仿宋_GB2312" w:eastAsia="仿宋_GB2312" w:hAnsi="仿宋_GB2312" w:cs="仿宋_GB2312" w:hint="eastAsia"/>
          <w:bCs/>
          <w:sz w:val="32"/>
          <w:szCs w:val="32"/>
        </w:rPr>
        <w:t>全面推进排污权有偿使用和交易工作，健全“污染者付费</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第三方治理”机制，稳步推进排污收费改革。</w:t>
      </w:r>
      <w:r>
        <w:rPr>
          <w:rFonts w:ascii="仿宋_GB2312" w:eastAsia="仿宋_GB2312" w:hAnsi="宋体" w:cs="Times New Roman" w:hint="eastAsia"/>
          <w:sz w:val="32"/>
          <w:szCs w:val="32"/>
          <w14:ligatures w14:val="none"/>
        </w:rPr>
        <w:t>采取“政府</w:t>
      </w:r>
      <w:r>
        <w:rPr>
          <w:rFonts w:ascii="仿宋_GB2312" w:eastAsia="仿宋_GB2312" w:hAnsi="宋体" w:cs="Times New Roman" w:hint="eastAsia"/>
          <w:sz w:val="32"/>
          <w:szCs w:val="32"/>
          <w14:ligatures w14:val="none"/>
        </w:rPr>
        <w:t>+</w:t>
      </w:r>
      <w:r>
        <w:rPr>
          <w:rFonts w:ascii="仿宋_GB2312" w:eastAsia="仿宋_GB2312" w:hAnsi="宋体" w:cs="Times New Roman" w:hint="eastAsia"/>
          <w:sz w:val="32"/>
          <w:szCs w:val="32"/>
          <w14:ligatures w14:val="none"/>
        </w:rPr>
        <w:t>市场”联动路径，提高自然气候、生态农产品、生态文旅产品、碳排放权、水权、排污权、用能权等优质生态产品供给能力。</w:t>
      </w:r>
      <w:r>
        <w:rPr>
          <w:rFonts w:ascii="仿宋_GB2312" w:eastAsia="仿宋_GB2312" w:hAnsi="仿宋_GB2312" w:cs="仿宋_GB2312" w:hint="eastAsia"/>
          <w:bCs/>
          <w:sz w:val="32"/>
          <w:szCs w:val="32"/>
        </w:rPr>
        <w:t>实行节能环保、新能源、再生资源、生态建设和环境友好型企业税收优惠。完善污水处理费收费政策。</w:t>
      </w:r>
      <w:r>
        <w:rPr>
          <w:rFonts w:ascii="楷体_GB2312" w:eastAsia="楷体_GB2312" w:hAnsi="黑体" w:cs="黑体" w:hint="eastAsia"/>
          <w:sz w:val="32"/>
          <w:szCs w:val="32"/>
          <w14:ligatures w14:val="none"/>
        </w:rPr>
        <w:t>〔</w:t>
      </w:r>
      <w:r>
        <w:rPr>
          <w:rFonts w:ascii="楷体_GB2312" w:eastAsia="楷体_GB2312" w:hAnsi="黑体" w:cs="黑体" w:hint="eastAsia"/>
          <w:b/>
          <w:bCs/>
          <w:sz w:val="32"/>
          <w:szCs w:val="32"/>
          <w14:ligatures w14:val="none"/>
        </w:rPr>
        <w:t>责任单位</w:t>
      </w:r>
      <w:r>
        <w:rPr>
          <w:rFonts w:ascii="楷体_GB2312" w:eastAsia="楷体_GB2312" w:hAnsi="黑体" w:cs="黑体" w:hint="eastAsia"/>
          <w:sz w:val="32"/>
          <w:szCs w:val="32"/>
          <w14:ligatures w14:val="none"/>
        </w:rPr>
        <w:t>：市发改委、市生态环境局、市财政局、市自然资源和规划局、市金融监管局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黑体" w:cs="黑体" w:hint="eastAsia"/>
          <w:sz w:val="32"/>
          <w:szCs w:val="32"/>
          <w14:ligatures w14:val="none"/>
        </w:rPr>
        <w:t>〕</w:t>
      </w:r>
    </w:p>
    <w:p w:rsidR="00042DB9" w:rsidRDefault="00067E58">
      <w:pPr>
        <w:adjustRightInd w:val="0"/>
        <w:snapToGrid w:val="0"/>
        <w:spacing w:after="0" w:line="360" w:lineRule="auto"/>
        <w:ind w:firstLineChars="200" w:firstLine="643"/>
        <w:jc w:val="both"/>
        <w:outlineLvl w:val="2"/>
        <w:rPr>
          <w:rFonts w:ascii="仿宋_GB2312" w:eastAsia="仿宋_GB2312" w:hAnsi="宋体" w:cs="Calibri"/>
          <w:bCs/>
          <w:sz w:val="32"/>
          <w:szCs w:val="32"/>
          <w14:ligatures w14:val="none"/>
        </w:rPr>
      </w:pPr>
      <w:r>
        <w:rPr>
          <w:rFonts w:ascii="仿宋_GB2312" w:eastAsia="仿宋_GB2312" w:hAnsi="宋体" w:cs="Calibri" w:hint="eastAsia"/>
          <w:b/>
          <w:sz w:val="32"/>
          <w:szCs w:val="32"/>
          <w14:ligatures w14:val="none"/>
        </w:rPr>
        <w:t>深化绿色金融改革创新。</w:t>
      </w:r>
      <w:r>
        <w:rPr>
          <w:rFonts w:ascii="仿宋_GB2312" w:eastAsia="仿宋_GB2312" w:hAnsi="宋体" w:cs="Calibri" w:hint="eastAsia"/>
          <w:bCs/>
          <w:sz w:val="32"/>
          <w:szCs w:val="32"/>
          <w14:ligatures w14:val="none"/>
        </w:rPr>
        <w:t>加大海洋生态产品价值实现的金融支持路径研究。探索建立企业金融碳账户。建立绿色企业金融支持“白名单”机制，建立金融机构绿色企业和项目的识别机制，指导金融机构制定配套政</w:t>
      </w:r>
      <w:r>
        <w:rPr>
          <w:rFonts w:ascii="仿宋_GB2312" w:eastAsia="仿宋_GB2312" w:hAnsi="宋体" w:cs="Calibri" w:hint="eastAsia"/>
          <w:bCs/>
          <w:sz w:val="32"/>
          <w:szCs w:val="32"/>
          <w14:ligatures w14:val="none"/>
        </w:rPr>
        <w:t>策。积极开展环境权益融资、绿色消费信贷、生态产品价值实现、绿色保险等金融创新，建立健全绿色金融组织体系，提升绿色金融专业服务能力和风险防控能力。探索建立碳普惠绿色投融资服务体系，推动构建多元碳普惠机制。探索城市生态环境治理整体</w:t>
      </w:r>
      <w:r>
        <w:rPr>
          <w:rFonts w:ascii="仿宋_GB2312" w:eastAsia="仿宋_GB2312" w:hAnsi="宋体" w:cs="Calibri" w:hint="eastAsia"/>
          <w:bCs/>
          <w:sz w:val="32"/>
          <w:szCs w:val="32"/>
          <w14:ligatures w14:val="none"/>
        </w:rPr>
        <w:lastRenderedPageBreak/>
        <w:t>解决方案，开展生态环境导向的城市开发（</w:t>
      </w:r>
      <w:r>
        <w:rPr>
          <w:rFonts w:ascii="仿宋_GB2312" w:eastAsia="仿宋_GB2312" w:hAnsi="宋体" w:cs="Calibri"/>
          <w:bCs/>
          <w:sz w:val="32"/>
          <w:szCs w:val="32"/>
          <w14:ligatures w14:val="none"/>
        </w:rPr>
        <w:t>EOD</w:t>
      </w:r>
      <w:r>
        <w:rPr>
          <w:rFonts w:ascii="仿宋_GB2312" w:eastAsia="仿宋_GB2312" w:hAnsi="宋体" w:cs="Calibri" w:hint="eastAsia"/>
          <w:bCs/>
          <w:sz w:val="32"/>
          <w:szCs w:val="32"/>
          <w14:ligatures w14:val="none"/>
        </w:rPr>
        <w:t>）模式。</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市金融监管局、市生态环境局、市工信局、市市场监管局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bCs/>
          <w:sz w:val="32"/>
          <w:szCs w:val="32"/>
          <w14:ligatures w14:val="none"/>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33" w:name="_Toc133150312"/>
      <w:bookmarkStart w:id="134" w:name="_Toc150476899"/>
      <w:bookmarkStart w:id="135" w:name="_Toc151678201"/>
      <w:r>
        <w:rPr>
          <w:rFonts w:ascii="楷体_GB2312" w:eastAsia="楷体_GB2312" w:hAnsi="楷体_GB2312" w:cs="楷体_GB2312" w:hint="eastAsia"/>
          <w:b/>
          <w:sz w:val="32"/>
          <w:szCs w:val="32"/>
          <w14:ligatures w14:val="none"/>
        </w:rPr>
        <w:t>（三）健全生态环境管理制度</w:t>
      </w:r>
      <w:bookmarkEnd w:id="133"/>
      <w:bookmarkEnd w:id="134"/>
      <w:bookmarkEnd w:id="135"/>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sz w:val="32"/>
          <w:szCs w:val="32"/>
          <w14:ligatures w14:val="none"/>
        </w:rPr>
      </w:pPr>
      <w:bookmarkStart w:id="136" w:name="_Hlk145324928"/>
      <w:r>
        <w:rPr>
          <w:rFonts w:ascii="仿宋_GB2312" w:eastAsia="仿宋_GB2312" w:hAnsi="宋体" w:cs="宋体" w:hint="eastAsia"/>
          <w:b/>
          <w:bCs/>
          <w:kern w:val="0"/>
          <w:sz w:val="32"/>
          <w:szCs w:val="32"/>
          <w:shd w:val="clear" w:color="auto" w:fill="FFFFFF"/>
          <w14:ligatures w14:val="none"/>
        </w:rPr>
        <w:t>强化生态法治刚性约束。</w:t>
      </w:r>
      <w:r>
        <w:rPr>
          <w:rFonts w:ascii="仿宋_GB2312" w:eastAsia="仿宋_GB2312" w:hAnsi="宋体" w:cs="宋体" w:hint="eastAsia"/>
          <w:kern w:val="0"/>
          <w:sz w:val="32"/>
          <w:szCs w:val="32"/>
          <w:shd w:val="clear" w:color="auto" w:fill="FFFFFF"/>
          <w14:ligatures w14:val="none"/>
        </w:rPr>
        <w:t>加强生态环境领域立法，结合福州市实际，修订地方生态环境标准。深化生态环境机构监测监察执法垂直管理制度改革，严格规范公正文明执法。完善生态环境行政执法与刑事司法联动工作机制，完善案件移送、联合调查、信息共享和奖惩机制。强化行政执法与刑事司法衔接机制落实，完善生态保护协调联动机制。以生态环境保护综合行政执法改革为动力，推动生态环境行政执法机构规范化建设提档升级。创新推行生态环境执法监管模式，依托在线监测、用电监控等平台系统开展线上“云执法”。</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市司法局、市市场监管局、市法院、市检察院、市公安局、市生态</w:t>
      </w:r>
      <w:r>
        <w:rPr>
          <w:rFonts w:ascii="楷体_GB2312" w:eastAsia="楷体_GB2312" w:hAnsi="Times New Roman" w:cs="Times New Roman" w:hint="eastAsia"/>
          <w:bCs/>
          <w:sz w:val="32"/>
          <w:szCs w:val="32"/>
          <w14:ligatures w14:val="none"/>
        </w:rPr>
        <w:t>环境局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bCs/>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宋体" w:cs="宋体" w:hint="eastAsia"/>
          <w:b/>
          <w:bCs/>
          <w:kern w:val="0"/>
          <w:sz w:val="32"/>
          <w:szCs w:val="32"/>
          <w:shd w:val="clear" w:color="auto" w:fill="FFFFFF"/>
          <w14:ligatures w14:val="none"/>
        </w:rPr>
        <w:t>深化生态环境损害赔偿制度改革。</w:t>
      </w:r>
      <w:r>
        <w:rPr>
          <w:rFonts w:ascii="仿宋_GB2312" w:eastAsia="仿宋_GB2312" w:hAnsi="宋体" w:cs="宋体" w:hint="eastAsia"/>
          <w:kern w:val="0"/>
          <w:sz w:val="32"/>
          <w:szCs w:val="32"/>
          <w:shd w:val="clear" w:color="auto" w:fill="FFFFFF"/>
          <w14:ligatures w14:val="none"/>
        </w:rPr>
        <w:t>推动完善环境公益诉讼制度，与行政处罚、刑事司法及生态环境损害赔偿等制度进行衔接。</w:t>
      </w:r>
      <w:r>
        <w:rPr>
          <w:rFonts w:ascii="仿宋_GB2312" w:eastAsia="仿宋_GB2312" w:hAnsi="宋体" w:cs="Calibri" w:hint="eastAsia"/>
          <w:bCs/>
          <w:sz w:val="32"/>
          <w:szCs w:val="32"/>
          <w14:ligatures w14:val="none"/>
        </w:rPr>
        <w:t>推动生态环境损害赔偿示范点和生态环境损害赔偿示范基地建设，推进生态环境损害赔偿工作向常态化、制度化转变，打造生态环境损害赔偿工作“福州范本”。建立健全生态环境损害刑事、民事公益诉讼衔接及生态环境修复多部门联动协作机制。</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市司法局、市市场监管局、</w:t>
      </w:r>
      <w:r>
        <w:rPr>
          <w:rFonts w:ascii="楷体_GB2312" w:eastAsia="楷体_GB2312" w:hAnsi="Times New Roman" w:cs="Times New Roman" w:hint="eastAsia"/>
          <w:bCs/>
          <w:sz w:val="32"/>
          <w:szCs w:val="32"/>
          <w14:ligatures w14:val="none"/>
        </w:rPr>
        <w:lastRenderedPageBreak/>
        <w:t>市法院、市检察院、市公安局、市生态环境局、市海洋渔业局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bCs/>
          <w:sz w:val="32"/>
          <w:szCs w:val="32"/>
          <w14:ligatures w14:val="none"/>
        </w:rPr>
        <w:t>〕</w:t>
      </w:r>
    </w:p>
    <w:p w:rsidR="00042DB9" w:rsidRDefault="00067E58">
      <w:pPr>
        <w:adjustRightInd w:val="0"/>
        <w:snapToGrid w:val="0"/>
        <w:spacing w:after="0" w:line="360" w:lineRule="auto"/>
        <w:ind w:firstLine="602"/>
        <w:jc w:val="both"/>
        <w:rPr>
          <w:rFonts w:ascii="楷体_GB2312" w:eastAsia="楷体_GB2312" w:hAnsi="仿宋_GB2312" w:cs="仿宋_GB2312"/>
          <w:bCs/>
          <w:sz w:val="32"/>
          <w:szCs w:val="32"/>
        </w:rPr>
      </w:pPr>
      <w:r>
        <w:rPr>
          <w:rFonts w:ascii="仿宋_GB2312" w:eastAsia="仿宋_GB2312" w:hAnsi="仿宋_GB2312" w:cs="仿宋_GB2312" w:hint="eastAsia"/>
          <w:b/>
          <w:bCs/>
          <w:sz w:val="32"/>
          <w:szCs w:val="32"/>
        </w:rPr>
        <w:t>健全环境信用体系。</w:t>
      </w:r>
      <w:r>
        <w:rPr>
          <w:rFonts w:ascii="仿宋_GB2312" w:eastAsia="仿宋_GB2312" w:hAnsi="仿宋_GB2312" w:cs="仿宋_GB2312" w:hint="eastAsia"/>
          <w:bCs/>
          <w:sz w:val="32"/>
          <w:szCs w:val="32"/>
        </w:rPr>
        <w:t>建立健全环境治理政务失信记录，纳入全国信用信息共享平台。将环境治理政务纳入市政务诚信考核体系，推行“信用</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双随机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联合惩戒”差异化监管。落实省级环境信用评价和绿色金融联动机制，持续开展企业环境信用动态评价和应约评价。将排污单位的排污许可执行情况作为环境信用评价的重要依据。依法依规建立排污企业“红黑”名单制度，实施分级分类、差异化执法监管、联合奖惩。基于“生态云”平台的环保大数据，拓展企业绿色信用体系建设，加强绿色信用的政策、制度与技术等的建立与完善，接受社会公众监督。落实上市公司和发债企业</w:t>
      </w:r>
      <w:r>
        <w:rPr>
          <w:rFonts w:ascii="仿宋_GB2312" w:eastAsia="仿宋_GB2312" w:hAnsi="仿宋_GB2312" w:cs="仿宋_GB2312" w:hint="eastAsia"/>
          <w:bCs/>
          <w:sz w:val="32"/>
          <w:szCs w:val="32"/>
        </w:rPr>
        <w:t>强制性环境治理信息披露制度。</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市司法局、市市场监管局、市法院、市检察院、市公安局、市生态环境局、市海洋渔业局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bCs/>
          <w:sz w:val="32"/>
          <w:szCs w:val="32"/>
          <w14:ligatures w14:val="none"/>
        </w:rPr>
        <w:t>〕</w:t>
      </w:r>
    </w:p>
    <w:p w:rsidR="00042DB9" w:rsidRDefault="00067E58">
      <w:pPr>
        <w:widowControl/>
        <w:shd w:val="clear" w:color="auto" w:fill="FFFFFF"/>
        <w:spacing w:after="0" w:line="360" w:lineRule="auto"/>
        <w:ind w:firstLineChars="200" w:firstLine="643"/>
        <w:jc w:val="both"/>
        <w:outlineLvl w:val="2"/>
        <w:rPr>
          <w:rFonts w:ascii="楷体_GB2312" w:eastAsia="楷体_GB2312" w:hAnsi="黑体" w:cs="黑体"/>
          <w:sz w:val="32"/>
          <w:szCs w:val="32"/>
          <w14:ligatures w14:val="none"/>
        </w:rPr>
      </w:pPr>
      <w:r>
        <w:rPr>
          <w:rFonts w:ascii="仿宋_GB2312" w:eastAsia="仿宋_GB2312" w:hAnsi="宋体" w:cs="宋体" w:hint="eastAsia"/>
          <w:b/>
          <w:bCs/>
          <w:kern w:val="0"/>
          <w:sz w:val="32"/>
          <w:szCs w:val="32"/>
          <w:shd w:val="clear" w:color="auto" w:fill="FFFFFF"/>
          <w14:ligatures w14:val="none"/>
        </w:rPr>
        <w:t>构建环境精细化网格化环境管理制度。</w:t>
      </w:r>
      <w:r>
        <w:rPr>
          <w:rFonts w:ascii="仿宋_GB2312" w:eastAsia="仿宋_GB2312" w:hAnsi="宋体" w:cs="宋体"/>
          <w:kern w:val="0"/>
          <w:sz w:val="32"/>
          <w:szCs w:val="32"/>
          <w:shd w:val="clear" w:color="auto" w:fill="FFFFFF"/>
          <w14:ligatures w14:val="none"/>
        </w:rPr>
        <w:t>完善社区生态环境微治理与公民自治机制，推动环境管理相关事项纳入城市基层网格单元管理</w:t>
      </w:r>
      <w:r>
        <w:rPr>
          <w:rFonts w:ascii="仿宋_GB2312" w:eastAsia="仿宋_GB2312" w:hAnsi="宋体" w:cs="宋体" w:hint="eastAsia"/>
          <w:kern w:val="0"/>
          <w:sz w:val="32"/>
          <w:szCs w:val="32"/>
          <w:shd w:val="clear" w:color="auto" w:fill="FFFFFF"/>
          <w14:ligatures w14:val="none"/>
        </w:rPr>
        <w:t>机制</w:t>
      </w:r>
      <w:r>
        <w:rPr>
          <w:rFonts w:ascii="仿宋_GB2312" w:eastAsia="仿宋_GB2312" w:hAnsi="宋体" w:cs="宋体"/>
          <w:kern w:val="0"/>
          <w:sz w:val="32"/>
          <w:szCs w:val="32"/>
          <w:shd w:val="clear" w:color="auto" w:fill="FFFFFF"/>
          <w14:ligatures w14:val="none"/>
        </w:rPr>
        <w:t>。</w:t>
      </w:r>
      <w:bookmarkStart w:id="137" w:name="_Hlk151616686"/>
      <w:r>
        <w:rPr>
          <w:rFonts w:ascii="仿宋_GB2312" w:eastAsia="仿宋_GB2312" w:hAnsi="宋体" w:cs="宋体" w:hint="eastAsia"/>
          <w:kern w:val="0"/>
          <w:sz w:val="32"/>
          <w:szCs w:val="32"/>
          <w:shd w:val="clear" w:color="auto" w:fill="FFFFFF"/>
          <w14:ligatures w14:val="none"/>
        </w:rPr>
        <w:t>着力推进“空天地海”一体化监测网络建设，</w:t>
      </w:r>
      <w:bookmarkEnd w:id="137"/>
      <w:r>
        <w:rPr>
          <w:rFonts w:ascii="仿宋_GB2312" w:eastAsia="仿宋_GB2312" w:hAnsi="宋体" w:cs="宋体" w:hint="eastAsia"/>
          <w:kern w:val="0"/>
          <w:sz w:val="32"/>
          <w:szCs w:val="32"/>
          <w:shd w:val="clear" w:color="auto" w:fill="FFFFFF"/>
          <w14:ligatures w14:val="none"/>
        </w:rPr>
        <w:t>不断完善噪声、土壤、辐射等监测网络，</w:t>
      </w:r>
      <w:bookmarkStart w:id="138" w:name="_Hlk151616695"/>
      <w:r>
        <w:rPr>
          <w:rFonts w:ascii="仿宋_GB2312" w:eastAsia="仿宋_GB2312" w:hAnsi="宋体" w:cs="宋体" w:hint="eastAsia"/>
          <w:kern w:val="0"/>
          <w:sz w:val="32"/>
          <w:szCs w:val="32"/>
          <w:shd w:val="clear" w:color="auto" w:fill="FFFFFF"/>
          <w14:ligatures w14:val="none"/>
        </w:rPr>
        <w:t>强化装备现代化配置和人才队伍专业化培养。</w:t>
      </w:r>
      <w:bookmarkEnd w:id="138"/>
      <w:r>
        <w:rPr>
          <w:rFonts w:ascii="仿宋_GB2312" w:eastAsia="仿宋_GB2312" w:hAnsi="宋体" w:cs="宋体"/>
          <w:kern w:val="0"/>
          <w:sz w:val="32"/>
          <w:szCs w:val="32"/>
          <w:shd w:val="clear" w:color="auto" w:fill="FFFFFF"/>
          <w14:ligatures w14:val="none"/>
        </w:rPr>
        <w:t>完善</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街道吹哨、部门报到、接诉即办</w:t>
      </w:r>
      <w:r>
        <w:rPr>
          <w:rFonts w:ascii="仿宋_GB2312" w:eastAsia="仿宋_GB2312" w:hAnsi="宋体" w:cs="宋体"/>
          <w:kern w:val="0"/>
          <w:sz w:val="32"/>
          <w:szCs w:val="32"/>
          <w:shd w:val="clear" w:color="auto" w:fill="FFFFFF"/>
          <w14:ligatures w14:val="none"/>
        </w:rPr>
        <w:t>”</w:t>
      </w:r>
      <w:r>
        <w:rPr>
          <w:rFonts w:ascii="仿宋_GB2312" w:eastAsia="仿宋_GB2312" w:hAnsi="宋体" w:cs="宋体"/>
          <w:kern w:val="0"/>
          <w:sz w:val="32"/>
          <w:szCs w:val="32"/>
          <w:shd w:val="clear" w:color="auto" w:fill="FFFFFF"/>
          <w14:ligatures w14:val="none"/>
        </w:rPr>
        <w:t>的生态环境问题发现与处置机制。</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w:t>
      </w:r>
      <w:r>
        <w:rPr>
          <w:rFonts w:ascii="楷体_GB2312" w:eastAsia="楷体_GB2312" w:hAnsi="Times New Roman" w:cs="Times New Roman" w:hint="eastAsia"/>
          <w:b/>
          <w:sz w:val="32"/>
          <w:szCs w:val="32"/>
          <w14:ligatures w14:val="none"/>
        </w:rPr>
        <w:lastRenderedPageBreak/>
        <w:t>任单位：</w:t>
      </w:r>
      <w:r>
        <w:rPr>
          <w:rFonts w:ascii="楷体_GB2312" w:eastAsia="楷体_GB2312" w:hAnsi="Times New Roman" w:cs="Times New Roman" w:hint="eastAsia"/>
          <w:bCs/>
          <w:sz w:val="32"/>
          <w:szCs w:val="32"/>
          <w14:ligatures w14:val="none"/>
        </w:rPr>
        <w:t>市商务局、市工信局、市科技局、市生态环境局、市自然资源和规划局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bCs/>
          <w:sz w:val="32"/>
          <w:szCs w:val="32"/>
          <w14:ligatures w14:val="none"/>
        </w:rPr>
        <w:t>〕</w:t>
      </w:r>
    </w:p>
    <w:bookmarkEnd w:id="136"/>
    <w:p w:rsidR="00042DB9" w:rsidRDefault="00067E58">
      <w:pPr>
        <w:widowControl/>
        <w:shd w:val="clear" w:color="auto" w:fill="FFFFFF"/>
        <w:spacing w:after="0" w:line="360" w:lineRule="auto"/>
        <w:ind w:firstLineChars="200" w:firstLine="643"/>
        <w:jc w:val="both"/>
        <w:outlineLvl w:val="2"/>
        <w:rPr>
          <w:rFonts w:ascii="仿宋_GB2312" w:eastAsia="仿宋_GB2312" w:hAnsi="宋体" w:cs="宋体"/>
          <w:b/>
          <w:bCs/>
          <w:kern w:val="0"/>
          <w:sz w:val="32"/>
          <w:szCs w:val="32"/>
          <w:shd w:val="clear" w:color="auto" w:fill="FFFFFF"/>
          <w14:ligatures w14:val="none"/>
        </w:rPr>
      </w:pPr>
      <w:r>
        <w:rPr>
          <w:rFonts w:ascii="仿宋_GB2312" w:eastAsia="仿宋_GB2312" w:hAnsi="宋体" w:cs="宋体" w:hint="eastAsia"/>
          <w:b/>
          <w:bCs/>
          <w:kern w:val="0"/>
          <w:sz w:val="32"/>
          <w:szCs w:val="32"/>
          <w:shd w:val="clear" w:color="auto" w:fill="FFFFFF"/>
          <w14:ligatures w14:val="none"/>
        </w:rPr>
        <w:t>加强生态环境科技支撑。</w:t>
      </w:r>
      <w:r>
        <w:rPr>
          <w:rFonts w:ascii="仿宋_GB2312" w:eastAsia="仿宋_GB2312" w:hAnsi="宋体" w:cs="宋体" w:hint="eastAsia"/>
          <w:kern w:val="0"/>
          <w:sz w:val="32"/>
          <w:szCs w:val="32"/>
          <w:shd w:val="clear" w:color="auto" w:fill="FFFFFF"/>
          <w14:ligatures w14:val="none"/>
        </w:rPr>
        <w:t>支持高校、科研院所、企业创建生态环境保护重点实验室、工程技术中心，推动关键环保技术产品自主创新与成果转化。培养一批环境科学、双碳、经济学、管理学等多学科复合型技术人才，吸引更多人才进入绿色低碳技术成果转化服务领域。加强国内外交流合作，强化前沿性颠覆性技术创新研究，攻克一批环保产业关键技术，转化应用一批挥发性有机物治理、多污染物协同控制、小流域生态修复、土壤污染风险管控和修复、清洁煤燃烧、物联网监控等先进技术。</w:t>
      </w:r>
      <w:r>
        <w:rPr>
          <w:rFonts w:ascii="楷体_GB2312" w:eastAsia="楷体_GB2312" w:hAnsi="黑体" w:cs="黑体" w:hint="eastAsia"/>
          <w:sz w:val="32"/>
          <w:szCs w:val="32"/>
          <w14:ligatures w14:val="none"/>
        </w:rPr>
        <w:t>〔</w:t>
      </w:r>
      <w:r>
        <w:rPr>
          <w:rFonts w:ascii="楷体_GB2312" w:eastAsia="楷体_GB2312" w:hAnsi="Times New Roman" w:cs="Times New Roman" w:hint="eastAsia"/>
          <w:b/>
          <w:sz w:val="32"/>
          <w:szCs w:val="32"/>
          <w14:ligatures w14:val="none"/>
        </w:rPr>
        <w:t>责任单位：</w:t>
      </w:r>
      <w:r>
        <w:rPr>
          <w:rFonts w:ascii="楷体_GB2312" w:eastAsia="楷体_GB2312" w:hAnsi="Times New Roman" w:cs="Times New Roman" w:hint="eastAsia"/>
          <w:bCs/>
          <w:sz w:val="32"/>
          <w:szCs w:val="32"/>
          <w14:ligatures w14:val="none"/>
        </w:rPr>
        <w:t>市科技局、市委组织部、市人社局、市发改委、市教育局、市生态环境局、市工信局、市农业农村局</w:t>
      </w:r>
      <w:r>
        <w:rPr>
          <w:rFonts w:ascii="楷体_GB2312" w:eastAsia="楷体_GB2312" w:hAnsi="Times New Roman" w:cs="Times New Roman" w:hint="eastAsia"/>
          <w:bCs/>
          <w:sz w:val="32"/>
          <w:szCs w:val="32"/>
          <w14:ligatures w14:val="none"/>
        </w:rPr>
        <w:t>、市商务局</w:t>
      </w:r>
      <w:r>
        <w:rPr>
          <w:rFonts w:ascii="楷体_GB2312" w:eastAsia="楷体_GB2312" w:hAnsi="Times New Roman" w:cs="Times New Roman" w:hint="eastAsia"/>
          <w:kern w:val="0"/>
          <w:sz w:val="32"/>
          <w:szCs w:val="32"/>
          <w14:ligatures w14:val="none"/>
        </w:rPr>
        <w:t>，各县（市</w:t>
      </w:r>
      <w:r>
        <w:rPr>
          <w:rFonts w:ascii="楷体_GB2312" w:eastAsia="楷体_GB2312" w:hAnsi="Times New Roman" w:cs="Times New Roman"/>
          <w:kern w:val="0"/>
          <w:sz w:val="32"/>
          <w:szCs w:val="32"/>
          <w14:ligatures w14:val="none"/>
        </w:rPr>
        <w:t>)</w:t>
      </w:r>
      <w:r>
        <w:rPr>
          <w:rFonts w:ascii="楷体_GB2312" w:eastAsia="楷体_GB2312" w:hAnsi="Times New Roman" w:cs="Times New Roman"/>
          <w:kern w:val="0"/>
          <w:sz w:val="32"/>
          <w:szCs w:val="32"/>
          <w14:ligatures w14:val="none"/>
        </w:rPr>
        <w:t>区政府，高新区管委会</w:t>
      </w:r>
      <w:r>
        <w:rPr>
          <w:rFonts w:ascii="楷体_GB2312" w:eastAsia="楷体_GB2312" w:hAnsi="Times New Roman" w:cs="Times New Roman" w:hint="eastAsia"/>
          <w:bCs/>
          <w:sz w:val="32"/>
          <w:szCs w:val="32"/>
          <w14:ligatures w14:val="none"/>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96"/>
      </w:tblGrid>
      <w:tr w:rsidR="00042DB9">
        <w:trPr>
          <w:jc w:val="center"/>
        </w:trPr>
        <w:tc>
          <w:tcPr>
            <w:tcW w:w="8296" w:type="dxa"/>
          </w:tcPr>
          <w:p w:rsidR="00042DB9" w:rsidRDefault="00067E58">
            <w:pPr>
              <w:widowControl/>
              <w:pBdr>
                <w:bottom w:val="single" w:sz="4" w:space="1" w:color="auto"/>
              </w:pBdr>
              <w:adjustRightInd w:val="0"/>
              <w:snapToGrid w:val="0"/>
              <w:spacing w:after="0" w:line="360" w:lineRule="auto"/>
              <w:ind w:firstLineChars="200" w:firstLine="562"/>
              <w:jc w:val="center"/>
              <w:rPr>
                <w:rFonts w:ascii="仿宋_GB2312" w:eastAsia="等线" w:hAnsi="仿宋_GB2312" w:cs="仿宋_GB2312"/>
                <w:b/>
                <w:bCs/>
                <w:sz w:val="28"/>
                <w:szCs w:val="28"/>
                <w14:ligatures w14:val="none"/>
              </w:rPr>
            </w:pPr>
            <w:r>
              <w:rPr>
                <w:rFonts w:ascii="仿宋_GB2312" w:eastAsia="仿宋_GB2312" w:hAnsi="仿宋_GB2312" w:cs="仿宋_GB2312" w:hint="eastAsia"/>
                <w:b/>
                <w:bCs/>
                <w:sz w:val="28"/>
                <w:szCs w:val="28"/>
                <w14:ligatures w14:val="none"/>
              </w:rPr>
              <w:t>专栏</w:t>
            </w:r>
            <w:r>
              <w:rPr>
                <w:rFonts w:ascii="仿宋_GB2312" w:eastAsia="仿宋_GB2312" w:hAnsi="仿宋_GB2312" w:cs="仿宋_GB2312"/>
                <w:b/>
                <w:bCs/>
                <w:sz w:val="28"/>
                <w:szCs w:val="28"/>
                <w14:ligatures w14:val="none"/>
              </w:rPr>
              <w:t>9</w:t>
            </w:r>
            <w:r>
              <w:rPr>
                <w:rFonts w:ascii="仿宋_GB2312" w:eastAsia="仿宋_GB2312" w:hAnsi="仿宋_GB2312" w:cs="仿宋_GB2312" w:hint="eastAsia"/>
                <w:b/>
                <w:bCs/>
                <w:sz w:val="28"/>
                <w:szCs w:val="28"/>
                <w14:ligatures w14:val="none"/>
              </w:rPr>
              <w:t xml:space="preserve"> </w:t>
            </w:r>
            <w:r>
              <w:rPr>
                <w:rFonts w:ascii="仿宋_GB2312" w:eastAsia="仿宋_GB2312" w:hAnsi="仿宋_GB2312" w:cs="仿宋_GB2312" w:hint="eastAsia"/>
                <w:b/>
                <w:bCs/>
                <w:sz w:val="28"/>
                <w:szCs w:val="28"/>
                <w14:ligatures w14:val="none"/>
              </w:rPr>
              <w:t>生态环境现代治理典范建设工程</w:t>
            </w:r>
          </w:p>
          <w:p w:rsidR="00042DB9" w:rsidRDefault="00067E58">
            <w:pPr>
              <w:widowControl/>
              <w:adjustRightInd w:val="0"/>
              <w:snapToGrid w:val="0"/>
              <w:spacing w:after="0" w:line="360" w:lineRule="auto"/>
              <w:ind w:firstLineChars="200" w:firstLine="560"/>
              <w:jc w:val="both"/>
              <w:rPr>
                <w:rFonts w:ascii="仿宋_GB2312" w:eastAsia="仿宋_GB2312" w:hAnsi="仿宋_GB2312" w:cs="仿宋_GB2312"/>
                <w:sz w:val="28"/>
                <w:szCs w:val="28"/>
                <w14:ligatures w14:val="none"/>
              </w:rPr>
            </w:pPr>
            <w:r>
              <w:rPr>
                <w:rFonts w:ascii="仿宋_GB2312" w:eastAsia="等线" w:hAnsi="仿宋_GB2312" w:cs="仿宋_GB2312" w:hint="eastAsia"/>
                <w:b/>
                <w:bCs/>
                <w:sz w:val="28"/>
                <w:szCs w:val="28"/>
                <w14:ligatures w14:val="none"/>
              </w:rPr>
              <w:t>1.</w:t>
            </w:r>
            <w:r>
              <w:rPr>
                <w:rFonts w:ascii="仿宋_GB2312" w:eastAsia="仿宋_GB2312" w:hAnsi="仿宋_GB2312" w:cs="仿宋_GB2312" w:hint="eastAsia"/>
                <w:b/>
                <w:bCs/>
                <w:sz w:val="28"/>
                <w:szCs w:val="28"/>
                <w14:ligatures w14:val="none"/>
              </w:rPr>
              <w:t>监测能力提升工程。</w:t>
            </w:r>
            <w:r>
              <w:rPr>
                <w:rFonts w:ascii="仿宋_GB2312" w:eastAsia="仿宋_GB2312" w:hAnsi="仿宋_GB2312" w:cs="仿宋_GB2312" w:hint="eastAsia"/>
                <w:sz w:val="28"/>
                <w:szCs w:val="28"/>
                <w14:ligatures w14:val="none"/>
              </w:rPr>
              <w:t>强化要素监测能力，全面系统提升水、大气、土壤及地下水、农村环境、海洋等重点领域监测能力。新增建设交通污染自动监测站点，建设水环境自动监测网络。建设海洋遥感监测体系，定期开展海漂垃圾无人机航拍遥测项目。开展福州市土壤环境质量监测网络布设，设置国省控的背景点、基础点和监控点，每</w:t>
            </w:r>
            <w:r>
              <w:rPr>
                <w:rFonts w:ascii="仿宋_GB2312" w:eastAsia="仿宋_GB2312" w:hAnsi="仿宋_GB2312" w:cs="仿宋_GB2312" w:hint="eastAsia"/>
                <w:sz w:val="28"/>
                <w:szCs w:val="28"/>
                <w14:ligatures w14:val="none"/>
              </w:rPr>
              <w:t>5</w:t>
            </w:r>
            <w:r>
              <w:rPr>
                <w:rFonts w:ascii="仿宋_GB2312" w:eastAsia="仿宋_GB2312" w:hAnsi="仿宋_GB2312" w:cs="仿宋_GB2312" w:hint="eastAsia"/>
                <w:sz w:val="28"/>
                <w:szCs w:val="28"/>
                <w14:ligatures w14:val="none"/>
              </w:rPr>
              <w:t>年完成一轮土壤环境质量监测。</w:t>
            </w:r>
          </w:p>
          <w:p w:rsidR="00042DB9" w:rsidRDefault="00067E58">
            <w:pPr>
              <w:widowControl/>
              <w:adjustRightInd w:val="0"/>
              <w:snapToGrid w:val="0"/>
              <w:spacing w:after="0" w:line="360" w:lineRule="auto"/>
              <w:ind w:firstLineChars="200" w:firstLine="560"/>
              <w:jc w:val="both"/>
              <w:rPr>
                <w:rFonts w:ascii="仿宋_GB2312" w:eastAsia="仿宋_GB2312" w:hAnsi="仿宋_GB2312" w:cs="仿宋_GB2312"/>
                <w:sz w:val="28"/>
                <w:szCs w:val="28"/>
                <w14:ligatures w14:val="none"/>
              </w:rPr>
            </w:pPr>
            <w:r>
              <w:rPr>
                <w:rFonts w:ascii="仿宋_GB2312" w:eastAsia="等线" w:hAnsi="仿宋_GB2312" w:cs="仿宋_GB2312"/>
                <w:b/>
                <w:bCs/>
                <w:sz w:val="28"/>
                <w:szCs w:val="28"/>
                <w14:ligatures w14:val="none"/>
              </w:rPr>
              <w:t>2.</w:t>
            </w:r>
            <w:r>
              <w:rPr>
                <w:rFonts w:ascii="仿宋_GB2312" w:eastAsia="仿宋_GB2312" w:hAnsi="仿宋_GB2312" w:cs="仿宋_GB2312" w:hint="eastAsia"/>
                <w:b/>
                <w:bCs/>
                <w:sz w:val="28"/>
                <w:szCs w:val="28"/>
                <w14:ligatures w14:val="none"/>
              </w:rPr>
              <w:t>核应急能力提升工程</w:t>
            </w:r>
            <w:r>
              <w:rPr>
                <w:rFonts w:ascii="仿宋_GB2312" w:eastAsia="仿宋_GB2312" w:hAnsi="仿宋_GB2312" w:cs="仿宋_GB2312" w:hint="eastAsia"/>
                <w:sz w:val="28"/>
                <w:szCs w:val="28"/>
                <w14:ligatures w14:val="none"/>
              </w:rPr>
              <w:t>。建设核应急数字化指挥系统，升级数字化转型，保障核应急指挥系统预防、管理、决策分析一体化建设。</w:t>
            </w:r>
            <w:r>
              <w:rPr>
                <w:rFonts w:ascii="仿宋_GB2312" w:eastAsia="仿宋_GB2312" w:hAnsi="仿宋_GB2312" w:cs="仿宋_GB2312" w:hint="eastAsia"/>
                <w:sz w:val="28"/>
                <w:szCs w:val="28"/>
                <w14:ligatures w14:val="none"/>
              </w:rPr>
              <w:lastRenderedPageBreak/>
              <w:t>建立扩散模拟模型，提取重点保护对象和需要撤离的危险源决策，接入生态云平台、省应急指挥系统做数据支撑。市核应急指挥中心原有设备升级改造，并委托第三方维护。</w:t>
            </w:r>
          </w:p>
          <w:p w:rsidR="00042DB9" w:rsidRDefault="00067E58">
            <w:pPr>
              <w:widowControl/>
              <w:adjustRightInd w:val="0"/>
              <w:snapToGrid w:val="0"/>
              <w:spacing w:after="0" w:line="360" w:lineRule="auto"/>
              <w:ind w:firstLineChars="200" w:firstLine="560"/>
              <w:jc w:val="both"/>
              <w:rPr>
                <w:rFonts w:ascii="仿宋_GB2312" w:eastAsia="仿宋_GB2312" w:hAnsi="仿宋_GB2312" w:cs="仿宋_GB2312"/>
                <w:b/>
                <w:bCs/>
                <w:sz w:val="28"/>
                <w:szCs w:val="28"/>
                <w14:ligatures w14:val="none"/>
              </w:rPr>
            </w:pPr>
            <w:r>
              <w:rPr>
                <w:rFonts w:ascii="仿宋_GB2312" w:eastAsia="等线" w:hAnsi="仿宋_GB2312" w:cs="仿宋_GB2312" w:hint="eastAsia"/>
                <w:b/>
                <w:bCs/>
                <w:sz w:val="28"/>
                <w:szCs w:val="28"/>
                <w14:ligatures w14:val="none"/>
              </w:rPr>
              <w:t>3.</w:t>
            </w:r>
            <w:r>
              <w:rPr>
                <w:rFonts w:ascii="仿宋_GB2312" w:eastAsia="仿宋_GB2312" w:hAnsi="仿宋_GB2312" w:cs="仿宋_GB2312" w:hint="eastAsia"/>
                <w:b/>
                <w:bCs/>
                <w:sz w:val="28"/>
                <w:szCs w:val="28"/>
                <w14:ligatures w14:val="none"/>
              </w:rPr>
              <w:t>生态云平台升级改造工程。</w:t>
            </w:r>
            <w:r>
              <w:rPr>
                <w:rFonts w:ascii="仿宋_GB2312" w:eastAsia="仿宋_GB2312" w:hAnsi="仿宋_GB2312" w:cs="仿宋_GB2312" w:hint="eastAsia"/>
                <w:sz w:val="28"/>
                <w:szCs w:val="28"/>
                <w14:ligatures w14:val="none"/>
              </w:rPr>
              <w:t>开展生态云平台“二期”“三期”升级改造，</w:t>
            </w:r>
            <w:r>
              <w:rPr>
                <w:rFonts w:ascii="仿宋_GB2312" w:eastAsia="仿宋_GB2312" w:hAnsi="仿宋_GB2312" w:cs="仿宋_GB2312" w:hint="eastAsia"/>
                <w:bCs/>
                <w:sz w:val="28"/>
                <w:szCs w:val="28"/>
                <w14:ligatures w14:val="none"/>
              </w:rPr>
              <w:t>按照省厅“一张图”中台标准规范要求，完善福州市生态云天空地人一体化“感知一张网”建设，开发大气和水热点网格精细化管理、精细预测分析、区域环境质量评价、协同调度等个性业务组件，实现统一数据管理、组件</w:t>
            </w:r>
            <w:r>
              <w:rPr>
                <w:rFonts w:ascii="仿宋_GB2312" w:eastAsia="仿宋_GB2312" w:hAnsi="仿宋_GB2312" w:cs="仿宋_GB2312" w:hint="eastAsia"/>
                <w:bCs/>
                <w:sz w:val="28"/>
                <w:szCs w:val="28"/>
                <w14:ligatures w14:val="none"/>
              </w:rPr>
              <w:t>化搭建应用的目标，从根本解决数据交换、清洗、整合、深度融合等问题。</w:t>
            </w:r>
          </w:p>
        </w:tc>
      </w:tr>
    </w:tbl>
    <w:p w:rsidR="00042DB9" w:rsidRDefault="00042DB9">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p>
    <w:p w:rsidR="00042DB9" w:rsidRDefault="00042DB9">
      <w:pPr>
        <w:widowControl/>
        <w:shd w:val="clear" w:color="auto" w:fill="FFFFFF"/>
        <w:spacing w:after="0" w:line="360" w:lineRule="auto"/>
        <w:jc w:val="both"/>
        <w:outlineLvl w:val="2"/>
        <w:rPr>
          <w:rFonts w:ascii="楷体_GB2312" w:eastAsia="楷体_GB2312" w:hAnsi="黑体" w:cs="黑体"/>
          <w:sz w:val="32"/>
          <w:szCs w:val="32"/>
          <w14:ligatures w14:val="none"/>
        </w:rPr>
        <w:sectPr w:rsidR="00042DB9">
          <w:pgSz w:w="11906" w:h="16838"/>
          <w:pgMar w:top="1440" w:right="1800" w:bottom="1440" w:left="1800" w:header="851" w:footer="992" w:gutter="0"/>
          <w:cols w:space="425"/>
          <w:docGrid w:type="lines" w:linePitch="312"/>
        </w:sectPr>
      </w:pPr>
    </w:p>
    <w:p w:rsidR="00042DB9" w:rsidRDefault="00067E58">
      <w:pPr>
        <w:keepNext/>
        <w:keepLines/>
        <w:spacing w:after="0" w:line="360" w:lineRule="auto"/>
        <w:jc w:val="both"/>
        <w:outlineLvl w:val="0"/>
        <w:rPr>
          <w:rFonts w:ascii="Times New Roman" w:eastAsia="黑体" w:hAnsi="Times New Roman" w:cs="Times New Roman"/>
          <w:b/>
          <w:bCs/>
          <w:kern w:val="44"/>
          <w:sz w:val="36"/>
          <w:szCs w:val="44"/>
          <w14:ligatures w14:val="none"/>
        </w:rPr>
      </w:pPr>
      <w:bookmarkStart w:id="139" w:name="_Toc150476901"/>
      <w:bookmarkStart w:id="140" w:name="_Toc151678202"/>
      <w:r>
        <w:rPr>
          <w:rFonts w:ascii="Times New Roman" w:eastAsia="黑体" w:hAnsi="Times New Roman" w:cs="Times New Roman" w:hint="eastAsia"/>
          <w:b/>
          <w:bCs/>
          <w:kern w:val="44"/>
          <w:sz w:val="36"/>
          <w:szCs w:val="44"/>
          <w14:ligatures w14:val="none"/>
        </w:rPr>
        <w:lastRenderedPageBreak/>
        <w:t>十二、强化保障推进任务措施全面落实</w:t>
      </w:r>
      <w:bookmarkEnd w:id="139"/>
      <w:bookmarkEnd w:id="140"/>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41" w:name="_Toc150476902"/>
      <w:bookmarkStart w:id="142" w:name="_Toc151678203"/>
      <w:r>
        <w:rPr>
          <w:rFonts w:ascii="楷体_GB2312" w:eastAsia="楷体_GB2312" w:hAnsi="楷体_GB2312" w:cs="楷体_GB2312" w:hint="eastAsia"/>
          <w:b/>
          <w:sz w:val="32"/>
          <w:szCs w:val="32"/>
          <w14:ligatures w14:val="none"/>
        </w:rPr>
        <w:t>（一）加强组织领导</w:t>
      </w:r>
      <w:bookmarkEnd w:id="141"/>
      <w:bookmarkEnd w:id="142"/>
    </w:p>
    <w:p w:rsidR="00042DB9" w:rsidRDefault="00067E58">
      <w:pPr>
        <w:pStyle w:val="ad"/>
        <w:shd w:val="clear" w:color="auto" w:fill="FFFFFF"/>
        <w:spacing w:before="0" w:beforeAutospacing="0" w:after="0" w:afterAutospacing="0" w:line="360" w:lineRule="auto"/>
        <w:ind w:firstLineChars="200" w:firstLine="640"/>
        <w:jc w:val="both"/>
        <w:rPr>
          <w:rStyle w:val="b-free-read-leaf"/>
          <w:rFonts w:ascii="仿宋_GB2312" w:eastAsia="仿宋_GB2312"/>
          <w:sz w:val="32"/>
          <w:szCs w:val="32"/>
          <w:shd w:val="clear" w:color="auto" w:fill="FFFFFF"/>
        </w:rPr>
      </w:pPr>
      <w:r>
        <w:rPr>
          <w:rStyle w:val="b-free-read-leaf"/>
          <w:rFonts w:ascii="仿宋_GB2312" w:eastAsia="仿宋_GB2312" w:hint="eastAsia"/>
          <w:sz w:val="32"/>
          <w:szCs w:val="32"/>
          <w:shd w:val="clear" w:color="auto" w:fill="FFFFFF"/>
        </w:rPr>
        <w:t>坚持把推动美丽福州建设作为全市生态文明建设的首要任务，建立健全美丽福州建设工作领导机制，充分发挥市生态环境保护委员会重要作用，统筹推进美丽福州建设各项工作。区（市）各级政府及市直部门根据责分工制定重点任务计划，建立工作协调机制，实现清单化推进管理。</w:t>
      </w:r>
      <w:bookmarkStart w:id="143" w:name="_Hlk150498215"/>
      <w:r>
        <w:rPr>
          <w:rFonts w:ascii="楷体_GB2312" w:eastAsia="楷体_GB2312" w:hAnsi="黑体" w:cs="黑体" w:hint="eastAsia"/>
          <w:sz w:val="32"/>
          <w:szCs w:val="32"/>
        </w:rPr>
        <w:t>〔</w:t>
      </w:r>
      <w:r>
        <w:rPr>
          <w:rFonts w:ascii="楷体_GB2312" w:eastAsia="楷体_GB2312" w:hAnsi="黑体" w:cs="黑体" w:hint="eastAsia"/>
          <w:b/>
          <w:bCs/>
          <w:sz w:val="32"/>
          <w:szCs w:val="32"/>
        </w:rPr>
        <w:t>责任单位</w:t>
      </w:r>
      <w:r>
        <w:rPr>
          <w:rFonts w:ascii="楷体_GB2312" w:eastAsia="楷体_GB2312" w:hAnsi="黑体" w:cs="黑体" w:hint="eastAsia"/>
          <w:sz w:val="32"/>
          <w:szCs w:val="32"/>
        </w:rPr>
        <w:t>：</w:t>
      </w:r>
      <w:r>
        <w:rPr>
          <w:rFonts w:ascii="楷体_GB2312" w:eastAsia="楷体_GB2312" w:hAnsi="Times New Roman" w:cs="Times New Roman" w:hint="eastAsia"/>
          <w:bCs/>
          <w:sz w:val="32"/>
          <w:szCs w:val="32"/>
        </w:rPr>
        <w:t>市各有关部门</w:t>
      </w:r>
      <w:r>
        <w:rPr>
          <w:rFonts w:ascii="楷体_GB2312" w:eastAsia="楷体_GB2312" w:hAnsi="Times New Roman" w:cs="Times New Roman" w:hint="eastAsia"/>
          <w:sz w:val="32"/>
          <w:szCs w:val="32"/>
        </w:rPr>
        <w:t>，各县（市</w:t>
      </w:r>
      <w:r>
        <w:rPr>
          <w:rFonts w:ascii="楷体_GB2312" w:eastAsia="楷体_GB2312" w:hAnsi="Times New Roman" w:cs="Times New Roman"/>
          <w:sz w:val="32"/>
          <w:szCs w:val="32"/>
        </w:rPr>
        <w:t>)</w:t>
      </w:r>
      <w:r>
        <w:rPr>
          <w:rFonts w:ascii="楷体_GB2312" w:eastAsia="楷体_GB2312" w:hAnsi="Times New Roman" w:cs="Times New Roman"/>
          <w:sz w:val="32"/>
          <w:szCs w:val="32"/>
        </w:rPr>
        <w:t>区政府，高新区管委会</w:t>
      </w:r>
      <w:r>
        <w:rPr>
          <w:rFonts w:ascii="楷体_GB2312" w:eastAsia="楷体_GB2312" w:hAnsi="黑体" w:cs="黑体" w:hint="eastAsia"/>
          <w:sz w:val="32"/>
          <w:szCs w:val="32"/>
        </w:rPr>
        <w:t>〕</w:t>
      </w:r>
      <w:bookmarkEnd w:id="143"/>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44" w:name="_Toc150476903"/>
      <w:bookmarkStart w:id="145" w:name="_Toc151678204"/>
      <w:r>
        <w:rPr>
          <w:rFonts w:ascii="楷体_GB2312" w:eastAsia="楷体_GB2312" w:hAnsi="楷体_GB2312" w:cs="楷体_GB2312" w:hint="eastAsia"/>
          <w:b/>
          <w:sz w:val="32"/>
          <w:szCs w:val="32"/>
          <w14:ligatures w14:val="none"/>
        </w:rPr>
        <w:t>（二）加大多元投入</w:t>
      </w:r>
      <w:bookmarkEnd w:id="144"/>
      <w:bookmarkEnd w:id="145"/>
    </w:p>
    <w:p w:rsidR="00042DB9" w:rsidRDefault="00067E58">
      <w:pPr>
        <w:pStyle w:val="ad"/>
        <w:shd w:val="clear" w:color="auto" w:fill="FFFFFF"/>
        <w:spacing w:before="0" w:beforeAutospacing="0" w:after="0" w:afterAutospacing="0" w:line="360" w:lineRule="auto"/>
        <w:ind w:firstLineChars="200" w:firstLine="640"/>
        <w:jc w:val="both"/>
        <w:rPr>
          <w:rStyle w:val="b-free-read-leaf"/>
          <w:rFonts w:ascii="仿宋_GB2312" w:eastAsia="仿宋_GB2312"/>
          <w:sz w:val="32"/>
          <w:szCs w:val="32"/>
          <w:shd w:val="clear" w:color="auto" w:fill="FFFFFF"/>
        </w:rPr>
      </w:pPr>
      <w:r>
        <w:rPr>
          <w:rStyle w:val="b-free-read-leaf"/>
          <w:rFonts w:ascii="仿宋_GB2312" w:eastAsia="仿宋_GB2312" w:hint="eastAsia"/>
          <w:sz w:val="32"/>
          <w:szCs w:val="32"/>
          <w:shd w:val="clear" w:color="auto" w:fill="FFFFFF"/>
        </w:rPr>
        <w:t>各级政府聚焦美丽福州建设薄弱环境，统筹好各级财政资金，加大对城市生态环境治理资金投入，确保与美丽福州建设任务相匹配。建设重点项目推进机制，分类推进实施一批引领性、带动性和标志性重大工程。规范有序推进政府和社会资本合作模式，综合运用土地、规划、金融、税收、价格等政策</w:t>
      </w:r>
      <w:r>
        <w:rPr>
          <w:rStyle w:val="b-free-read-leaf"/>
          <w:rFonts w:ascii="仿宋_GB2312" w:eastAsia="仿宋_GB2312"/>
          <w:sz w:val="32"/>
          <w:szCs w:val="32"/>
          <w:shd w:val="clear" w:color="auto" w:fill="FFFFFF"/>
        </w:rPr>
        <w:t>,</w:t>
      </w:r>
      <w:r>
        <w:rPr>
          <w:rStyle w:val="b-free-read-leaf"/>
          <w:rFonts w:ascii="仿宋_GB2312" w:eastAsia="仿宋_GB2312"/>
          <w:sz w:val="32"/>
          <w:szCs w:val="32"/>
          <w:shd w:val="clear" w:color="auto" w:fill="FFFFFF"/>
        </w:rPr>
        <w:t>引导和鼓励更多社会资本</w:t>
      </w:r>
      <w:r>
        <w:rPr>
          <w:rStyle w:val="b-free-read-leaf"/>
          <w:rFonts w:ascii="仿宋_GB2312" w:eastAsia="仿宋_GB2312" w:hint="eastAsia"/>
          <w:sz w:val="32"/>
          <w:szCs w:val="32"/>
          <w:shd w:val="clear" w:color="auto" w:fill="FFFFFF"/>
        </w:rPr>
        <w:t>参与美丽福州建设，</w:t>
      </w:r>
      <w:r>
        <w:rPr>
          <w:rFonts w:ascii="仿宋_GB2312" w:eastAsia="仿宋_GB2312" w:hint="eastAsia"/>
          <w:sz w:val="32"/>
          <w:szCs w:val="32"/>
          <w:shd w:val="clear" w:color="auto" w:fill="FFFFFF"/>
        </w:rPr>
        <w:t>构建“政府引导、企业为主、社会参与”的多元化融资格局。</w:t>
      </w:r>
      <w:bookmarkStart w:id="146" w:name="_Hlk150498223"/>
      <w:r>
        <w:rPr>
          <w:rFonts w:ascii="楷体_GB2312" w:eastAsia="楷体_GB2312" w:hAnsi="黑体" w:cs="黑体" w:hint="eastAsia"/>
          <w:sz w:val="32"/>
          <w:szCs w:val="32"/>
        </w:rPr>
        <w:t>〔</w:t>
      </w:r>
      <w:r>
        <w:rPr>
          <w:rFonts w:ascii="楷体_GB2312" w:eastAsia="楷体_GB2312" w:hAnsi="黑体" w:cs="黑体" w:hint="eastAsia"/>
          <w:b/>
          <w:bCs/>
          <w:sz w:val="32"/>
          <w:szCs w:val="32"/>
        </w:rPr>
        <w:t>责任单位</w:t>
      </w:r>
      <w:r>
        <w:rPr>
          <w:rFonts w:ascii="楷体_GB2312" w:eastAsia="楷体_GB2312" w:hAnsi="黑体" w:cs="黑体" w:hint="eastAsia"/>
          <w:sz w:val="32"/>
          <w:szCs w:val="32"/>
        </w:rPr>
        <w:t>：</w:t>
      </w:r>
      <w:r>
        <w:rPr>
          <w:rFonts w:ascii="楷体_GB2312" w:eastAsia="楷体_GB2312" w:hAnsi="Times New Roman" w:cs="Times New Roman" w:hint="eastAsia"/>
          <w:bCs/>
          <w:sz w:val="32"/>
          <w:szCs w:val="32"/>
        </w:rPr>
        <w:t>市发改委、市财政局、金融监管局、市生态环境局</w:t>
      </w:r>
      <w:r>
        <w:rPr>
          <w:rFonts w:ascii="楷体_GB2312" w:eastAsia="楷体_GB2312" w:hAnsi="Times New Roman" w:cs="Times New Roman" w:hint="eastAsia"/>
          <w:sz w:val="32"/>
          <w:szCs w:val="32"/>
        </w:rPr>
        <w:t>，各县（市</w:t>
      </w:r>
      <w:r>
        <w:rPr>
          <w:rFonts w:ascii="楷体_GB2312" w:eastAsia="楷体_GB2312" w:hAnsi="Times New Roman" w:cs="Times New Roman"/>
          <w:sz w:val="32"/>
          <w:szCs w:val="32"/>
        </w:rPr>
        <w:t>)</w:t>
      </w:r>
      <w:r>
        <w:rPr>
          <w:rFonts w:ascii="楷体_GB2312" w:eastAsia="楷体_GB2312" w:hAnsi="Times New Roman" w:cs="Times New Roman"/>
          <w:sz w:val="32"/>
          <w:szCs w:val="32"/>
        </w:rPr>
        <w:t>区政府，高新区管委会</w:t>
      </w:r>
      <w:bookmarkEnd w:id="146"/>
      <w:r>
        <w:rPr>
          <w:rFonts w:ascii="楷体_GB2312" w:eastAsia="楷体_GB2312" w:hAnsi="Times New Roman" w:cs="Times New Roman" w:hint="eastAsia"/>
          <w:bCs/>
          <w:sz w:val="32"/>
          <w:szCs w:val="32"/>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47" w:name="_Toc151678205"/>
      <w:bookmarkStart w:id="148" w:name="_Toc150476904"/>
      <w:r>
        <w:rPr>
          <w:rFonts w:ascii="楷体_GB2312" w:eastAsia="楷体_GB2312" w:hAnsi="楷体_GB2312" w:cs="楷体_GB2312" w:hint="eastAsia"/>
          <w:b/>
          <w:sz w:val="32"/>
          <w:szCs w:val="32"/>
          <w14:ligatures w14:val="none"/>
        </w:rPr>
        <w:t>（三）严格考核评估</w:t>
      </w:r>
      <w:bookmarkEnd w:id="147"/>
      <w:bookmarkEnd w:id="148"/>
    </w:p>
    <w:p w:rsidR="00042DB9" w:rsidRDefault="00067E58">
      <w:pPr>
        <w:pStyle w:val="ad"/>
        <w:shd w:val="clear" w:color="auto" w:fill="FFFFFF"/>
        <w:spacing w:before="0" w:beforeAutospacing="0" w:after="0" w:afterAutospacing="0" w:line="360" w:lineRule="auto"/>
        <w:ind w:firstLineChars="200" w:firstLine="640"/>
        <w:rPr>
          <w:rStyle w:val="b-free-read-leaf"/>
          <w:rFonts w:ascii="仿宋_GB2312" w:eastAsia="仿宋_GB2312"/>
          <w:sz w:val="32"/>
          <w:szCs w:val="32"/>
          <w:shd w:val="clear" w:color="auto" w:fill="FFFFFF"/>
        </w:rPr>
      </w:pPr>
      <w:r>
        <w:rPr>
          <w:rStyle w:val="b-free-read-leaf"/>
          <w:rFonts w:ascii="仿宋_GB2312" w:eastAsia="仿宋_GB2312"/>
          <w:sz w:val="32"/>
          <w:szCs w:val="32"/>
          <w:shd w:val="clear" w:color="auto" w:fill="FFFFFF"/>
        </w:rPr>
        <w:t>建立健全年度监测、阶段评估和后评估制度，鼓励开展第三方评估，坚持定量与定性、客观评价与主观评价相结合，结合国民经济和社会发展、国土空间、生态环境保</w:t>
      </w:r>
      <w:r>
        <w:rPr>
          <w:rStyle w:val="b-free-read-leaf"/>
          <w:rFonts w:ascii="仿宋_GB2312" w:eastAsia="仿宋_GB2312"/>
          <w:sz w:val="32"/>
          <w:szCs w:val="32"/>
          <w:shd w:val="clear" w:color="auto" w:fill="FFFFFF"/>
        </w:rPr>
        <w:lastRenderedPageBreak/>
        <w:t>护等规划评估工作，五年开展一次行动纲要实施情况阶段评估，全面反映美丽</w:t>
      </w:r>
      <w:r>
        <w:rPr>
          <w:rStyle w:val="b-free-read-leaf"/>
          <w:rFonts w:ascii="仿宋_GB2312" w:eastAsia="仿宋_GB2312" w:hint="eastAsia"/>
          <w:sz w:val="32"/>
          <w:szCs w:val="32"/>
          <w:shd w:val="clear" w:color="auto" w:fill="FFFFFF"/>
        </w:rPr>
        <w:t>福州</w:t>
      </w:r>
      <w:r>
        <w:rPr>
          <w:rStyle w:val="b-free-read-leaf"/>
          <w:rFonts w:ascii="仿宋_GB2312" w:eastAsia="仿宋_GB2312"/>
          <w:sz w:val="32"/>
          <w:szCs w:val="32"/>
          <w:shd w:val="clear" w:color="auto" w:fill="FFFFFF"/>
        </w:rPr>
        <w:t>建设工作成效。</w:t>
      </w:r>
      <w:r>
        <w:rPr>
          <w:rStyle w:val="b-free-read-leaf"/>
          <w:rFonts w:ascii="仿宋_GB2312" w:eastAsia="仿宋_GB2312" w:hint="eastAsia"/>
          <w:sz w:val="32"/>
          <w:szCs w:val="32"/>
          <w:shd w:val="clear" w:color="auto" w:fill="FFFFFF"/>
        </w:rPr>
        <w:t>将美丽福州建设有关目标和任务实施列入目标责任考核内容，建立美丽福州建设工作奖惩、问责制度，强化激励和约束作用。</w:t>
      </w:r>
      <w:bookmarkStart w:id="149" w:name="_Hlk150498233"/>
      <w:r>
        <w:rPr>
          <w:rFonts w:ascii="楷体_GB2312" w:eastAsia="楷体_GB2312" w:hAnsi="黑体" w:cs="黑体" w:hint="eastAsia"/>
          <w:sz w:val="32"/>
          <w:szCs w:val="32"/>
        </w:rPr>
        <w:t>〔</w:t>
      </w:r>
      <w:r>
        <w:rPr>
          <w:rFonts w:ascii="楷体_GB2312" w:eastAsia="楷体_GB2312" w:hAnsi="黑体" w:cs="黑体" w:hint="eastAsia"/>
          <w:b/>
          <w:bCs/>
          <w:sz w:val="32"/>
          <w:szCs w:val="32"/>
        </w:rPr>
        <w:t>责任单位</w:t>
      </w:r>
      <w:r>
        <w:rPr>
          <w:rFonts w:ascii="楷体_GB2312" w:eastAsia="楷体_GB2312" w:hAnsi="黑体" w:cs="黑体" w:hint="eastAsia"/>
          <w:sz w:val="32"/>
          <w:szCs w:val="32"/>
        </w:rPr>
        <w:t>：</w:t>
      </w:r>
      <w:r>
        <w:rPr>
          <w:rFonts w:ascii="楷体_GB2312" w:eastAsia="楷体_GB2312" w:hAnsi="Times New Roman" w:cs="Times New Roman" w:hint="eastAsia"/>
          <w:bCs/>
          <w:sz w:val="32"/>
          <w:szCs w:val="32"/>
        </w:rPr>
        <w:t>市生态环境局、市财政局，市委组织部</w:t>
      </w:r>
      <w:r>
        <w:rPr>
          <w:rFonts w:ascii="楷体_GB2312" w:eastAsia="楷体_GB2312" w:hAnsi="Times New Roman" w:cs="Times New Roman" w:hint="eastAsia"/>
          <w:sz w:val="32"/>
          <w:szCs w:val="32"/>
        </w:rPr>
        <w:t>，各县（市</w:t>
      </w:r>
      <w:r>
        <w:rPr>
          <w:rFonts w:ascii="楷体_GB2312" w:eastAsia="楷体_GB2312" w:hAnsi="Times New Roman" w:cs="Times New Roman"/>
          <w:sz w:val="32"/>
          <w:szCs w:val="32"/>
        </w:rPr>
        <w:t>)</w:t>
      </w:r>
      <w:r>
        <w:rPr>
          <w:rFonts w:ascii="楷体_GB2312" w:eastAsia="楷体_GB2312" w:hAnsi="Times New Roman" w:cs="Times New Roman"/>
          <w:sz w:val="32"/>
          <w:szCs w:val="32"/>
        </w:rPr>
        <w:t>区政府，高新区管委会</w:t>
      </w:r>
      <w:bookmarkEnd w:id="149"/>
      <w:r>
        <w:rPr>
          <w:rFonts w:ascii="楷体_GB2312" w:eastAsia="楷体_GB2312" w:hAnsi="Times New Roman" w:cs="Times New Roman" w:hint="eastAsia"/>
          <w:bCs/>
          <w:sz w:val="32"/>
          <w:szCs w:val="32"/>
        </w:rPr>
        <w:t>〕</w:t>
      </w:r>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50" w:name="_Toc150476905"/>
      <w:bookmarkStart w:id="151" w:name="_Toc151678206"/>
      <w:r>
        <w:rPr>
          <w:rFonts w:ascii="楷体_GB2312" w:eastAsia="楷体_GB2312" w:hAnsi="楷体_GB2312" w:cs="楷体_GB2312" w:hint="eastAsia"/>
          <w:b/>
          <w:sz w:val="32"/>
          <w:szCs w:val="32"/>
          <w14:ligatures w14:val="none"/>
        </w:rPr>
        <w:t>（四）强化科技支撑</w:t>
      </w:r>
      <w:bookmarkEnd w:id="150"/>
      <w:bookmarkEnd w:id="151"/>
    </w:p>
    <w:p w:rsidR="00042DB9" w:rsidRDefault="00067E58">
      <w:pPr>
        <w:pStyle w:val="ad"/>
        <w:shd w:val="clear" w:color="auto" w:fill="FFFFFF"/>
        <w:spacing w:before="0" w:beforeAutospacing="0" w:after="0" w:afterAutospacing="0" w:line="360" w:lineRule="auto"/>
        <w:ind w:firstLineChars="200" w:firstLine="640"/>
        <w:rPr>
          <w:rFonts w:ascii="仿宋_GB2312" w:eastAsia="仿宋_GB2312"/>
          <w:sz w:val="32"/>
          <w:szCs w:val="32"/>
          <w:shd w:val="clear" w:color="auto" w:fill="FFFFFF"/>
        </w:rPr>
      </w:pPr>
      <w:r>
        <w:rPr>
          <w:rStyle w:val="b-free-read-leaf"/>
          <w:rFonts w:ascii="仿宋_GB2312" w:eastAsia="仿宋_GB2312" w:hint="eastAsia"/>
          <w:sz w:val="32"/>
          <w:szCs w:val="32"/>
          <w:shd w:val="clear" w:color="auto" w:fill="FFFFFF"/>
        </w:rPr>
        <w:t>加强美丽福州建设科技创新支撑，深入实施创新驱动发展战略，依托国家自主创新示范区，加快科技强市、教育强市建设，高标准建设各类创新平台，</w:t>
      </w:r>
      <w:r>
        <w:rPr>
          <w:rFonts w:ascii="仿宋_GB2312" w:eastAsia="仿宋_GB2312" w:hint="eastAsia"/>
          <w:sz w:val="32"/>
          <w:szCs w:val="32"/>
          <w:shd w:val="clear" w:color="auto" w:fill="FFFFFF"/>
        </w:rPr>
        <w:t>强化重大工程科研攻关和成果转化。加强美丽福州建设文化科技创新，支撑推动美丽福州系列向市场化、专业化、智慧化、产业化发展。深化生态环保人才发展体制机制改革，加强生态环境科技人才队伍建设，完善高层次科技人才、市场人才和配套产业人才引进制度和收入分配激励政策。</w:t>
      </w:r>
      <w:bookmarkStart w:id="152" w:name="_Hlk150498240"/>
      <w:r>
        <w:rPr>
          <w:rFonts w:ascii="楷体_GB2312" w:eastAsia="楷体_GB2312" w:hAnsi="黑体" w:cs="黑体" w:hint="eastAsia"/>
          <w:sz w:val="32"/>
          <w:szCs w:val="32"/>
        </w:rPr>
        <w:t>〔</w:t>
      </w:r>
      <w:r>
        <w:rPr>
          <w:rFonts w:ascii="楷体_GB2312" w:eastAsia="楷体_GB2312" w:hAnsi="黑体" w:cs="黑体" w:hint="eastAsia"/>
          <w:b/>
          <w:bCs/>
          <w:sz w:val="32"/>
          <w:szCs w:val="32"/>
        </w:rPr>
        <w:t>责任单位</w:t>
      </w:r>
      <w:r>
        <w:rPr>
          <w:rFonts w:ascii="楷体_GB2312" w:eastAsia="楷体_GB2312" w:hAnsi="黑体" w:cs="黑体" w:hint="eastAsia"/>
          <w:sz w:val="32"/>
          <w:szCs w:val="32"/>
        </w:rPr>
        <w:t>：</w:t>
      </w:r>
      <w:r>
        <w:rPr>
          <w:rFonts w:ascii="楷体_GB2312" w:eastAsia="楷体_GB2312" w:hAnsi="Times New Roman" w:cs="Times New Roman" w:hint="eastAsia"/>
          <w:bCs/>
          <w:sz w:val="32"/>
          <w:szCs w:val="32"/>
        </w:rPr>
        <w:t>市科技局、市委组织部、市人社局、市发改委、市教育局、市工信局、市农业农村局、市商务局</w:t>
      </w:r>
      <w:r>
        <w:rPr>
          <w:rFonts w:ascii="楷体_GB2312" w:eastAsia="楷体_GB2312" w:hAnsi="Times New Roman" w:cs="Times New Roman" w:hint="eastAsia"/>
          <w:sz w:val="32"/>
          <w:szCs w:val="32"/>
        </w:rPr>
        <w:t>，各县（市</w:t>
      </w:r>
      <w:r>
        <w:rPr>
          <w:rFonts w:ascii="楷体_GB2312" w:eastAsia="楷体_GB2312" w:hAnsi="Times New Roman" w:cs="Times New Roman"/>
          <w:sz w:val="32"/>
          <w:szCs w:val="32"/>
        </w:rPr>
        <w:t>)</w:t>
      </w:r>
      <w:r>
        <w:rPr>
          <w:rFonts w:ascii="楷体_GB2312" w:eastAsia="楷体_GB2312" w:hAnsi="Times New Roman" w:cs="Times New Roman"/>
          <w:sz w:val="32"/>
          <w:szCs w:val="32"/>
        </w:rPr>
        <w:t>区政府，高新区管委</w:t>
      </w:r>
      <w:r>
        <w:rPr>
          <w:rFonts w:ascii="楷体_GB2312" w:eastAsia="楷体_GB2312" w:hAnsi="Times New Roman" w:cs="Times New Roman"/>
          <w:sz w:val="32"/>
          <w:szCs w:val="32"/>
        </w:rPr>
        <w:t>会</w:t>
      </w:r>
      <w:r>
        <w:rPr>
          <w:rFonts w:ascii="楷体_GB2312" w:eastAsia="楷体_GB2312" w:hAnsi="黑体" w:cs="黑体" w:hint="eastAsia"/>
          <w:sz w:val="32"/>
          <w:szCs w:val="32"/>
        </w:rPr>
        <w:t>〕</w:t>
      </w:r>
      <w:bookmarkEnd w:id="152"/>
    </w:p>
    <w:p w:rsidR="00042DB9" w:rsidRDefault="00067E58">
      <w:pPr>
        <w:adjustRightInd w:val="0"/>
        <w:snapToGrid w:val="0"/>
        <w:spacing w:after="0" w:line="360" w:lineRule="auto"/>
        <w:ind w:firstLineChars="200" w:firstLine="643"/>
        <w:jc w:val="both"/>
        <w:outlineLvl w:val="1"/>
        <w:rPr>
          <w:rFonts w:ascii="楷体_GB2312" w:eastAsia="楷体_GB2312" w:hAnsi="楷体_GB2312" w:cs="楷体_GB2312"/>
          <w:b/>
          <w:sz w:val="32"/>
          <w:szCs w:val="32"/>
          <w14:ligatures w14:val="none"/>
        </w:rPr>
      </w:pPr>
      <w:bookmarkStart w:id="153" w:name="_Toc151678207"/>
      <w:bookmarkStart w:id="154" w:name="_Toc150476906"/>
      <w:r>
        <w:rPr>
          <w:rFonts w:ascii="楷体_GB2312" w:eastAsia="楷体_GB2312" w:hAnsi="楷体_GB2312" w:cs="楷体_GB2312" w:hint="eastAsia"/>
          <w:b/>
          <w:sz w:val="32"/>
          <w:szCs w:val="32"/>
          <w14:ligatures w14:val="none"/>
        </w:rPr>
        <w:t>（五）扩大宣传推广</w:t>
      </w:r>
      <w:bookmarkEnd w:id="153"/>
      <w:bookmarkEnd w:id="154"/>
    </w:p>
    <w:p w:rsidR="00042DB9" w:rsidRDefault="00067E58">
      <w:pPr>
        <w:pStyle w:val="ad"/>
        <w:shd w:val="clear" w:color="auto" w:fill="FFFFFF"/>
        <w:spacing w:before="0" w:beforeAutospacing="0" w:after="0" w:afterAutospacing="0" w:line="360" w:lineRule="auto"/>
        <w:ind w:firstLineChars="200" w:firstLine="640"/>
        <w:jc w:val="both"/>
        <w:rPr>
          <w:rStyle w:val="b-free-read-leaf"/>
          <w:rFonts w:ascii="仿宋_GB2312" w:eastAsia="仿宋_GB2312" w:hAnsi="黑体"/>
          <w:sz w:val="32"/>
          <w:szCs w:val="32"/>
        </w:rPr>
      </w:pPr>
      <w:r>
        <w:rPr>
          <w:rStyle w:val="b-free-read-leaf"/>
          <w:rFonts w:ascii="仿宋_GB2312" w:eastAsia="仿宋_GB2312" w:hint="eastAsia"/>
          <w:sz w:val="32"/>
          <w:szCs w:val="32"/>
          <w:shd w:val="clear" w:color="auto" w:fill="FFFFFF"/>
        </w:rPr>
        <w:t>加强政策解读和舆论引导，通过多种途径开展美丽中国、美丽福州建设解读和宣传，加强生态文明教育，倡导绿色发展方式和生活方式，形成崇尚生态文明、共建共治共享的美</w:t>
      </w:r>
      <w:r>
        <w:rPr>
          <w:rStyle w:val="b-free-read-leaf"/>
          <w:rFonts w:ascii="仿宋_GB2312" w:eastAsia="仿宋_GB2312" w:hint="eastAsia"/>
          <w:sz w:val="32"/>
          <w:szCs w:val="32"/>
          <w:shd w:val="clear" w:color="auto" w:fill="FFFFFF"/>
        </w:rPr>
        <w:lastRenderedPageBreak/>
        <w:t>丽福州建设良好社会氛围。</w:t>
      </w:r>
      <w:bookmarkStart w:id="155" w:name="_Hlk150498250"/>
      <w:r>
        <w:rPr>
          <w:rFonts w:ascii="楷体_GB2312" w:eastAsia="楷体_GB2312" w:hAnsi="黑体" w:cs="黑体" w:hint="eastAsia"/>
          <w:sz w:val="32"/>
          <w:szCs w:val="32"/>
        </w:rPr>
        <w:t>〔</w:t>
      </w:r>
      <w:r>
        <w:rPr>
          <w:rFonts w:ascii="楷体_GB2312" w:eastAsia="楷体_GB2312" w:hAnsi="黑体" w:cs="黑体" w:hint="eastAsia"/>
          <w:b/>
          <w:bCs/>
          <w:sz w:val="32"/>
          <w:szCs w:val="32"/>
        </w:rPr>
        <w:t>责任单位</w:t>
      </w:r>
      <w:r>
        <w:rPr>
          <w:rFonts w:ascii="楷体_GB2312" w:eastAsia="楷体_GB2312" w:hAnsi="黑体" w:cs="黑体" w:hint="eastAsia"/>
          <w:sz w:val="32"/>
          <w:szCs w:val="32"/>
        </w:rPr>
        <w:t>：</w:t>
      </w:r>
      <w:r>
        <w:rPr>
          <w:rFonts w:ascii="楷体_GB2312" w:eastAsia="楷体_GB2312" w:hAnsi="Times New Roman" w:cs="Times New Roman" w:hint="eastAsia"/>
          <w:bCs/>
          <w:sz w:val="32"/>
          <w:szCs w:val="32"/>
        </w:rPr>
        <w:t>市委宣传部、市生态环境局、市发改委、市文旅局、市商务局</w:t>
      </w:r>
      <w:r>
        <w:rPr>
          <w:rFonts w:ascii="楷体_GB2312" w:eastAsia="楷体_GB2312" w:hAnsi="Times New Roman" w:cs="Times New Roman" w:hint="eastAsia"/>
          <w:sz w:val="32"/>
          <w:szCs w:val="32"/>
        </w:rPr>
        <w:t>，各县（市</w:t>
      </w:r>
      <w:r>
        <w:rPr>
          <w:rFonts w:ascii="楷体_GB2312" w:eastAsia="楷体_GB2312" w:hAnsi="Times New Roman" w:cs="Times New Roman"/>
          <w:sz w:val="32"/>
          <w:szCs w:val="32"/>
        </w:rPr>
        <w:t>)</w:t>
      </w:r>
      <w:r>
        <w:rPr>
          <w:rFonts w:ascii="楷体_GB2312" w:eastAsia="楷体_GB2312" w:hAnsi="Times New Roman" w:cs="Times New Roman"/>
          <w:sz w:val="32"/>
          <w:szCs w:val="32"/>
        </w:rPr>
        <w:t>区政府，高新区管委会</w:t>
      </w:r>
      <w:r>
        <w:rPr>
          <w:rFonts w:ascii="楷体_GB2312" w:eastAsia="楷体_GB2312" w:hAnsi="Times New Roman" w:cs="Times New Roman" w:hint="eastAsia"/>
          <w:bCs/>
          <w:sz w:val="32"/>
          <w:szCs w:val="32"/>
        </w:rPr>
        <w:t>；</w:t>
      </w:r>
      <w:r>
        <w:rPr>
          <w:rFonts w:ascii="楷体_GB2312" w:eastAsia="楷体_GB2312" w:hAnsi="Times New Roman" w:cs="Times New Roman" w:hint="eastAsia"/>
          <w:b/>
          <w:sz w:val="32"/>
          <w:szCs w:val="32"/>
        </w:rPr>
        <w:t>责任单位：</w:t>
      </w:r>
      <w:r>
        <w:rPr>
          <w:rFonts w:ascii="楷体_GB2312" w:eastAsia="楷体_GB2312" w:hAnsi="Times New Roman" w:cs="Times New Roman" w:hint="eastAsia"/>
          <w:bCs/>
          <w:sz w:val="32"/>
          <w:szCs w:val="32"/>
        </w:rPr>
        <w:t>宣教中心</w:t>
      </w:r>
      <w:r>
        <w:rPr>
          <w:rFonts w:ascii="楷体_GB2312" w:eastAsia="楷体_GB2312" w:hAnsi="黑体" w:cs="黑体" w:hint="eastAsia"/>
          <w:sz w:val="32"/>
          <w:szCs w:val="32"/>
        </w:rPr>
        <w:t>〕</w:t>
      </w:r>
      <w:bookmarkEnd w:id="155"/>
      <w:r>
        <w:rPr>
          <w:rStyle w:val="b-free-read-leaf"/>
          <w:rFonts w:ascii="仿宋_GB2312" w:eastAsia="仿宋_GB2312" w:hAnsi="黑体"/>
          <w:sz w:val="32"/>
          <w:szCs w:val="32"/>
        </w:rPr>
        <w:br w:type="page"/>
      </w:r>
    </w:p>
    <w:p w:rsidR="00042DB9" w:rsidRDefault="00042DB9">
      <w:pPr>
        <w:pStyle w:val="ad"/>
        <w:shd w:val="clear" w:color="auto" w:fill="FFFFFF"/>
        <w:spacing w:before="0" w:beforeAutospacing="0" w:after="0" w:afterAutospacing="0" w:line="360" w:lineRule="auto"/>
        <w:ind w:firstLineChars="200" w:firstLine="640"/>
        <w:jc w:val="both"/>
        <w:rPr>
          <w:rStyle w:val="b-free-read-leaf"/>
          <w:rFonts w:ascii="仿宋_GB2312" w:eastAsia="仿宋_GB2312" w:hAnsi="黑体"/>
          <w:sz w:val="32"/>
          <w:szCs w:val="32"/>
        </w:rPr>
        <w:sectPr w:rsidR="00042DB9">
          <w:pgSz w:w="11906" w:h="16838"/>
          <w:pgMar w:top="1440" w:right="1800" w:bottom="1440" w:left="1800" w:header="851" w:footer="992" w:gutter="0"/>
          <w:cols w:space="425"/>
          <w:docGrid w:type="lines" w:linePitch="312"/>
        </w:sectPr>
      </w:pPr>
    </w:p>
    <w:p w:rsidR="00042DB9" w:rsidRDefault="00067E58">
      <w:pPr>
        <w:keepNext/>
        <w:keepLines/>
        <w:spacing w:after="0" w:line="360" w:lineRule="auto"/>
        <w:jc w:val="center"/>
        <w:outlineLvl w:val="0"/>
        <w:rPr>
          <w:rFonts w:ascii="Times New Roman" w:eastAsia="黑体" w:hAnsi="Times New Roman" w:cs="Times New Roman"/>
          <w:b/>
          <w:bCs/>
          <w:kern w:val="44"/>
          <w:sz w:val="36"/>
          <w:szCs w:val="44"/>
          <w14:ligatures w14:val="none"/>
        </w:rPr>
      </w:pPr>
      <w:bookmarkStart w:id="156" w:name="_Toc151678208"/>
      <w:bookmarkStart w:id="157" w:name="_Toc150476907"/>
      <w:r>
        <w:rPr>
          <w:rFonts w:ascii="Times New Roman" w:eastAsia="黑体" w:hAnsi="Times New Roman" w:cs="Times New Roman" w:hint="eastAsia"/>
          <w:b/>
          <w:bCs/>
          <w:kern w:val="44"/>
          <w:sz w:val="36"/>
          <w:szCs w:val="44"/>
          <w14:ligatures w14:val="none"/>
        </w:rPr>
        <w:lastRenderedPageBreak/>
        <w:t>附表：美丽福州建设目标指标表</w:t>
      </w:r>
      <w:bookmarkEnd w:id="156"/>
      <w:bookmarkEnd w:id="157"/>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756"/>
        <w:gridCol w:w="2298"/>
        <w:gridCol w:w="1339"/>
        <w:gridCol w:w="1339"/>
        <w:gridCol w:w="1322"/>
        <w:gridCol w:w="1325"/>
        <w:gridCol w:w="1325"/>
        <w:gridCol w:w="1237"/>
        <w:gridCol w:w="2155"/>
      </w:tblGrid>
      <w:tr w:rsidR="00042DB9">
        <w:trPr>
          <w:cantSplit/>
          <w:trHeight w:val="369"/>
          <w:tblHeader/>
        </w:trPr>
        <w:tc>
          <w:tcPr>
            <w:tcW w:w="236" w:type="pct"/>
            <w:vAlign w:val="center"/>
          </w:tcPr>
          <w:p w:rsidR="00042DB9" w:rsidRDefault="00067E58">
            <w:pPr>
              <w:overflowPunct w:val="0"/>
              <w:snapToGrid w:val="0"/>
              <w:spacing w:after="0" w:line="220" w:lineRule="exact"/>
              <w:jc w:val="center"/>
              <w:rPr>
                <w:rFonts w:ascii="楷体" w:eastAsia="楷体" w:hAnsi="楷体" w:cs="Times New Roman"/>
                <w:color w:val="000000"/>
                <w:sz w:val="24"/>
                <w14:ligatures w14:val="none"/>
              </w:rPr>
            </w:pPr>
            <w:r>
              <w:rPr>
                <w:rFonts w:ascii="楷体" w:eastAsia="楷体" w:hAnsi="楷体" w:cs="Times New Roman" w:hint="eastAsia"/>
                <w:b/>
                <w:color w:val="000000"/>
                <w:sz w:val="24"/>
                <w14:ligatures w14:val="none"/>
              </w:rPr>
              <w:t>领域</w:t>
            </w:r>
          </w:p>
        </w:tc>
        <w:tc>
          <w:tcPr>
            <w:tcW w:w="275"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hint="eastAsia"/>
                <w:b/>
                <w:color w:val="000000"/>
                <w:sz w:val="24"/>
                <w14:ligatures w14:val="none"/>
              </w:rPr>
              <w:t>序号</w:t>
            </w:r>
          </w:p>
        </w:tc>
        <w:tc>
          <w:tcPr>
            <w:tcW w:w="836" w:type="pct"/>
            <w:vAlign w:val="center"/>
          </w:tcPr>
          <w:p w:rsidR="00042DB9" w:rsidRDefault="00067E58">
            <w:pPr>
              <w:overflowPunct w:val="0"/>
              <w:snapToGrid w:val="0"/>
              <w:spacing w:after="0" w:line="220" w:lineRule="exact"/>
              <w:jc w:val="center"/>
              <w:rPr>
                <w:rFonts w:ascii="楷体" w:eastAsia="楷体" w:hAnsi="楷体" w:cs="Times New Roman"/>
                <w:color w:val="000000"/>
                <w:sz w:val="24"/>
                <w14:ligatures w14:val="none"/>
              </w:rPr>
            </w:pPr>
            <w:r>
              <w:rPr>
                <w:rFonts w:ascii="楷体" w:eastAsia="楷体" w:hAnsi="楷体" w:cs="Times New Roman" w:hint="eastAsia"/>
                <w:b/>
                <w:color w:val="000000"/>
                <w:sz w:val="24"/>
                <w14:ligatures w14:val="none"/>
              </w:rPr>
              <w:t>指标名称</w:t>
            </w:r>
          </w:p>
        </w:tc>
        <w:tc>
          <w:tcPr>
            <w:tcW w:w="487"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hint="eastAsia"/>
                <w:b/>
                <w:color w:val="000000"/>
                <w:sz w:val="24"/>
                <w14:ligatures w14:val="none"/>
              </w:rPr>
              <w:t>2</w:t>
            </w:r>
            <w:r>
              <w:rPr>
                <w:rFonts w:ascii="楷体" w:eastAsia="楷体" w:hAnsi="楷体" w:cs="Times New Roman"/>
                <w:b/>
                <w:color w:val="000000"/>
                <w:sz w:val="24"/>
                <w14:ligatures w14:val="none"/>
              </w:rPr>
              <w:t>022</w:t>
            </w:r>
            <w:r>
              <w:rPr>
                <w:rFonts w:ascii="楷体" w:eastAsia="楷体" w:hAnsi="楷体" w:cs="Times New Roman" w:hint="eastAsia"/>
                <w:b/>
                <w:color w:val="000000"/>
                <w:sz w:val="24"/>
                <w14:ligatures w14:val="none"/>
              </w:rPr>
              <w:t>年</w:t>
            </w:r>
          </w:p>
        </w:tc>
        <w:tc>
          <w:tcPr>
            <w:tcW w:w="487"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b/>
                <w:color w:val="000000"/>
                <w:sz w:val="24"/>
                <w14:ligatures w14:val="none"/>
              </w:rPr>
              <w:t>2025</w:t>
            </w:r>
            <w:r>
              <w:rPr>
                <w:rFonts w:ascii="楷体" w:eastAsia="楷体" w:hAnsi="楷体" w:cs="Times New Roman"/>
                <w:b/>
                <w:color w:val="000000"/>
                <w:sz w:val="24"/>
                <w14:ligatures w14:val="none"/>
              </w:rPr>
              <w:t>年</w:t>
            </w:r>
          </w:p>
        </w:tc>
        <w:tc>
          <w:tcPr>
            <w:tcW w:w="481"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hint="eastAsia"/>
                <w:b/>
                <w:color w:val="000000"/>
                <w:sz w:val="24"/>
                <w14:ligatures w14:val="none"/>
              </w:rPr>
              <w:t>2</w:t>
            </w:r>
            <w:r>
              <w:rPr>
                <w:rFonts w:ascii="楷体" w:eastAsia="楷体" w:hAnsi="楷体" w:cs="Times New Roman"/>
                <w:b/>
                <w:color w:val="000000"/>
                <w:sz w:val="24"/>
                <w14:ligatures w14:val="none"/>
              </w:rPr>
              <w:t>027</w:t>
            </w:r>
            <w:r>
              <w:rPr>
                <w:rFonts w:ascii="楷体" w:eastAsia="楷体" w:hAnsi="楷体" w:cs="Times New Roman" w:hint="eastAsia"/>
                <w:b/>
                <w:color w:val="000000"/>
                <w:sz w:val="24"/>
                <w14:ligatures w14:val="none"/>
              </w:rPr>
              <w:t>年</w:t>
            </w:r>
          </w:p>
        </w:tc>
        <w:tc>
          <w:tcPr>
            <w:tcW w:w="482"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b/>
                <w:color w:val="000000"/>
                <w:sz w:val="24"/>
                <w14:ligatures w14:val="none"/>
              </w:rPr>
              <w:t>2030</w:t>
            </w:r>
            <w:r>
              <w:rPr>
                <w:rFonts w:ascii="楷体" w:eastAsia="楷体" w:hAnsi="楷体" w:cs="Times New Roman"/>
                <w:b/>
                <w:color w:val="000000"/>
                <w:sz w:val="24"/>
                <w14:ligatures w14:val="none"/>
              </w:rPr>
              <w:t>年</w:t>
            </w:r>
          </w:p>
        </w:tc>
        <w:tc>
          <w:tcPr>
            <w:tcW w:w="482" w:type="pct"/>
            <w:vAlign w:val="center"/>
          </w:tcPr>
          <w:p w:rsidR="00042DB9" w:rsidRDefault="00067E58">
            <w:pPr>
              <w:overflowPunct w:val="0"/>
              <w:snapToGrid w:val="0"/>
              <w:spacing w:after="0" w:line="220" w:lineRule="exact"/>
              <w:jc w:val="center"/>
              <w:rPr>
                <w:rFonts w:ascii="楷体" w:eastAsia="楷体" w:hAnsi="楷体" w:cs="Times New Roman"/>
                <w:color w:val="000000"/>
                <w:sz w:val="24"/>
                <w14:ligatures w14:val="none"/>
              </w:rPr>
            </w:pPr>
            <w:r>
              <w:rPr>
                <w:rFonts w:ascii="楷体" w:eastAsia="楷体" w:hAnsi="楷体" w:cs="Times New Roman"/>
                <w:b/>
                <w:color w:val="000000"/>
                <w:sz w:val="24"/>
                <w14:ligatures w14:val="none"/>
              </w:rPr>
              <w:t>2035</w:t>
            </w:r>
            <w:r>
              <w:rPr>
                <w:rFonts w:ascii="楷体" w:eastAsia="楷体" w:hAnsi="楷体" w:cs="Times New Roman" w:hint="eastAsia"/>
                <w:b/>
                <w:color w:val="000000"/>
                <w:sz w:val="24"/>
                <w14:ligatures w14:val="none"/>
              </w:rPr>
              <w:t>年</w:t>
            </w:r>
          </w:p>
        </w:tc>
        <w:tc>
          <w:tcPr>
            <w:tcW w:w="450"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hint="eastAsia"/>
                <w:b/>
                <w:color w:val="000000"/>
                <w:sz w:val="24"/>
                <w14:ligatures w14:val="none"/>
              </w:rPr>
              <w:t>指标属性</w:t>
            </w:r>
          </w:p>
        </w:tc>
        <w:tc>
          <w:tcPr>
            <w:tcW w:w="784"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hint="eastAsia"/>
                <w:b/>
                <w:color w:val="000000"/>
                <w:sz w:val="24"/>
                <w14:ligatures w14:val="none"/>
              </w:rPr>
              <w:t>责任单位</w:t>
            </w:r>
          </w:p>
        </w:tc>
      </w:tr>
      <w:tr w:rsidR="00042DB9">
        <w:trPr>
          <w:cantSplit/>
          <w:trHeight w:val="369"/>
        </w:trPr>
        <w:tc>
          <w:tcPr>
            <w:tcW w:w="236" w:type="pct"/>
            <w:vMerge w:val="restart"/>
            <w:vAlign w:val="center"/>
          </w:tcPr>
          <w:p w:rsidR="00042DB9" w:rsidRDefault="00067E58">
            <w:pPr>
              <w:overflowPunct w:val="0"/>
              <w:spacing w:before="40" w:after="40" w:line="220" w:lineRule="exact"/>
              <w:jc w:val="center"/>
              <w:rPr>
                <w:rFonts w:ascii="楷体" w:eastAsia="楷体" w:hAnsi="楷体" w:cs="Times New Roman"/>
                <w:b/>
                <w:bCs/>
                <w:color w:val="000000"/>
                <w:sz w:val="24"/>
                <w14:ligatures w14:val="none"/>
              </w:rPr>
            </w:pPr>
            <w:r>
              <w:rPr>
                <w:rFonts w:ascii="楷体" w:eastAsia="楷体" w:hAnsi="楷体" w:cs="Times New Roman" w:hint="eastAsia"/>
                <w:b/>
                <w:bCs/>
                <w:color w:val="000000"/>
                <w:sz w:val="24"/>
                <w14:ligatures w14:val="none"/>
              </w:rPr>
              <w:t>美丽</w:t>
            </w:r>
          </w:p>
          <w:p w:rsidR="00042DB9" w:rsidRDefault="00067E58">
            <w:pPr>
              <w:overflowPunct w:val="0"/>
              <w:spacing w:before="40" w:after="40" w:line="220" w:lineRule="exact"/>
              <w:jc w:val="center"/>
              <w:rPr>
                <w:rFonts w:ascii="楷体" w:eastAsia="楷体" w:hAnsi="楷体" w:cs="Times New Roman"/>
                <w:b/>
                <w:color w:val="000000"/>
                <w:sz w:val="24"/>
                <w14:ligatures w14:val="none"/>
              </w:rPr>
            </w:pPr>
            <w:r>
              <w:rPr>
                <w:rFonts w:ascii="楷体" w:eastAsia="楷体" w:hAnsi="楷体" w:cs="Times New Roman" w:hint="eastAsia"/>
                <w:b/>
                <w:bCs/>
                <w:color w:val="000000"/>
                <w:sz w:val="24"/>
                <w14:ligatures w14:val="none"/>
              </w:rPr>
              <w:t>城市</w:t>
            </w:r>
          </w:p>
        </w:tc>
        <w:tc>
          <w:tcPr>
            <w:tcW w:w="275"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color w:val="000000"/>
                <w:kern w:val="0"/>
                <w:sz w:val="24"/>
                <w14:ligatures w14:val="none"/>
              </w:rPr>
              <w:t>1</w:t>
            </w:r>
          </w:p>
        </w:tc>
        <w:tc>
          <w:tcPr>
            <w:tcW w:w="836"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hint="eastAsia"/>
                <w:sz w:val="24"/>
                <w14:ligatures w14:val="none"/>
              </w:rPr>
              <w:t>空气优良天数比例（</w:t>
            </w:r>
            <w:r>
              <w:rPr>
                <w:rFonts w:ascii="楷体" w:eastAsia="楷体" w:hAnsi="楷体" w:cs="Times New Roman"/>
                <w:sz w:val="24"/>
                <w14:ligatures w14:val="none"/>
              </w:rPr>
              <w:t>%</w:t>
            </w:r>
            <w:r>
              <w:rPr>
                <w:rFonts w:ascii="楷体" w:eastAsia="楷体" w:hAnsi="楷体" w:cs="Times New Roman" w:hint="eastAsia"/>
                <w:sz w:val="24"/>
                <w14:ligatures w14:val="none"/>
              </w:rPr>
              <w:t>）</w:t>
            </w:r>
          </w:p>
        </w:tc>
        <w:tc>
          <w:tcPr>
            <w:tcW w:w="487"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sz w:val="24"/>
                <w14:ligatures w14:val="none"/>
              </w:rPr>
              <w:t>97.5</w:t>
            </w:r>
          </w:p>
        </w:tc>
        <w:tc>
          <w:tcPr>
            <w:tcW w:w="487"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sz w:val="24"/>
                <w14:ligatures w14:val="none"/>
              </w:rPr>
              <w:t>98.9</w:t>
            </w:r>
          </w:p>
        </w:tc>
        <w:tc>
          <w:tcPr>
            <w:tcW w:w="481"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sz w:val="24"/>
                <w14:ligatures w14:val="none"/>
              </w:rPr>
              <w:t>99</w:t>
            </w:r>
            <w:r>
              <w:rPr>
                <w:rFonts w:ascii="楷体" w:eastAsia="楷体" w:hAnsi="楷体" w:cs="Times New Roman" w:hint="eastAsia"/>
                <w:sz w:val="24"/>
                <w14:ligatures w14:val="none"/>
              </w:rPr>
              <w:t>左右</w:t>
            </w:r>
          </w:p>
        </w:tc>
        <w:tc>
          <w:tcPr>
            <w:tcW w:w="482"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sz w:val="24"/>
                <w14:ligatures w14:val="none"/>
              </w:rPr>
              <w:t>99</w:t>
            </w:r>
            <w:r>
              <w:rPr>
                <w:rFonts w:ascii="楷体" w:eastAsia="楷体" w:hAnsi="楷体" w:cs="Times New Roman" w:hint="eastAsia"/>
                <w:sz w:val="24"/>
                <w14:ligatures w14:val="none"/>
              </w:rPr>
              <w:t>左右</w:t>
            </w:r>
          </w:p>
        </w:tc>
        <w:tc>
          <w:tcPr>
            <w:tcW w:w="482"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sz w:val="24"/>
                <w14:ligatures w14:val="none"/>
              </w:rPr>
              <w:t>99</w:t>
            </w:r>
            <w:r>
              <w:rPr>
                <w:rFonts w:ascii="楷体" w:eastAsia="楷体" w:hAnsi="楷体" w:cs="Times New Roman" w:hint="eastAsia"/>
                <w:sz w:val="24"/>
                <w14:ligatures w14:val="none"/>
              </w:rPr>
              <w:t>左右</w:t>
            </w:r>
          </w:p>
        </w:tc>
        <w:tc>
          <w:tcPr>
            <w:tcW w:w="450" w:type="pct"/>
            <w:vAlign w:val="center"/>
          </w:tcPr>
          <w:p w:rsidR="00042DB9" w:rsidRDefault="00067E58">
            <w:pPr>
              <w:overflowPunct w:val="0"/>
              <w:snapToGrid w:val="0"/>
              <w:spacing w:after="0" w:line="220" w:lineRule="exact"/>
              <w:jc w:val="center"/>
              <w:rPr>
                <w:rFonts w:ascii="楷体" w:eastAsia="楷体" w:hAnsi="楷体" w:cs="Times New Roman"/>
                <w:b/>
                <w:color w:val="000000"/>
                <w:sz w:val="24"/>
                <w14:ligatures w14:val="none"/>
              </w:rPr>
            </w:pPr>
            <w:r>
              <w:rPr>
                <w:rFonts w:ascii="楷体" w:eastAsia="楷体" w:hAnsi="楷体" w:cs="Times New Roman" w:hint="eastAsia"/>
                <w:sz w:val="24"/>
                <w14:ligatures w14:val="none"/>
              </w:rPr>
              <w:t>预期性</w:t>
            </w:r>
          </w:p>
        </w:tc>
        <w:tc>
          <w:tcPr>
            <w:tcW w:w="784" w:type="pct"/>
            <w:vAlign w:val="center"/>
          </w:tcPr>
          <w:p w:rsidR="00042DB9" w:rsidRDefault="00067E58">
            <w:pPr>
              <w:overflowPunct w:val="0"/>
              <w:snapToGrid w:val="0"/>
              <w:spacing w:after="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生态环境局</w:t>
            </w:r>
          </w:p>
        </w:tc>
      </w:tr>
      <w:tr w:rsidR="00042DB9">
        <w:trPr>
          <w:cantSplit/>
          <w:trHeight w:val="369"/>
        </w:trPr>
        <w:tc>
          <w:tcPr>
            <w:tcW w:w="236" w:type="pct"/>
            <w:vMerge/>
            <w:vAlign w:val="center"/>
          </w:tcPr>
          <w:p w:rsidR="00042DB9" w:rsidRDefault="00042DB9">
            <w:pPr>
              <w:overflowPunct w:val="0"/>
              <w:spacing w:before="40" w:after="40" w:line="220" w:lineRule="exact"/>
              <w:jc w:val="center"/>
              <w:rPr>
                <w:rFonts w:ascii="楷体" w:eastAsia="楷体" w:hAnsi="楷体" w:cs="Times New Roman"/>
                <w:b/>
                <w:bCs/>
                <w:color w:val="000000"/>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color w:val="000000"/>
                <w:kern w:val="0"/>
                <w:sz w:val="24"/>
                <w14:ligatures w14:val="none"/>
              </w:rPr>
              <w:t>2</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kern w:val="0"/>
                <w:sz w:val="24"/>
                <w14:ligatures w14:val="none"/>
              </w:rPr>
            </w:pPr>
            <w:r>
              <w:rPr>
                <w:rFonts w:ascii="楷体" w:eastAsia="楷体" w:hAnsi="楷体" w:cs="Times New Roman" w:hint="eastAsia"/>
                <w:color w:val="000000"/>
                <w:kern w:val="0"/>
                <w:sz w:val="24"/>
                <w14:ligatures w14:val="none"/>
              </w:rPr>
              <w:t>城市细颗粒物（</w:t>
            </w:r>
            <w:r>
              <w:rPr>
                <w:rFonts w:ascii="楷体" w:eastAsia="楷体" w:hAnsi="楷体" w:cs="Times New Roman"/>
                <w:color w:val="000000"/>
                <w:kern w:val="0"/>
                <w:sz w:val="24"/>
                <w14:ligatures w14:val="none"/>
              </w:rPr>
              <w:t>PM</w:t>
            </w:r>
            <w:r>
              <w:rPr>
                <w:rFonts w:ascii="楷体" w:eastAsia="楷体" w:hAnsi="楷体" w:cs="Times New Roman"/>
                <w:color w:val="000000"/>
                <w:kern w:val="0"/>
                <w:sz w:val="24"/>
                <w:vertAlign w:val="subscript"/>
                <w14:ligatures w14:val="none"/>
              </w:rPr>
              <w:t>2.5</w:t>
            </w:r>
            <w:r>
              <w:rPr>
                <w:rFonts w:ascii="楷体" w:eastAsia="楷体" w:hAnsi="楷体" w:cs="Times New Roman" w:hint="eastAsia"/>
                <w:color w:val="000000"/>
                <w:kern w:val="0"/>
                <w:sz w:val="24"/>
                <w14:ligatures w14:val="none"/>
              </w:rPr>
              <w:t>）年均浓度（微克</w:t>
            </w:r>
            <w:r>
              <w:rPr>
                <w:rFonts w:ascii="楷体" w:eastAsia="楷体" w:hAnsi="楷体" w:cs="Times New Roman"/>
                <w:color w:val="000000"/>
                <w:kern w:val="0"/>
                <w:sz w:val="24"/>
                <w14:ligatures w14:val="none"/>
              </w:rPr>
              <w:t>/</w:t>
            </w:r>
            <w:r>
              <w:rPr>
                <w:rFonts w:ascii="楷体" w:eastAsia="楷体" w:hAnsi="楷体" w:cs="Times New Roman" w:hint="eastAsia"/>
                <w:color w:val="000000"/>
                <w:kern w:val="0"/>
                <w:sz w:val="24"/>
                <w14:ligatures w14:val="none"/>
              </w:rPr>
              <w:t>立方米）</w:t>
            </w:r>
          </w:p>
        </w:tc>
        <w:tc>
          <w:tcPr>
            <w:tcW w:w="487" w:type="pct"/>
            <w:vAlign w:val="center"/>
          </w:tcPr>
          <w:p w:rsidR="00042DB9" w:rsidRDefault="00067E58">
            <w:pPr>
              <w:spacing w:after="0" w:line="240" w:lineRule="auto"/>
              <w:jc w:val="center"/>
              <w:rPr>
                <w:rFonts w:ascii="楷体" w:eastAsia="楷体" w:hAnsi="楷体" w:cs="Times New Roman"/>
                <w:kern w:val="0"/>
                <w:sz w:val="24"/>
                <w14:ligatures w14:val="none"/>
              </w:rPr>
            </w:pPr>
            <w:r>
              <w:rPr>
                <w:rFonts w:ascii="楷体" w:eastAsia="楷体" w:hAnsi="楷体" w:cs="仿宋"/>
                <w:sz w:val="24"/>
                <w:lang w:eastAsia="en-US"/>
                <w14:ligatures w14:val="none"/>
              </w:rPr>
              <w:t>18</w:t>
            </w:r>
          </w:p>
        </w:tc>
        <w:tc>
          <w:tcPr>
            <w:tcW w:w="487" w:type="pct"/>
            <w:vAlign w:val="center"/>
          </w:tcPr>
          <w:p w:rsidR="00042DB9" w:rsidRDefault="00067E58">
            <w:pPr>
              <w:spacing w:after="0" w:line="240" w:lineRule="auto"/>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1</w:t>
            </w:r>
            <w:r>
              <w:rPr>
                <w:rFonts w:ascii="楷体" w:eastAsia="楷体" w:hAnsi="楷体" w:cs="Times New Roman"/>
                <w:kern w:val="0"/>
                <w:sz w:val="24"/>
                <w14:ligatures w14:val="none"/>
              </w:rPr>
              <w:t>8.6</w:t>
            </w:r>
          </w:p>
        </w:tc>
        <w:tc>
          <w:tcPr>
            <w:tcW w:w="481" w:type="pct"/>
            <w:vAlign w:val="center"/>
          </w:tcPr>
          <w:p w:rsidR="00042DB9" w:rsidRDefault="00067E58">
            <w:pPr>
              <w:spacing w:after="0" w:line="183" w:lineRule="auto"/>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18</w:t>
            </w:r>
          </w:p>
        </w:tc>
        <w:tc>
          <w:tcPr>
            <w:tcW w:w="482" w:type="pct"/>
            <w:vAlign w:val="center"/>
          </w:tcPr>
          <w:p w:rsidR="00042DB9" w:rsidRDefault="00067E58">
            <w:pPr>
              <w:spacing w:after="0" w:line="183" w:lineRule="auto"/>
              <w:jc w:val="center"/>
              <w:rPr>
                <w:rFonts w:ascii="楷体" w:eastAsia="楷体" w:hAnsi="楷体" w:cs="Times New Roman"/>
                <w:kern w:val="0"/>
                <w:sz w:val="24"/>
                <w14:ligatures w14:val="none"/>
              </w:rPr>
            </w:pPr>
            <w:r>
              <w:rPr>
                <w:rFonts w:ascii="楷体" w:eastAsia="楷体" w:hAnsi="楷体" w:cs="Times New Roman"/>
                <w:kern w:val="0"/>
                <w:sz w:val="24"/>
                <w14:ligatures w14:val="none"/>
              </w:rPr>
              <w:t>15</w:t>
            </w:r>
          </w:p>
        </w:tc>
        <w:tc>
          <w:tcPr>
            <w:tcW w:w="482" w:type="pct"/>
            <w:vAlign w:val="center"/>
          </w:tcPr>
          <w:p w:rsidR="00042DB9" w:rsidRDefault="00067E58">
            <w:pPr>
              <w:spacing w:after="0" w:line="219" w:lineRule="auto"/>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1</w:t>
            </w:r>
            <w:r>
              <w:rPr>
                <w:rFonts w:ascii="楷体" w:eastAsia="楷体" w:hAnsi="楷体" w:cs="Times New Roman"/>
                <w:kern w:val="0"/>
                <w:sz w:val="24"/>
                <w14:ligatures w14:val="none"/>
              </w:rPr>
              <w:t>3</w:t>
            </w:r>
          </w:p>
        </w:tc>
        <w:tc>
          <w:tcPr>
            <w:tcW w:w="450" w:type="pct"/>
            <w:vAlign w:val="center"/>
          </w:tcPr>
          <w:p w:rsidR="00042DB9" w:rsidRDefault="00067E58">
            <w:pPr>
              <w:spacing w:after="0" w:line="219" w:lineRule="auto"/>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spacing w:after="0" w:line="219" w:lineRule="auto"/>
              <w:jc w:val="center"/>
              <w:rPr>
                <w:rFonts w:ascii="楷体" w:eastAsia="楷体" w:hAnsi="楷体" w:cs="Times New Roman"/>
                <w:kern w:val="0"/>
                <w:sz w:val="24"/>
                <w14:ligatures w14:val="none"/>
              </w:rPr>
            </w:pPr>
            <w:r>
              <w:rPr>
                <w:rFonts w:ascii="楷体" w:eastAsia="楷体" w:hAnsi="楷体" w:cs="Times New Roman" w:hint="eastAsia"/>
                <w:sz w:val="24"/>
                <w14:ligatures w14:val="none"/>
              </w:rPr>
              <w:t>生态环境局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spacing w:val="-1"/>
                <w:sz w:val="24"/>
                <w14:ligatures w14:val="none"/>
              </w:rPr>
              <w:t>3</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kern w:val="0"/>
                <w:sz w:val="24"/>
                <w14:ligatures w14:val="none"/>
              </w:rPr>
              <w:t>城市</w:t>
            </w:r>
            <w:r>
              <w:rPr>
                <w:rFonts w:ascii="楷体" w:eastAsia="楷体" w:hAnsi="楷体" w:cs="Times New Roman"/>
                <w:color w:val="000000"/>
                <w:kern w:val="0"/>
                <w:sz w:val="24"/>
                <w14:ligatures w14:val="none"/>
              </w:rPr>
              <w:t>O</w:t>
            </w:r>
            <w:r>
              <w:rPr>
                <w:rFonts w:ascii="楷体" w:eastAsia="楷体" w:hAnsi="楷体" w:cs="Times New Roman"/>
                <w:color w:val="000000"/>
                <w:kern w:val="0"/>
                <w:sz w:val="24"/>
                <w:vertAlign w:val="subscript"/>
                <w14:ligatures w14:val="none"/>
              </w:rPr>
              <w:t>3</w:t>
            </w:r>
            <w:r>
              <w:rPr>
                <w:rFonts w:ascii="楷体" w:eastAsia="楷体" w:hAnsi="楷体" w:cs="Times New Roman" w:hint="eastAsia"/>
                <w:color w:val="000000"/>
                <w:kern w:val="0"/>
                <w:sz w:val="24"/>
                <w14:ligatures w14:val="none"/>
              </w:rPr>
              <w:t>浓度（微克</w:t>
            </w:r>
            <w:r>
              <w:rPr>
                <w:rFonts w:ascii="楷体" w:eastAsia="楷体" w:hAnsi="楷体" w:cs="Times New Roman"/>
                <w:color w:val="000000"/>
                <w:kern w:val="0"/>
                <w:sz w:val="24"/>
                <w14:ligatures w14:val="none"/>
              </w:rPr>
              <w:t>/</w:t>
            </w:r>
            <w:r>
              <w:rPr>
                <w:rFonts w:ascii="楷体" w:eastAsia="楷体" w:hAnsi="楷体" w:cs="Times New Roman" w:hint="eastAsia"/>
                <w:color w:val="000000"/>
                <w:kern w:val="0"/>
                <w:sz w:val="24"/>
                <w14:ligatures w14:val="none"/>
              </w:rPr>
              <w:t>立方米）</w:t>
            </w:r>
          </w:p>
        </w:tc>
        <w:tc>
          <w:tcPr>
            <w:tcW w:w="487"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z w:val="24"/>
                <w14:ligatures w14:val="none"/>
              </w:rPr>
              <w:t>142</w:t>
            </w:r>
          </w:p>
        </w:tc>
        <w:tc>
          <w:tcPr>
            <w:tcW w:w="487"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spacing w:val="-4"/>
                <w:sz w:val="24"/>
                <w14:ligatures w14:val="none"/>
              </w:rPr>
              <w:t>稳中有降</w:t>
            </w:r>
          </w:p>
        </w:tc>
        <w:tc>
          <w:tcPr>
            <w:tcW w:w="481"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逐步下降</w:t>
            </w:r>
          </w:p>
        </w:tc>
        <w:tc>
          <w:tcPr>
            <w:tcW w:w="482"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逐步下降</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kern w:val="0"/>
                <w:sz w:val="24"/>
                <w14:ligatures w14:val="none"/>
              </w:rPr>
              <w:t>逐步下降</w:t>
            </w:r>
          </w:p>
        </w:tc>
        <w:tc>
          <w:tcPr>
            <w:tcW w:w="450"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z w:val="24"/>
                <w14:ligatures w14:val="none"/>
              </w:rPr>
              <w:t>生态环境局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spacing w:val="-1"/>
                <w:sz w:val="24"/>
                <w14:ligatures w14:val="none"/>
              </w:rPr>
            </w:pPr>
            <w:r>
              <w:rPr>
                <w:rFonts w:ascii="楷体" w:eastAsia="楷体" w:hAnsi="楷体" w:cs="Times New Roman"/>
                <w:color w:val="000000"/>
                <w:sz w:val="24"/>
                <w14:ligatures w14:val="none"/>
              </w:rPr>
              <w:t>4</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kern w:val="0"/>
                <w:sz w:val="24"/>
                <w14:ligatures w14:val="none"/>
              </w:rPr>
            </w:pPr>
            <w:r>
              <w:rPr>
                <w:rFonts w:ascii="楷体" w:eastAsia="楷体" w:hAnsi="楷体" w:cs="Times New Roman"/>
                <w:spacing w:val="-1"/>
                <w:sz w:val="24"/>
                <w14:ligatures w14:val="none"/>
              </w:rPr>
              <w:t>城市生活污水集中收集率</w:t>
            </w:r>
            <w:r>
              <w:rPr>
                <w:rFonts w:ascii="楷体" w:eastAsia="楷体" w:hAnsi="楷体" w:cs="Times New Roman" w:hint="eastAsia"/>
                <w:color w:val="000000"/>
                <w:kern w:val="0"/>
                <w:sz w:val="24"/>
                <w14:ligatures w14:val="none"/>
              </w:rPr>
              <w:t>（</w:t>
            </w:r>
            <w:r>
              <w:rPr>
                <w:rFonts w:ascii="楷体" w:eastAsia="楷体" w:hAnsi="楷体" w:cs="Times New Roman"/>
                <w:color w:val="000000"/>
                <w:kern w:val="0"/>
                <w:sz w:val="24"/>
                <w14:ligatures w14:val="none"/>
              </w:rPr>
              <w:t>%</w:t>
            </w:r>
            <w:r>
              <w:rPr>
                <w:rFonts w:ascii="楷体" w:eastAsia="楷体" w:hAnsi="楷体" w:cs="Times New Roman" w:hint="eastAsia"/>
                <w:color w:val="000000"/>
                <w:kern w:val="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70</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w:t>
            </w:r>
            <w:r>
              <w:rPr>
                <w:rFonts w:ascii="楷体" w:eastAsia="楷体" w:hAnsi="楷体" w:cs="Times New Roman"/>
                <w:sz w:val="24"/>
                <w14:ligatures w14:val="none"/>
              </w:rPr>
              <w:t>70</w:t>
            </w:r>
          </w:p>
        </w:tc>
        <w:tc>
          <w:tcPr>
            <w:tcW w:w="481"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稳步提高</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color w:val="000000"/>
                <w:sz w:val="24"/>
                <w14:ligatures w14:val="none"/>
              </w:rPr>
              <w:t>稳步提高</w:t>
            </w:r>
          </w:p>
        </w:tc>
        <w:tc>
          <w:tcPr>
            <w:tcW w:w="482"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收集管网</w:t>
            </w:r>
          </w:p>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基本全覆盖</w:t>
            </w:r>
          </w:p>
        </w:tc>
        <w:tc>
          <w:tcPr>
            <w:tcW w:w="450"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城乡建设局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5</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生活垃圾资源化利用率（</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spacing w:before="177" w:after="0" w:line="182" w:lineRule="auto"/>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8</w:t>
            </w:r>
            <w:r>
              <w:rPr>
                <w:rFonts w:ascii="楷体" w:eastAsia="楷体" w:hAnsi="楷体" w:cs="Times New Roman"/>
                <w:spacing w:val="-4"/>
                <w:sz w:val="24"/>
                <w14:ligatures w14:val="none"/>
              </w:rPr>
              <w:t>7%</w:t>
            </w:r>
          </w:p>
        </w:tc>
        <w:tc>
          <w:tcPr>
            <w:tcW w:w="487" w:type="pct"/>
            <w:vAlign w:val="center"/>
          </w:tcPr>
          <w:p w:rsidR="00042DB9" w:rsidRDefault="00067E58">
            <w:pPr>
              <w:spacing w:before="177" w:after="0" w:line="182" w:lineRule="auto"/>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稳步提高</w:t>
            </w:r>
          </w:p>
        </w:tc>
        <w:tc>
          <w:tcPr>
            <w:tcW w:w="481" w:type="pct"/>
            <w:vAlign w:val="center"/>
          </w:tcPr>
          <w:p w:rsidR="00042DB9" w:rsidRDefault="00067E58">
            <w:pPr>
              <w:spacing w:before="177" w:after="0" w:line="182" w:lineRule="auto"/>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稳步提高</w:t>
            </w:r>
          </w:p>
        </w:tc>
        <w:tc>
          <w:tcPr>
            <w:tcW w:w="482" w:type="pct"/>
            <w:vAlign w:val="center"/>
          </w:tcPr>
          <w:p w:rsidR="00042DB9" w:rsidRDefault="00067E58">
            <w:pPr>
              <w:spacing w:before="177" w:after="0" w:line="182" w:lineRule="auto"/>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稳步提高</w:t>
            </w:r>
          </w:p>
        </w:tc>
        <w:tc>
          <w:tcPr>
            <w:tcW w:w="482" w:type="pct"/>
            <w:vAlign w:val="center"/>
          </w:tcPr>
          <w:p w:rsidR="00042DB9" w:rsidRDefault="00067E58">
            <w:pPr>
              <w:spacing w:before="149" w:after="0" w:line="215" w:lineRule="auto"/>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稳步提高</w:t>
            </w:r>
          </w:p>
        </w:tc>
        <w:tc>
          <w:tcPr>
            <w:tcW w:w="450" w:type="pct"/>
            <w:vAlign w:val="center"/>
          </w:tcPr>
          <w:p w:rsidR="00042DB9" w:rsidRDefault="00067E58">
            <w:pPr>
              <w:spacing w:before="149" w:after="0" w:line="215" w:lineRule="auto"/>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spacing w:before="149" w:after="0" w:line="215" w:lineRule="auto"/>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城市管理委员会、商务局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6</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城市公园绿地服务半径覆盖率（</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9</w:t>
            </w:r>
            <w:r>
              <w:rPr>
                <w:rFonts w:ascii="楷体" w:eastAsia="楷体" w:hAnsi="楷体" w:cs="Times New Roman"/>
                <w:sz w:val="24"/>
                <w14:ligatures w14:val="none"/>
              </w:rPr>
              <w:t>5</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95</w:t>
            </w:r>
          </w:p>
        </w:tc>
        <w:tc>
          <w:tcPr>
            <w:tcW w:w="481"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pacing w:val="-4"/>
                <w:sz w:val="24"/>
                <w14:ligatures w14:val="none"/>
              </w:rPr>
              <w:t>稳步提高</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pacing w:val="-4"/>
                <w:sz w:val="24"/>
                <w14:ligatures w14:val="none"/>
              </w:rPr>
              <w:t>稳步提高</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pacing w:val="-4"/>
                <w:sz w:val="24"/>
                <w14:ligatures w14:val="none"/>
              </w:rPr>
              <w:t>稳步提高</w:t>
            </w:r>
          </w:p>
        </w:tc>
        <w:tc>
          <w:tcPr>
            <w:tcW w:w="450"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园林中心</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Regular"/>
                <w:color w:val="000000"/>
                <w:kern w:val="0"/>
                <w:sz w:val="24"/>
                <w:lang w:bidi="ar"/>
                <w14:ligatures w14:val="none"/>
              </w:rPr>
              <w:t>7</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重点建设用地安全利用</w:t>
            </w:r>
          </w:p>
        </w:tc>
        <w:tc>
          <w:tcPr>
            <w:tcW w:w="487" w:type="pct"/>
            <w:vAlign w:val="center"/>
          </w:tcPr>
          <w:p w:rsidR="00042DB9" w:rsidRDefault="00067E58">
            <w:pPr>
              <w:widowControl/>
              <w:snapToGrid w:val="0"/>
              <w:spacing w:after="0" w:line="240" w:lineRule="auto"/>
              <w:jc w:val="center"/>
              <w:textAlignment w:val="center"/>
              <w:rPr>
                <w:rFonts w:ascii="楷体" w:eastAsia="楷体" w:hAnsi="楷体" w:cs="Times New Roman Regular"/>
                <w:kern w:val="0"/>
                <w:sz w:val="24"/>
                <w:lang w:bidi="ar"/>
                <w14:ligatures w14:val="none"/>
              </w:rPr>
            </w:pPr>
            <w:r>
              <w:rPr>
                <w:rFonts w:ascii="楷体" w:eastAsia="楷体" w:hAnsi="楷体" w:cs="Times New Roman Regular" w:hint="eastAsia"/>
                <w:kern w:val="0"/>
                <w:sz w:val="24"/>
                <w:lang w:bidi="ar"/>
                <w14:ligatures w14:val="none"/>
              </w:rPr>
              <w:t>有效保障</w:t>
            </w:r>
          </w:p>
        </w:tc>
        <w:tc>
          <w:tcPr>
            <w:tcW w:w="487" w:type="pct"/>
            <w:vAlign w:val="center"/>
          </w:tcPr>
          <w:p w:rsidR="00042DB9" w:rsidRDefault="00067E58">
            <w:pPr>
              <w:widowControl/>
              <w:snapToGrid w:val="0"/>
              <w:spacing w:after="0" w:line="240" w:lineRule="auto"/>
              <w:jc w:val="center"/>
              <w:textAlignment w:val="center"/>
              <w:rPr>
                <w:rFonts w:ascii="楷体" w:eastAsia="楷体" w:hAnsi="楷体" w:cs="Times New Roman"/>
                <w:kern w:val="0"/>
                <w:sz w:val="24"/>
                <w14:ligatures w14:val="none"/>
              </w:rPr>
            </w:pPr>
            <w:r>
              <w:rPr>
                <w:rFonts w:ascii="楷体" w:eastAsia="楷体" w:hAnsi="楷体" w:cs="Times New Roman Regular" w:hint="eastAsia"/>
                <w:kern w:val="0"/>
                <w:sz w:val="24"/>
                <w:lang w:bidi="ar"/>
                <w14:ligatures w14:val="none"/>
              </w:rPr>
              <w:t>有效保障</w:t>
            </w:r>
          </w:p>
        </w:tc>
        <w:tc>
          <w:tcPr>
            <w:tcW w:w="481" w:type="pct"/>
            <w:vAlign w:val="center"/>
          </w:tcPr>
          <w:p w:rsidR="00042DB9" w:rsidRDefault="00067E58">
            <w:pPr>
              <w:widowControl/>
              <w:snapToGrid w:val="0"/>
              <w:spacing w:after="0" w:line="240" w:lineRule="auto"/>
              <w:jc w:val="center"/>
              <w:textAlignment w:val="center"/>
              <w:rPr>
                <w:rFonts w:ascii="楷体" w:eastAsia="楷体" w:hAnsi="楷体" w:cs="Times New Roman Regular"/>
                <w:kern w:val="0"/>
                <w:sz w:val="24"/>
                <w:lang w:bidi="ar"/>
                <w14:ligatures w14:val="none"/>
              </w:rPr>
            </w:pPr>
            <w:r>
              <w:rPr>
                <w:rFonts w:ascii="楷体" w:eastAsia="楷体" w:hAnsi="楷体" w:cs="Times New Roman Regular" w:hint="eastAsia"/>
                <w:kern w:val="0"/>
                <w:sz w:val="24"/>
                <w:lang w:bidi="ar"/>
                <w14:ligatures w14:val="none"/>
              </w:rPr>
              <w:t>有效保障</w:t>
            </w:r>
          </w:p>
        </w:tc>
        <w:tc>
          <w:tcPr>
            <w:tcW w:w="482" w:type="pct"/>
            <w:vAlign w:val="center"/>
          </w:tcPr>
          <w:p w:rsidR="00042DB9" w:rsidRDefault="00067E58">
            <w:pPr>
              <w:widowControl/>
              <w:snapToGrid w:val="0"/>
              <w:spacing w:after="0" w:line="240" w:lineRule="auto"/>
              <w:jc w:val="center"/>
              <w:textAlignment w:val="center"/>
              <w:rPr>
                <w:rFonts w:ascii="楷体" w:eastAsia="楷体" w:hAnsi="楷体" w:cs="Times New Roman"/>
                <w:kern w:val="0"/>
                <w:sz w:val="24"/>
                <w14:ligatures w14:val="none"/>
              </w:rPr>
            </w:pPr>
            <w:r>
              <w:rPr>
                <w:rFonts w:ascii="楷体" w:eastAsia="楷体" w:hAnsi="楷体" w:cs="Times New Roman Regular" w:hint="eastAsia"/>
                <w:kern w:val="0"/>
                <w:sz w:val="24"/>
                <w:lang w:bidi="ar"/>
                <w14:ligatures w14:val="none"/>
              </w:rPr>
              <w:t>有效保障</w:t>
            </w:r>
          </w:p>
        </w:tc>
        <w:tc>
          <w:tcPr>
            <w:tcW w:w="482" w:type="pct"/>
            <w:vAlign w:val="center"/>
          </w:tcPr>
          <w:p w:rsidR="00042DB9" w:rsidRDefault="00067E58">
            <w:pPr>
              <w:widowControl/>
              <w:snapToGrid w:val="0"/>
              <w:spacing w:after="0" w:line="240" w:lineRule="auto"/>
              <w:jc w:val="center"/>
              <w:textAlignment w:val="center"/>
              <w:rPr>
                <w:rFonts w:ascii="楷体" w:eastAsia="楷体" w:hAnsi="楷体" w:cs="Times New Roman"/>
                <w:sz w:val="24"/>
                <w14:ligatures w14:val="none"/>
              </w:rPr>
            </w:pPr>
            <w:r>
              <w:rPr>
                <w:rFonts w:ascii="楷体" w:eastAsia="楷体" w:hAnsi="楷体" w:cs="Times New Roman Regular" w:hint="eastAsia"/>
                <w:kern w:val="0"/>
                <w:sz w:val="24"/>
                <w:lang w:bidi="ar"/>
                <w14:ligatures w14:val="none"/>
              </w:rPr>
              <w:t>有效保障</w:t>
            </w:r>
          </w:p>
        </w:tc>
        <w:tc>
          <w:tcPr>
            <w:tcW w:w="450" w:type="pct"/>
            <w:vAlign w:val="center"/>
          </w:tcPr>
          <w:p w:rsidR="00042DB9" w:rsidRDefault="00067E58">
            <w:pPr>
              <w:widowControl/>
              <w:snapToGrid w:val="0"/>
              <w:spacing w:after="0" w:line="240" w:lineRule="auto"/>
              <w:jc w:val="center"/>
              <w:textAlignment w:val="center"/>
              <w:rPr>
                <w:rFonts w:ascii="楷体" w:eastAsia="楷体" w:hAnsi="楷体" w:cs="Times New Roman Regular"/>
                <w:kern w:val="0"/>
                <w:sz w:val="24"/>
                <w:lang w:bidi="ar"/>
                <w14:ligatures w14:val="none"/>
              </w:rPr>
            </w:pPr>
            <w:r>
              <w:rPr>
                <w:rFonts w:ascii="楷体" w:eastAsia="楷体" w:hAnsi="楷体" w:cs="Times New Roman" w:hint="eastAsia"/>
                <w:spacing w:val="-4"/>
                <w:sz w:val="24"/>
                <w14:ligatures w14:val="none"/>
              </w:rPr>
              <w:t>预期性</w:t>
            </w:r>
          </w:p>
        </w:tc>
        <w:tc>
          <w:tcPr>
            <w:tcW w:w="784" w:type="pct"/>
            <w:vAlign w:val="center"/>
          </w:tcPr>
          <w:p w:rsidR="00042DB9" w:rsidRDefault="00067E58">
            <w:pPr>
              <w:widowControl/>
              <w:snapToGrid w:val="0"/>
              <w:spacing w:after="0" w:line="240" w:lineRule="auto"/>
              <w:jc w:val="center"/>
              <w:textAlignment w:val="center"/>
              <w:rPr>
                <w:rFonts w:ascii="楷体" w:eastAsia="楷体" w:hAnsi="楷体" w:cs="Times New Roman"/>
                <w:spacing w:val="-4"/>
                <w:sz w:val="24"/>
                <w14:ligatures w14:val="none"/>
              </w:rPr>
            </w:pPr>
            <w:r>
              <w:rPr>
                <w:rFonts w:ascii="楷体" w:eastAsia="楷体" w:hAnsi="楷体" w:cs="Times New Roman" w:hint="eastAsia"/>
                <w:sz w:val="24"/>
                <w14:ligatures w14:val="none"/>
              </w:rPr>
              <w:t>生态环境局、</w:t>
            </w:r>
            <w:r>
              <w:rPr>
                <w:rFonts w:ascii="楷体" w:eastAsia="楷体" w:hAnsi="楷体" w:cs="Times New Roman" w:hint="eastAsia"/>
                <w:spacing w:val="-4"/>
                <w:sz w:val="24"/>
                <w14:ligatures w14:val="none"/>
              </w:rPr>
              <w:t>自然资源和规划局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Regular"/>
                <w:color w:val="000000"/>
                <w:kern w:val="0"/>
                <w:sz w:val="24"/>
                <w:lang w:bidi="ar"/>
                <w14:ligatures w14:val="none"/>
              </w:rPr>
            </w:pPr>
            <w:r>
              <w:rPr>
                <w:rFonts w:ascii="楷体" w:eastAsia="楷体" w:hAnsi="楷体" w:cs="Times New Roman Regular"/>
                <w:color w:val="000000"/>
                <w:kern w:val="0"/>
                <w:sz w:val="24"/>
                <w:lang w:bidi="ar"/>
                <w14:ligatures w14:val="none"/>
              </w:rPr>
              <w:t>8</w:t>
            </w:r>
          </w:p>
        </w:tc>
        <w:tc>
          <w:tcPr>
            <w:tcW w:w="836" w:type="pct"/>
            <w:vAlign w:val="center"/>
          </w:tcPr>
          <w:p w:rsidR="00042DB9" w:rsidRDefault="00067E58">
            <w:pPr>
              <w:overflowPunct w:val="0"/>
              <w:spacing w:before="40" w:after="40" w:line="220" w:lineRule="exact"/>
              <w:jc w:val="both"/>
              <w:rPr>
                <w:rFonts w:ascii="楷体" w:eastAsia="楷体" w:hAnsi="楷体" w:cs="Times New Roman Regular"/>
                <w:color w:val="000000"/>
                <w:kern w:val="0"/>
                <w:sz w:val="24"/>
                <w:lang w:bidi="ar"/>
                <w14:ligatures w14:val="none"/>
              </w:rPr>
            </w:pPr>
            <w:r>
              <w:rPr>
                <w:rFonts w:ascii="楷体" w:eastAsia="楷体" w:hAnsi="楷体" w:cs="Times New Roman Regular" w:hint="eastAsia"/>
                <w:color w:val="000000"/>
                <w:kern w:val="0"/>
                <w:sz w:val="24"/>
                <w:lang w:bidi="ar"/>
                <w14:ligatures w14:val="none"/>
              </w:rPr>
              <w:t>声环境功能区夜间达标率（</w:t>
            </w:r>
            <w:r>
              <w:rPr>
                <w:rFonts w:ascii="楷体" w:eastAsia="楷体" w:hAnsi="楷体" w:cs="Times New Roman Regular"/>
                <w:color w:val="000000"/>
                <w:kern w:val="0"/>
                <w:sz w:val="24"/>
                <w:lang w:bidi="ar"/>
                <w14:ligatures w14:val="none"/>
              </w:rPr>
              <w:t>%</w:t>
            </w:r>
            <w:r>
              <w:rPr>
                <w:rFonts w:ascii="楷体" w:eastAsia="楷体" w:hAnsi="楷体" w:cs="Times New Roman Regular" w:hint="eastAsia"/>
                <w:color w:val="000000"/>
                <w:kern w:val="0"/>
                <w:sz w:val="24"/>
                <w:lang w:bidi="ar"/>
                <w14:ligatures w14:val="none"/>
              </w:rPr>
              <w:t>）</w:t>
            </w:r>
          </w:p>
        </w:tc>
        <w:tc>
          <w:tcPr>
            <w:tcW w:w="487"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9</w:t>
            </w:r>
            <w:r>
              <w:rPr>
                <w:rFonts w:ascii="楷体" w:eastAsia="楷体" w:hAnsi="楷体" w:cs="Times New Roman"/>
                <w:kern w:val="0"/>
                <w:sz w:val="24"/>
                <w14:ligatures w14:val="none"/>
              </w:rPr>
              <w:t>0</w:t>
            </w:r>
          </w:p>
        </w:tc>
        <w:tc>
          <w:tcPr>
            <w:tcW w:w="487"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kern w:val="0"/>
                <w:sz w:val="24"/>
                <w14:ligatures w14:val="none"/>
              </w:rPr>
              <w:t>91</w:t>
            </w:r>
          </w:p>
        </w:tc>
        <w:tc>
          <w:tcPr>
            <w:tcW w:w="481"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pacing w:val="-4"/>
                <w:sz w:val="24"/>
                <w14:ligatures w14:val="none"/>
              </w:rPr>
              <w:t>91</w:t>
            </w:r>
          </w:p>
        </w:tc>
        <w:tc>
          <w:tcPr>
            <w:tcW w:w="482"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pacing w:val="-4"/>
                <w:sz w:val="24"/>
                <w14:ligatures w14:val="none"/>
              </w:rPr>
              <w:t>≥</w:t>
            </w:r>
            <w:r>
              <w:rPr>
                <w:rFonts w:ascii="楷体" w:eastAsia="楷体" w:hAnsi="楷体" w:cs="Times New Roman"/>
                <w:spacing w:val="-4"/>
                <w:sz w:val="24"/>
                <w14:ligatures w14:val="none"/>
              </w:rPr>
              <w:t>91</w:t>
            </w:r>
          </w:p>
        </w:tc>
        <w:tc>
          <w:tcPr>
            <w:tcW w:w="482"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spacing w:val="-4"/>
                <w:sz w:val="24"/>
                <w14:ligatures w14:val="none"/>
              </w:rPr>
              <w:t>稳步提高</w:t>
            </w:r>
          </w:p>
        </w:tc>
        <w:tc>
          <w:tcPr>
            <w:tcW w:w="450"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预期性</w:t>
            </w:r>
          </w:p>
        </w:tc>
        <w:tc>
          <w:tcPr>
            <w:tcW w:w="784"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城乡建设局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Regular"/>
                <w:color w:val="000000"/>
                <w:kern w:val="0"/>
                <w:sz w:val="24"/>
                <w:lang w:bidi="ar"/>
                <w14:ligatures w14:val="none"/>
              </w:rPr>
            </w:pPr>
            <w:r>
              <w:rPr>
                <w:rFonts w:ascii="楷体" w:eastAsia="楷体" w:hAnsi="楷体" w:cs="Times New Roman Regular"/>
                <w:color w:val="000000"/>
                <w:kern w:val="0"/>
                <w:sz w:val="24"/>
                <w:lang w:bidi="ar"/>
                <w14:ligatures w14:val="none"/>
              </w:rPr>
              <w:t>9</w:t>
            </w:r>
          </w:p>
        </w:tc>
        <w:tc>
          <w:tcPr>
            <w:tcW w:w="836" w:type="pct"/>
            <w:vAlign w:val="center"/>
          </w:tcPr>
          <w:p w:rsidR="00042DB9" w:rsidRDefault="00067E58">
            <w:pPr>
              <w:overflowPunct w:val="0"/>
              <w:spacing w:before="40" w:after="40" w:line="220" w:lineRule="exact"/>
              <w:jc w:val="both"/>
              <w:rPr>
                <w:rFonts w:ascii="楷体" w:eastAsia="楷体" w:hAnsi="楷体" w:cs="Times New Roman Regular"/>
                <w:color w:val="000000"/>
                <w:kern w:val="0"/>
                <w:sz w:val="24"/>
                <w:lang w:bidi="ar"/>
                <w14:ligatures w14:val="none"/>
              </w:rPr>
            </w:pPr>
            <w:r>
              <w:rPr>
                <w:rFonts w:ascii="楷体" w:eastAsia="楷体" w:hAnsi="楷体" w:cs="Times New Roman Regular" w:hint="eastAsia"/>
                <w:color w:val="000000"/>
                <w:kern w:val="0"/>
                <w:sz w:val="24"/>
                <w:lang w:bidi="ar"/>
                <w14:ligatures w14:val="none"/>
              </w:rPr>
              <w:t>主城区公交机动化出行分担率（</w:t>
            </w:r>
            <w:r>
              <w:rPr>
                <w:rFonts w:ascii="楷体" w:eastAsia="楷体" w:hAnsi="楷体" w:cs="Times New Roman Regular"/>
                <w:color w:val="000000"/>
                <w:kern w:val="0"/>
                <w:sz w:val="24"/>
                <w:lang w:bidi="ar"/>
                <w14:ligatures w14:val="none"/>
              </w:rPr>
              <w:t>%</w:t>
            </w:r>
            <w:r>
              <w:rPr>
                <w:rFonts w:ascii="楷体" w:eastAsia="楷体" w:hAnsi="楷体" w:cs="Times New Roman Regular" w:hint="eastAsia"/>
                <w:color w:val="000000"/>
                <w:kern w:val="0"/>
                <w:sz w:val="24"/>
                <w:lang w:bidi="ar"/>
                <w14:ligatures w14:val="none"/>
              </w:rPr>
              <w:t>）</w:t>
            </w:r>
          </w:p>
        </w:tc>
        <w:tc>
          <w:tcPr>
            <w:tcW w:w="487"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4</w:t>
            </w:r>
            <w:r>
              <w:rPr>
                <w:rFonts w:ascii="楷体" w:eastAsia="楷体" w:hAnsi="楷体" w:cs="Times New Roman"/>
                <w:kern w:val="0"/>
                <w:sz w:val="24"/>
                <w14:ligatures w14:val="none"/>
              </w:rPr>
              <w:t>5</w:t>
            </w:r>
          </w:p>
        </w:tc>
        <w:tc>
          <w:tcPr>
            <w:tcW w:w="487"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kern w:val="0"/>
                <w:sz w:val="24"/>
                <w14:ligatures w14:val="none"/>
              </w:rPr>
              <w:t>45</w:t>
            </w:r>
          </w:p>
        </w:tc>
        <w:tc>
          <w:tcPr>
            <w:tcW w:w="481"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pacing w:val="-4"/>
                <w:sz w:val="24"/>
                <w14:ligatures w14:val="none"/>
              </w:rPr>
              <w:t>48</w:t>
            </w:r>
          </w:p>
        </w:tc>
        <w:tc>
          <w:tcPr>
            <w:tcW w:w="482"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spacing w:val="-4"/>
                <w:sz w:val="24"/>
                <w14:ligatures w14:val="none"/>
              </w:rPr>
              <w:t>稳步提高</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pacing w:val="-4"/>
                <w:sz w:val="24"/>
                <w14:ligatures w14:val="none"/>
              </w:rPr>
              <w:t>稳步提高</w:t>
            </w:r>
          </w:p>
        </w:tc>
        <w:tc>
          <w:tcPr>
            <w:tcW w:w="450"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交通运输局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Regular"/>
                <w:color w:val="000000"/>
                <w:kern w:val="0"/>
                <w:sz w:val="24"/>
                <w:lang w:bidi="ar"/>
                <w14:ligatures w14:val="none"/>
              </w:rPr>
            </w:pPr>
            <w:r>
              <w:rPr>
                <w:rFonts w:ascii="楷体" w:eastAsia="楷体" w:hAnsi="楷体" w:cs="Times New Roman"/>
                <w:color w:val="000000"/>
                <w:sz w:val="24"/>
                <w14:ligatures w14:val="none"/>
              </w:rPr>
              <w:t>10</w:t>
            </w:r>
          </w:p>
        </w:tc>
        <w:tc>
          <w:tcPr>
            <w:tcW w:w="836" w:type="pct"/>
            <w:vAlign w:val="center"/>
          </w:tcPr>
          <w:p w:rsidR="00042DB9" w:rsidRDefault="00067E58">
            <w:pPr>
              <w:overflowPunct w:val="0"/>
              <w:spacing w:before="40" w:after="40" w:line="220" w:lineRule="exact"/>
              <w:jc w:val="both"/>
              <w:rPr>
                <w:rFonts w:ascii="楷体" w:eastAsia="楷体" w:hAnsi="楷体" w:cs="Times New Roman Regular"/>
                <w:color w:val="000000"/>
                <w:kern w:val="0"/>
                <w:sz w:val="24"/>
                <w:lang w:bidi="ar"/>
                <w14:ligatures w14:val="none"/>
              </w:rPr>
            </w:pPr>
            <w:r>
              <w:rPr>
                <w:rFonts w:ascii="楷体" w:eastAsia="楷体" w:hAnsi="楷体" w:cs="Times New Roman Regular" w:hint="eastAsia"/>
                <w:color w:val="000000"/>
                <w:kern w:val="0"/>
                <w:sz w:val="24"/>
                <w:lang w:bidi="ar"/>
                <w14:ligatures w14:val="none"/>
              </w:rPr>
              <w:t>中心城区绿色出行比例（</w:t>
            </w:r>
            <w:r>
              <w:rPr>
                <w:rFonts w:ascii="楷体" w:eastAsia="楷体" w:hAnsi="楷体" w:cs="Times New Roman Regular"/>
                <w:color w:val="000000"/>
                <w:kern w:val="0"/>
                <w:sz w:val="24"/>
                <w:lang w:bidi="ar"/>
                <w14:ligatures w14:val="none"/>
              </w:rPr>
              <w:t>%</w:t>
            </w:r>
            <w:r>
              <w:rPr>
                <w:rFonts w:ascii="楷体" w:eastAsia="楷体" w:hAnsi="楷体" w:cs="Times New Roman Regular" w:hint="eastAsia"/>
                <w:color w:val="000000"/>
                <w:kern w:val="0"/>
                <w:sz w:val="24"/>
                <w:lang w:bidi="ar"/>
                <w14:ligatures w14:val="none"/>
              </w:rPr>
              <w:t>）</w:t>
            </w:r>
          </w:p>
        </w:tc>
        <w:tc>
          <w:tcPr>
            <w:tcW w:w="487"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8</w:t>
            </w:r>
            <w:r>
              <w:rPr>
                <w:rFonts w:ascii="楷体" w:eastAsia="楷体" w:hAnsi="楷体" w:cs="Times New Roman"/>
                <w:kern w:val="0"/>
                <w:sz w:val="24"/>
                <w14:ligatures w14:val="none"/>
              </w:rPr>
              <w:t>0.3</w:t>
            </w:r>
          </w:p>
        </w:tc>
        <w:tc>
          <w:tcPr>
            <w:tcW w:w="487" w:type="pct"/>
            <w:vAlign w:val="center"/>
          </w:tcPr>
          <w:p w:rsidR="00042DB9" w:rsidRDefault="00067E58">
            <w:pPr>
              <w:overflowPunct w:val="0"/>
              <w:autoSpaceDE w:val="0"/>
              <w:autoSpaceDN w:val="0"/>
              <w:adjustRightInd w:val="0"/>
              <w:snapToGrid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81</w:t>
            </w:r>
          </w:p>
        </w:tc>
        <w:tc>
          <w:tcPr>
            <w:tcW w:w="481"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83</w:t>
            </w:r>
          </w:p>
        </w:tc>
        <w:tc>
          <w:tcPr>
            <w:tcW w:w="482"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84</w:t>
            </w:r>
          </w:p>
        </w:tc>
        <w:tc>
          <w:tcPr>
            <w:tcW w:w="482"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85</w:t>
            </w:r>
          </w:p>
        </w:tc>
        <w:tc>
          <w:tcPr>
            <w:tcW w:w="450"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pacing w:val="-4"/>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交通运输局</w:t>
            </w:r>
          </w:p>
        </w:tc>
      </w:tr>
      <w:tr w:rsidR="00042DB9">
        <w:trPr>
          <w:cantSplit/>
          <w:trHeight w:val="369"/>
        </w:trPr>
        <w:tc>
          <w:tcPr>
            <w:tcW w:w="236" w:type="pct"/>
            <w:vMerge w:val="restart"/>
            <w:vAlign w:val="center"/>
          </w:tcPr>
          <w:p w:rsidR="00042DB9" w:rsidRDefault="00067E58">
            <w:pPr>
              <w:overflowPunct w:val="0"/>
              <w:spacing w:before="40" w:after="40" w:line="220" w:lineRule="exact"/>
              <w:jc w:val="center"/>
              <w:rPr>
                <w:rFonts w:ascii="楷体" w:eastAsia="楷体" w:hAnsi="楷体" w:cs="Times New Roman"/>
                <w:b/>
                <w:bCs/>
                <w:color w:val="000000"/>
                <w:sz w:val="24"/>
                <w14:ligatures w14:val="none"/>
              </w:rPr>
            </w:pPr>
            <w:r>
              <w:rPr>
                <w:rFonts w:ascii="楷体" w:eastAsia="楷体" w:hAnsi="楷体" w:cs="Times New Roman" w:hint="eastAsia"/>
                <w:b/>
                <w:bCs/>
                <w:color w:val="000000"/>
                <w:sz w:val="24"/>
                <w14:ligatures w14:val="none"/>
              </w:rPr>
              <w:t>美丽</w:t>
            </w:r>
          </w:p>
          <w:p w:rsidR="00042DB9" w:rsidRDefault="00067E58">
            <w:pPr>
              <w:overflowPunct w:val="0"/>
              <w:spacing w:before="40" w:after="40" w:line="220" w:lineRule="exact"/>
              <w:jc w:val="center"/>
              <w:rPr>
                <w:rFonts w:ascii="楷体" w:eastAsia="楷体" w:hAnsi="楷体" w:cs="Times New Roman"/>
                <w:b/>
                <w:bCs/>
                <w:color w:val="000000"/>
                <w:sz w:val="24"/>
                <w14:ligatures w14:val="none"/>
              </w:rPr>
            </w:pPr>
            <w:r>
              <w:rPr>
                <w:rFonts w:ascii="楷体" w:eastAsia="楷体" w:hAnsi="楷体" w:cs="Times New Roman" w:hint="eastAsia"/>
                <w:b/>
                <w:bCs/>
                <w:color w:val="000000"/>
                <w:sz w:val="24"/>
                <w14:ligatures w14:val="none"/>
              </w:rPr>
              <w:lastRenderedPageBreak/>
              <w:t>乡村</w:t>
            </w: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color w:val="000000"/>
                <w:sz w:val="24"/>
                <w14:ligatures w14:val="none"/>
              </w:rPr>
              <w:lastRenderedPageBreak/>
              <w:t>11</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kern w:val="0"/>
                <w:sz w:val="24"/>
                <w14:ligatures w14:val="none"/>
              </w:rPr>
              <w:t>农村自来水普及率（</w:t>
            </w:r>
            <w:r>
              <w:rPr>
                <w:rFonts w:ascii="楷体" w:eastAsia="楷体" w:hAnsi="楷体" w:cs="Times New Roman"/>
                <w:color w:val="000000"/>
                <w:kern w:val="0"/>
                <w:sz w:val="24"/>
                <w14:ligatures w14:val="none"/>
              </w:rPr>
              <w:t>%</w:t>
            </w:r>
            <w:r>
              <w:rPr>
                <w:rFonts w:ascii="楷体" w:eastAsia="楷体" w:hAnsi="楷体" w:cs="Times New Roman" w:hint="eastAsia"/>
                <w:color w:val="000000"/>
                <w:kern w:val="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kern w:val="0"/>
                <w:sz w:val="24"/>
                <w14:ligatures w14:val="none"/>
              </w:rPr>
              <w:t>97.8</w:t>
            </w:r>
          </w:p>
        </w:tc>
        <w:tc>
          <w:tcPr>
            <w:tcW w:w="487"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kern w:val="0"/>
                <w:sz w:val="24"/>
                <w14:ligatures w14:val="none"/>
              </w:rPr>
              <w:t>99.9</w:t>
            </w:r>
          </w:p>
        </w:tc>
        <w:tc>
          <w:tcPr>
            <w:tcW w:w="481"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全部普及</w:t>
            </w:r>
          </w:p>
        </w:tc>
        <w:tc>
          <w:tcPr>
            <w:tcW w:w="482"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pacing w:val="-4"/>
                <w:sz w:val="24"/>
                <w14:ligatures w14:val="none"/>
              </w:rPr>
              <w:t>全部普及</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pacing w:val="-4"/>
                <w:sz w:val="24"/>
                <w14:ligatures w14:val="none"/>
              </w:rPr>
              <w:t>全部普及</w:t>
            </w:r>
          </w:p>
        </w:tc>
        <w:tc>
          <w:tcPr>
            <w:tcW w:w="450"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水利局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spacing w:val="-2"/>
                <w:sz w:val="24"/>
                <w14:ligatures w14:val="none"/>
              </w:rPr>
              <w:t>12</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kern w:val="0"/>
                <w:sz w:val="24"/>
                <w14:ligatures w14:val="none"/>
              </w:rPr>
            </w:pPr>
            <w:r>
              <w:rPr>
                <w:rFonts w:ascii="楷体" w:eastAsia="楷体" w:hAnsi="楷体" w:cs="Times New Roman" w:hint="eastAsia"/>
                <w:color w:val="000000"/>
                <w:sz w:val="24"/>
                <w14:ligatures w14:val="none"/>
              </w:rPr>
              <w:t>农村生活污水治理率（</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bCs/>
                <w:kern w:val="0"/>
                <w:sz w:val="24"/>
                <w14:ligatures w14:val="none"/>
              </w:rPr>
            </w:pPr>
            <w:r>
              <w:rPr>
                <w:rFonts w:ascii="楷体" w:eastAsia="楷体" w:hAnsi="楷体" w:cs="Times New Roman" w:hint="eastAsia"/>
                <w:bCs/>
                <w:kern w:val="0"/>
                <w:sz w:val="24"/>
                <w14:ligatures w14:val="none"/>
              </w:rPr>
              <w:t>7</w:t>
            </w:r>
            <w:r>
              <w:rPr>
                <w:rFonts w:ascii="等线" w:eastAsia="等线" w:hAnsi="等线" w:cs="Times New Roman"/>
                <w:kern w:val="0"/>
                <w:sz w:val="24"/>
                <w14:ligatures w14:val="none"/>
              </w:rPr>
              <w:t>0</w:t>
            </w:r>
          </w:p>
        </w:tc>
        <w:tc>
          <w:tcPr>
            <w:tcW w:w="487" w:type="pct"/>
            <w:vAlign w:val="center"/>
          </w:tcPr>
          <w:p w:rsidR="00042DB9" w:rsidRDefault="00067E58">
            <w:pPr>
              <w:overflowPunct w:val="0"/>
              <w:spacing w:before="40" w:after="40" w:line="220" w:lineRule="exact"/>
              <w:jc w:val="center"/>
              <w:rPr>
                <w:rFonts w:ascii="楷体" w:eastAsia="楷体" w:hAnsi="楷体" w:cs="Times New Roman"/>
                <w:bCs/>
                <w:kern w:val="0"/>
                <w:sz w:val="24"/>
                <w14:ligatures w14:val="none"/>
              </w:rPr>
            </w:pPr>
            <w:r>
              <w:rPr>
                <w:rFonts w:ascii="楷体" w:eastAsia="楷体" w:hAnsi="楷体" w:cs="Times New Roman"/>
                <w:bCs/>
                <w:kern w:val="0"/>
                <w:sz w:val="24"/>
                <w14:ligatures w14:val="none"/>
              </w:rPr>
              <w:t>75</w:t>
            </w:r>
          </w:p>
        </w:tc>
        <w:tc>
          <w:tcPr>
            <w:tcW w:w="481" w:type="pct"/>
            <w:vAlign w:val="center"/>
          </w:tcPr>
          <w:p w:rsidR="00042DB9" w:rsidRDefault="00067E58">
            <w:pPr>
              <w:overflowPunct w:val="0"/>
              <w:spacing w:before="40" w:after="40" w:line="220" w:lineRule="exact"/>
              <w:jc w:val="center"/>
              <w:rPr>
                <w:rFonts w:ascii="楷体" w:eastAsia="楷体" w:hAnsi="楷体" w:cs="Times New Roman"/>
                <w:bCs/>
                <w:kern w:val="0"/>
                <w:sz w:val="24"/>
                <w14:ligatures w14:val="none"/>
              </w:rPr>
            </w:pPr>
            <w:r>
              <w:rPr>
                <w:rFonts w:ascii="楷体" w:eastAsia="楷体" w:hAnsi="楷体" w:cs="Times New Roman"/>
                <w:bCs/>
                <w:kern w:val="0"/>
                <w:sz w:val="24"/>
                <w14:ligatures w14:val="none"/>
              </w:rPr>
              <w:t>90</w:t>
            </w:r>
          </w:p>
        </w:tc>
        <w:tc>
          <w:tcPr>
            <w:tcW w:w="482" w:type="pct"/>
            <w:vAlign w:val="center"/>
          </w:tcPr>
          <w:p w:rsidR="00042DB9" w:rsidRDefault="00067E58">
            <w:pPr>
              <w:overflowPunct w:val="0"/>
              <w:spacing w:before="40" w:after="40" w:line="220" w:lineRule="exact"/>
              <w:jc w:val="center"/>
              <w:rPr>
                <w:rFonts w:ascii="楷体" w:eastAsia="楷体" w:hAnsi="楷体" w:cs="Times New Roman"/>
                <w:bCs/>
                <w:kern w:val="0"/>
                <w:sz w:val="24"/>
                <w14:ligatures w14:val="none"/>
              </w:rPr>
            </w:pPr>
            <w:r>
              <w:rPr>
                <w:rFonts w:ascii="楷体" w:eastAsia="楷体" w:hAnsi="楷体" w:cs="Times New Roman"/>
                <w:bCs/>
                <w:kern w:val="0"/>
                <w:sz w:val="24"/>
                <w14:ligatures w14:val="none"/>
              </w:rPr>
              <w:t>95</w:t>
            </w:r>
          </w:p>
        </w:tc>
        <w:tc>
          <w:tcPr>
            <w:tcW w:w="482"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bCs/>
                <w:kern w:val="0"/>
                <w:sz w:val="24"/>
                <w14:ligatures w14:val="none"/>
              </w:rPr>
              <w:t>全部得到有效治理</w:t>
            </w:r>
          </w:p>
        </w:tc>
        <w:tc>
          <w:tcPr>
            <w:tcW w:w="450" w:type="pct"/>
            <w:vAlign w:val="center"/>
          </w:tcPr>
          <w:p w:rsidR="00042DB9" w:rsidRDefault="00067E58">
            <w:pPr>
              <w:overflowPunct w:val="0"/>
              <w:spacing w:before="40" w:after="40" w:line="220" w:lineRule="exact"/>
              <w:jc w:val="center"/>
              <w:rPr>
                <w:rFonts w:ascii="楷体" w:eastAsia="楷体" w:hAnsi="楷体" w:cs="Times New Roman"/>
                <w:bCs/>
                <w:kern w:val="0"/>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z w:val="24"/>
                <w14:ligatures w14:val="none"/>
              </w:rPr>
              <w:t>生态环境局、农业农村局、城乡建设局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spacing w:val="-2"/>
                <w:sz w:val="24"/>
                <w14:ligatures w14:val="none"/>
              </w:rPr>
              <w:t>13</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废旧农膜回收率（</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8</w:t>
            </w:r>
            <w:r>
              <w:rPr>
                <w:rFonts w:ascii="楷体" w:eastAsia="楷体" w:hAnsi="楷体" w:cs="Times New Roman"/>
                <w:sz w:val="24"/>
                <w14:ligatures w14:val="none"/>
              </w:rPr>
              <w:t>5.5</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86</w:t>
            </w:r>
          </w:p>
        </w:tc>
        <w:tc>
          <w:tcPr>
            <w:tcW w:w="481"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稳步提高</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pacing w:val="-4"/>
                <w:sz w:val="24"/>
                <w14:ligatures w14:val="none"/>
              </w:rPr>
              <w:t>稳步提高</w:t>
            </w:r>
          </w:p>
        </w:tc>
        <w:tc>
          <w:tcPr>
            <w:tcW w:w="482"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spacing w:val="-4"/>
                <w:sz w:val="24"/>
                <w14:ligatures w14:val="none"/>
              </w:rPr>
              <w:t>稳步提高</w:t>
            </w:r>
          </w:p>
        </w:tc>
        <w:tc>
          <w:tcPr>
            <w:tcW w:w="450"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农业农村局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spacing w:val="-2"/>
                <w:sz w:val="24"/>
                <w14:ligatures w14:val="none"/>
              </w:rPr>
            </w:pPr>
            <w:r>
              <w:rPr>
                <w:rFonts w:ascii="楷体" w:eastAsia="楷体" w:hAnsi="楷体" w:cs="Times New Roman"/>
                <w:color w:val="000000"/>
                <w:kern w:val="0"/>
                <w:sz w:val="24"/>
                <w14:ligatures w14:val="none"/>
              </w:rPr>
              <w:t>14</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spacing w:val="-2"/>
                <w:sz w:val="24"/>
                <w14:ligatures w14:val="none"/>
              </w:rPr>
              <w:t>主要农作物</w:t>
            </w:r>
            <w:r>
              <w:rPr>
                <w:rFonts w:ascii="楷体" w:eastAsia="楷体" w:hAnsi="楷体" w:cs="Times New Roman" w:hint="eastAsia"/>
                <w:color w:val="000000"/>
                <w:sz w:val="24"/>
                <w14:ligatures w14:val="none"/>
              </w:rPr>
              <w:t>化肥利用率（</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4</w:t>
            </w:r>
            <w:r>
              <w:rPr>
                <w:rFonts w:ascii="楷体" w:eastAsia="楷体" w:hAnsi="楷体" w:cs="Times New Roman"/>
                <w:sz w:val="24"/>
                <w14:ligatures w14:val="none"/>
              </w:rPr>
              <w:t>1</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43</w:t>
            </w:r>
          </w:p>
        </w:tc>
        <w:tc>
          <w:tcPr>
            <w:tcW w:w="481"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仿宋_GB2312" w:hint="eastAsia"/>
                <w:kern w:val="0"/>
                <w:sz w:val="24"/>
                <w14:ligatures w14:val="none"/>
              </w:rPr>
              <w:t>完成省下达指标</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hint="eastAsia"/>
                <w:kern w:val="0"/>
                <w:sz w:val="24"/>
                <w14:ligatures w14:val="none"/>
              </w:rPr>
              <w:t>完成省下达指标</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hint="eastAsia"/>
                <w:kern w:val="0"/>
                <w:sz w:val="24"/>
                <w14:ligatures w14:val="none"/>
              </w:rPr>
              <w:t>完成省下达指标</w:t>
            </w:r>
          </w:p>
        </w:tc>
        <w:tc>
          <w:tcPr>
            <w:tcW w:w="450"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农业农村局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spacing w:val="-2"/>
                <w:sz w:val="24"/>
                <w14:ligatures w14:val="none"/>
              </w:rPr>
            </w:pPr>
            <w:r>
              <w:rPr>
                <w:rFonts w:ascii="楷体" w:eastAsia="楷体" w:hAnsi="楷体" w:cs="Times New Roman"/>
                <w:color w:val="000000"/>
                <w:sz w:val="24"/>
                <w14:ligatures w14:val="none"/>
              </w:rPr>
              <w:t>15</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spacing w:val="-2"/>
                <w:sz w:val="24"/>
                <w14:ligatures w14:val="none"/>
              </w:rPr>
              <w:t>主要农作物</w:t>
            </w:r>
            <w:r>
              <w:rPr>
                <w:rFonts w:ascii="楷体" w:eastAsia="楷体" w:hAnsi="楷体" w:cs="Times New Roman" w:hint="eastAsia"/>
                <w:color w:val="000000"/>
                <w:sz w:val="24"/>
                <w14:ligatures w14:val="none"/>
              </w:rPr>
              <w:t>农药利用率（</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4</w:t>
            </w:r>
            <w:r>
              <w:rPr>
                <w:rFonts w:ascii="楷体" w:eastAsia="楷体" w:hAnsi="楷体" w:cs="Times New Roman"/>
                <w:sz w:val="24"/>
                <w14:ligatures w14:val="none"/>
              </w:rPr>
              <w:t>1</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43</w:t>
            </w:r>
          </w:p>
        </w:tc>
        <w:tc>
          <w:tcPr>
            <w:tcW w:w="481"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仿宋_GB2312" w:hint="eastAsia"/>
                <w:kern w:val="0"/>
                <w:sz w:val="24"/>
                <w14:ligatures w14:val="none"/>
              </w:rPr>
              <w:t>完成省下达指标</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hint="eastAsia"/>
                <w:kern w:val="0"/>
                <w:sz w:val="24"/>
                <w14:ligatures w14:val="none"/>
              </w:rPr>
              <w:t>完成省下达指标</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hint="eastAsia"/>
                <w:kern w:val="0"/>
                <w:sz w:val="24"/>
                <w14:ligatures w14:val="none"/>
              </w:rPr>
              <w:t>完成省下达指标</w:t>
            </w:r>
          </w:p>
        </w:tc>
        <w:tc>
          <w:tcPr>
            <w:tcW w:w="450"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农业农村局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color w:val="000000"/>
                <w:sz w:val="24"/>
                <w14:ligatures w14:val="none"/>
              </w:rPr>
              <w:t>16</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kern w:val="0"/>
                <w:sz w:val="24"/>
                <w14:ligatures w14:val="none"/>
              </w:rPr>
              <w:t>受污染耕地安全利用率（</w:t>
            </w:r>
            <w:r>
              <w:rPr>
                <w:rFonts w:ascii="楷体" w:eastAsia="楷体" w:hAnsi="楷体" w:cs="Times New Roman"/>
                <w:color w:val="000000"/>
                <w:kern w:val="0"/>
                <w:sz w:val="24"/>
                <w14:ligatures w14:val="none"/>
              </w:rPr>
              <w:t>%</w:t>
            </w:r>
            <w:r>
              <w:rPr>
                <w:rFonts w:ascii="楷体" w:eastAsia="楷体" w:hAnsi="楷体" w:cs="Times New Roman" w:hint="eastAsia"/>
                <w:color w:val="000000"/>
                <w:kern w:val="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9</w:t>
            </w:r>
            <w:r>
              <w:rPr>
                <w:rFonts w:ascii="楷体" w:eastAsia="楷体" w:hAnsi="楷体" w:cs="Times New Roman"/>
                <w:kern w:val="0"/>
                <w:sz w:val="24"/>
                <w14:ligatures w14:val="none"/>
              </w:rPr>
              <w:t>3.2</w:t>
            </w:r>
          </w:p>
        </w:tc>
        <w:tc>
          <w:tcPr>
            <w:tcW w:w="487"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w:t>
            </w:r>
            <w:r>
              <w:rPr>
                <w:rFonts w:ascii="楷体" w:eastAsia="楷体" w:hAnsi="楷体" w:cs="Times New Roman" w:hint="eastAsia"/>
                <w:kern w:val="0"/>
                <w:sz w:val="24"/>
                <w14:ligatures w14:val="none"/>
              </w:rPr>
              <w:t>9</w:t>
            </w:r>
            <w:r>
              <w:rPr>
                <w:rFonts w:ascii="楷体" w:eastAsia="楷体" w:hAnsi="楷体" w:cs="Times New Roman"/>
                <w:kern w:val="0"/>
                <w:sz w:val="24"/>
                <w14:ligatures w14:val="none"/>
              </w:rPr>
              <w:t>5</w:t>
            </w:r>
          </w:p>
        </w:tc>
        <w:tc>
          <w:tcPr>
            <w:tcW w:w="481"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96</w:t>
            </w:r>
          </w:p>
        </w:tc>
        <w:tc>
          <w:tcPr>
            <w:tcW w:w="482"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97</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FF0000"/>
                <w:sz w:val="24"/>
                <w14:ligatures w14:val="none"/>
              </w:rPr>
            </w:pPr>
            <w:r>
              <w:rPr>
                <w:rFonts w:ascii="楷体" w:eastAsia="楷体" w:hAnsi="楷体" w:cs="Times New Roman"/>
                <w:spacing w:val="-4"/>
                <w:sz w:val="24"/>
                <w14:ligatures w14:val="none"/>
              </w:rPr>
              <w:t>稳步提高</w:t>
            </w:r>
          </w:p>
        </w:tc>
        <w:tc>
          <w:tcPr>
            <w:tcW w:w="450"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农业农村局</w:t>
            </w:r>
          </w:p>
        </w:tc>
      </w:tr>
      <w:tr w:rsidR="00042DB9">
        <w:trPr>
          <w:cantSplit/>
          <w:trHeight w:val="369"/>
        </w:trPr>
        <w:tc>
          <w:tcPr>
            <w:tcW w:w="236" w:type="pct"/>
            <w:vMerge w:val="restart"/>
            <w:vAlign w:val="center"/>
          </w:tcPr>
          <w:p w:rsidR="00042DB9" w:rsidRDefault="00067E58">
            <w:pPr>
              <w:overflowPunct w:val="0"/>
              <w:spacing w:before="40" w:after="40" w:line="220" w:lineRule="exact"/>
              <w:jc w:val="center"/>
              <w:rPr>
                <w:rFonts w:ascii="楷体" w:eastAsia="楷体" w:hAnsi="楷体" w:cs="Times New Roman"/>
                <w:b/>
                <w:bCs/>
                <w:color w:val="000000"/>
                <w:sz w:val="24"/>
                <w14:ligatures w14:val="none"/>
              </w:rPr>
            </w:pPr>
            <w:r>
              <w:rPr>
                <w:rFonts w:ascii="楷体" w:eastAsia="楷体" w:hAnsi="楷体" w:cs="Times New Roman" w:hint="eastAsia"/>
                <w:b/>
                <w:bCs/>
                <w:color w:val="000000"/>
                <w:sz w:val="24"/>
                <w14:ligatures w14:val="none"/>
              </w:rPr>
              <w:t>美丽</w:t>
            </w:r>
          </w:p>
          <w:p w:rsidR="00042DB9" w:rsidRDefault="00067E58">
            <w:pPr>
              <w:overflowPunct w:val="0"/>
              <w:spacing w:before="40" w:after="40" w:line="220" w:lineRule="exact"/>
              <w:jc w:val="center"/>
              <w:rPr>
                <w:rFonts w:ascii="楷体" w:eastAsia="楷体" w:hAnsi="楷体" w:cs="Times New Roman"/>
                <w:b/>
                <w:bCs/>
                <w:color w:val="000000"/>
                <w:sz w:val="24"/>
                <w14:ligatures w14:val="none"/>
              </w:rPr>
            </w:pPr>
            <w:r>
              <w:rPr>
                <w:rFonts w:ascii="楷体" w:eastAsia="楷体" w:hAnsi="楷体" w:cs="Times New Roman" w:hint="eastAsia"/>
                <w:b/>
                <w:bCs/>
                <w:color w:val="000000"/>
                <w:sz w:val="24"/>
                <w14:ligatures w14:val="none"/>
              </w:rPr>
              <w:t>河湖</w:t>
            </w: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17</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地表水</w:t>
            </w:r>
            <w:r>
              <w:rPr>
                <w:rFonts w:ascii="楷体" w:eastAsia="楷体" w:hAnsi="楷体" w:cs="Times New Roman"/>
                <w:color w:val="000000"/>
                <w:sz w:val="24"/>
                <w14:ligatures w14:val="none"/>
              </w:rPr>
              <w:t>I-II</w:t>
            </w:r>
            <w:r>
              <w:rPr>
                <w:rFonts w:ascii="楷体" w:eastAsia="楷体" w:hAnsi="楷体" w:cs="Times New Roman" w:hint="eastAsia"/>
                <w:color w:val="000000"/>
                <w:sz w:val="24"/>
                <w14:ligatures w14:val="none"/>
              </w:rPr>
              <w:t>类水质比例（</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33.3</w:t>
            </w:r>
          </w:p>
        </w:tc>
        <w:tc>
          <w:tcPr>
            <w:tcW w:w="487"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kern w:val="0"/>
                <w:sz w:val="24"/>
                <w14:ligatures w14:val="none"/>
              </w:rPr>
              <w:t>60</w:t>
            </w:r>
          </w:p>
        </w:tc>
        <w:tc>
          <w:tcPr>
            <w:tcW w:w="481" w:type="pct"/>
            <w:vAlign w:val="center"/>
          </w:tcPr>
          <w:p w:rsidR="00042DB9" w:rsidRDefault="00067E58">
            <w:pPr>
              <w:overflowPunct w:val="0"/>
              <w:spacing w:before="40" w:after="40" w:line="220" w:lineRule="exact"/>
              <w:jc w:val="center"/>
              <w:rPr>
                <w:rFonts w:ascii="楷体" w:eastAsia="楷体" w:hAnsi="楷体" w:cs="Times New Roman"/>
                <w:spacing w:val="-1"/>
                <w:sz w:val="24"/>
                <w14:ligatures w14:val="none"/>
              </w:rPr>
            </w:pPr>
            <w:r>
              <w:rPr>
                <w:rFonts w:ascii="楷体" w:eastAsia="楷体" w:hAnsi="楷体" w:cs="Times New Roman" w:hint="eastAsia"/>
                <w:spacing w:val="-1"/>
                <w:sz w:val="24"/>
                <w14:ligatures w14:val="none"/>
              </w:rPr>
              <w:t>稳中有进</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FF0000"/>
                <w:kern w:val="0"/>
                <w:sz w:val="24"/>
                <w14:ligatures w14:val="none"/>
              </w:rPr>
            </w:pPr>
            <w:r>
              <w:rPr>
                <w:rFonts w:ascii="楷体" w:eastAsia="楷体" w:hAnsi="楷体" w:cs="Times New Roman" w:hint="eastAsia"/>
                <w:spacing w:val="-1"/>
                <w:sz w:val="24"/>
                <w14:ligatures w14:val="none"/>
              </w:rPr>
              <w:t>稳中有进</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FF0000"/>
                <w:sz w:val="24"/>
                <w14:ligatures w14:val="none"/>
              </w:rPr>
            </w:pPr>
            <w:r>
              <w:rPr>
                <w:rFonts w:ascii="楷体" w:eastAsia="楷体" w:hAnsi="楷体" w:cs="Times New Roman" w:hint="eastAsia"/>
                <w:spacing w:val="-1"/>
                <w:sz w:val="24"/>
                <w14:ligatures w14:val="none"/>
              </w:rPr>
              <w:t>稳中有进</w:t>
            </w:r>
          </w:p>
        </w:tc>
        <w:tc>
          <w:tcPr>
            <w:tcW w:w="450" w:type="pct"/>
            <w:vAlign w:val="center"/>
          </w:tcPr>
          <w:p w:rsidR="00042DB9" w:rsidRDefault="00067E58">
            <w:pPr>
              <w:overflowPunct w:val="0"/>
              <w:spacing w:before="40" w:after="40" w:line="220" w:lineRule="exact"/>
              <w:jc w:val="center"/>
              <w:rPr>
                <w:rFonts w:ascii="楷体" w:eastAsia="楷体" w:hAnsi="楷体" w:cs="Times New Roman"/>
                <w:spacing w:val="-1"/>
                <w:sz w:val="24"/>
                <w14:ligatures w14:val="none"/>
              </w:rPr>
            </w:pPr>
            <w:r>
              <w:rPr>
                <w:rFonts w:ascii="楷体" w:eastAsia="楷体" w:hAnsi="楷体" w:cs="Times New Roman" w:hint="eastAsia"/>
                <w:kern w:val="0"/>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z w:val="24"/>
                <w14:ligatures w14:val="none"/>
              </w:rPr>
              <w:t>生态环境局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1</w:t>
            </w:r>
            <w:r>
              <w:rPr>
                <w:rFonts w:ascii="楷体" w:eastAsia="楷体" w:hAnsi="楷体" w:cs="Times New Roman"/>
                <w:color w:val="000000"/>
                <w:sz w:val="24"/>
                <w:lang w:eastAsia="en-US"/>
                <w14:ligatures w14:val="none"/>
              </w:rPr>
              <w:t>8</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小流域达到或好于Ⅲ类水质比例（</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sz w:val="24"/>
                <w14:ligatures w14:val="none"/>
              </w:rPr>
              <w:t>96.3</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sz w:val="24"/>
                <w14:ligatures w14:val="none"/>
              </w:rPr>
              <w:t>≥</w:t>
            </w:r>
            <w:r>
              <w:rPr>
                <w:rFonts w:ascii="楷体" w:eastAsia="楷体" w:hAnsi="楷体" w:cs="Times New Roman"/>
                <w:sz w:val="24"/>
                <w14:ligatures w14:val="none"/>
              </w:rPr>
              <w:t>95</w:t>
            </w:r>
          </w:p>
        </w:tc>
        <w:tc>
          <w:tcPr>
            <w:tcW w:w="481" w:type="pct"/>
            <w:vAlign w:val="center"/>
          </w:tcPr>
          <w:p w:rsidR="00042DB9" w:rsidRDefault="00067E58">
            <w:pPr>
              <w:overflowPunct w:val="0"/>
              <w:spacing w:before="40" w:after="40" w:line="220" w:lineRule="exact"/>
              <w:jc w:val="center"/>
              <w:rPr>
                <w:rFonts w:ascii="楷体" w:eastAsia="楷体" w:hAnsi="楷体" w:cs="Times New Roman"/>
                <w:spacing w:val="-1"/>
                <w:sz w:val="24"/>
                <w14:ligatures w14:val="none"/>
              </w:rPr>
            </w:pPr>
            <w:r>
              <w:rPr>
                <w:rFonts w:ascii="楷体" w:eastAsia="楷体" w:hAnsi="楷体" w:cs="Times New Roman" w:hint="eastAsia"/>
                <w:sz w:val="24"/>
                <w14:ligatures w14:val="none"/>
              </w:rPr>
              <w:t>≥</w:t>
            </w:r>
            <w:r>
              <w:rPr>
                <w:rFonts w:ascii="楷体" w:eastAsia="楷体" w:hAnsi="楷体" w:cs="Times New Roman"/>
                <w:sz w:val="24"/>
                <w14:ligatures w14:val="none"/>
              </w:rPr>
              <w:t>95</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sz w:val="24"/>
                <w14:ligatures w14:val="none"/>
              </w:rPr>
              <w:t>≥</w:t>
            </w:r>
            <w:r>
              <w:rPr>
                <w:rFonts w:ascii="楷体" w:eastAsia="楷体" w:hAnsi="楷体" w:cs="Times New Roman"/>
                <w:sz w:val="24"/>
                <w14:ligatures w14:val="none"/>
              </w:rPr>
              <w:t>95</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sz w:val="24"/>
                <w14:ligatures w14:val="none"/>
              </w:rPr>
              <w:t>≥</w:t>
            </w:r>
            <w:r>
              <w:rPr>
                <w:rFonts w:ascii="楷体" w:eastAsia="楷体" w:hAnsi="楷体" w:cs="Times New Roman"/>
                <w:sz w:val="24"/>
                <w14:ligatures w14:val="none"/>
              </w:rPr>
              <w:t>95</w:t>
            </w:r>
          </w:p>
        </w:tc>
        <w:tc>
          <w:tcPr>
            <w:tcW w:w="450" w:type="pct"/>
            <w:vAlign w:val="center"/>
          </w:tcPr>
          <w:p w:rsidR="00042DB9" w:rsidRDefault="00067E58">
            <w:pPr>
              <w:overflowPunct w:val="0"/>
              <w:spacing w:before="40" w:after="40" w:line="220" w:lineRule="exact"/>
              <w:jc w:val="center"/>
              <w:rPr>
                <w:rFonts w:ascii="楷体" w:eastAsia="楷体" w:hAnsi="楷体" w:cs="Times New Roman"/>
                <w:spacing w:val="-1"/>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z w:val="24"/>
                <w14:ligatures w14:val="none"/>
              </w:rPr>
              <w:t>生态环境局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spacing w:after="0" w:line="240" w:lineRule="auto"/>
              <w:jc w:val="center"/>
              <w:rPr>
                <w:rFonts w:ascii="楷体" w:eastAsia="楷体" w:hAnsi="楷体" w:cs="仿宋"/>
                <w:color w:val="000000"/>
                <w:sz w:val="24"/>
                <w14:ligatures w14:val="none"/>
              </w:rPr>
            </w:pPr>
            <w:r>
              <w:rPr>
                <w:rFonts w:ascii="楷体" w:eastAsia="楷体" w:hAnsi="楷体" w:cs="Times New Roman"/>
                <w:color w:val="000000"/>
                <w:kern w:val="0"/>
                <w:sz w:val="24"/>
                <w14:ligatures w14:val="none"/>
              </w:rPr>
              <w:t>19</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重现土著鱼类或水生植物的健康</w:t>
            </w:r>
            <w:r>
              <w:rPr>
                <w:rFonts w:ascii="楷体" w:eastAsia="楷体" w:hAnsi="楷体" w:cs="Times New Roman"/>
                <w:color w:val="000000"/>
                <w:sz w:val="24"/>
                <w14:ligatures w14:val="none"/>
              </w:rPr>
              <w:t xml:space="preserve"> </w:t>
            </w:r>
            <w:r>
              <w:rPr>
                <w:rFonts w:ascii="楷体" w:eastAsia="楷体" w:hAnsi="楷体" w:cs="Times New Roman" w:hint="eastAsia"/>
                <w:color w:val="000000"/>
                <w:sz w:val="24"/>
                <w14:ligatures w14:val="none"/>
              </w:rPr>
              <w:t>水体数量</w:t>
            </w:r>
          </w:p>
        </w:tc>
        <w:tc>
          <w:tcPr>
            <w:tcW w:w="487" w:type="pct"/>
            <w:vAlign w:val="center"/>
          </w:tcPr>
          <w:p w:rsidR="00042DB9" w:rsidRDefault="00067E58">
            <w:pPr>
              <w:overflowPunct w:val="0"/>
              <w:spacing w:before="40" w:after="40" w:line="220" w:lineRule="exact"/>
              <w:jc w:val="center"/>
              <w:rPr>
                <w:rFonts w:ascii="楷体" w:eastAsia="楷体" w:hAnsi="楷体" w:cs="Times New Roman"/>
                <w:spacing w:val="-1"/>
                <w:sz w:val="24"/>
                <w14:ligatures w14:val="none"/>
              </w:rPr>
            </w:pPr>
            <w:r>
              <w:rPr>
                <w:rFonts w:ascii="楷体" w:eastAsia="楷体" w:hAnsi="楷体" w:cs="Times New Roman" w:hint="eastAsia"/>
                <w:spacing w:val="-1"/>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spacing w:val="-1"/>
                <w:sz w:val="24"/>
                <w14:ligatures w14:val="none"/>
              </w:rPr>
              <w:t>逐步增加</w:t>
            </w:r>
          </w:p>
        </w:tc>
        <w:tc>
          <w:tcPr>
            <w:tcW w:w="481" w:type="pct"/>
            <w:vAlign w:val="center"/>
          </w:tcPr>
          <w:p w:rsidR="00042DB9" w:rsidRDefault="00067E58">
            <w:pPr>
              <w:overflowPunct w:val="0"/>
              <w:spacing w:before="40" w:after="40" w:line="220" w:lineRule="exact"/>
              <w:jc w:val="center"/>
              <w:rPr>
                <w:rFonts w:ascii="楷体" w:eastAsia="楷体" w:hAnsi="楷体" w:cs="Times New Roman"/>
                <w:spacing w:val="-1"/>
                <w:sz w:val="24"/>
                <w14:ligatures w14:val="none"/>
              </w:rPr>
            </w:pPr>
            <w:r>
              <w:rPr>
                <w:rFonts w:ascii="楷体" w:eastAsia="楷体" w:hAnsi="楷体" w:cs="Times New Roman" w:hint="eastAsia"/>
                <w:spacing w:val="-1"/>
                <w:sz w:val="24"/>
                <w14:ligatures w14:val="none"/>
              </w:rPr>
              <w:t>逐步增加</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spacing w:val="-1"/>
                <w:sz w:val="24"/>
                <w14:ligatures w14:val="none"/>
              </w:rPr>
              <w:t>逐步增加</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6"/>
                <w:kern w:val="0"/>
                <w:sz w:val="24"/>
                <w14:ligatures w14:val="none"/>
              </w:rPr>
            </w:pPr>
            <w:r>
              <w:rPr>
                <w:rFonts w:ascii="楷体" w:eastAsia="楷体" w:hAnsi="楷体" w:cs="Times New Roman"/>
                <w:spacing w:val="-1"/>
                <w:sz w:val="24"/>
                <w14:ligatures w14:val="none"/>
              </w:rPr>
              <w:t>逐步增加</w:t>
            </w:r>
          </w:p>
        </w:tc>
        <w:tc>
          <w:tcPr>
            <w:tcW w:w="450" w:type="pct"/>
            <w:vAlign w:val="center"/>
          </w:tcPr>
          <w:p w:rsidR="00042DB9" w:rsidRDefault="00067E58">
            <w:pPr>
              <w:overflowPunct w:val="0"/>
              <w:spacing w:before="40" w:after="40" w:line="220" w:lineRule="exact"/>
              <w:jc w:val="center"/>
              <w:rPr>
                <w:rFonts w:ascii="楷体" w:eastAsia="楷体" w:hAnsi="楷体" w:cs="Times New Roman"/>
                <w:spacing w:val="-1"/>
                <w:sz w:val="24"/>
                <w14:ligatures w14:val="none"/>
              </w:rPr>
            </w:pPr>
            <w:r>
              <w:rPr>
                <w:rFonts w:ascii="楷体" w:eastAsia="楷体" w:hAnsi="楷体" w:cs="Times New Roman" w:hint="eastAsia"/>
                <w:kern w:val="0"/>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z w:val="24"/>
                <w14:ligatures w14:val="none"/>
              </w:rPr>
              <w:t>生态环境局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20</w:t>
            </w:r>
          </w:p>
        </w:tc>
        <w:tc>
          <w:tcPr>
            <w:tcW w:w="836" w:type="pct"/>
            <w:vAlign w:val="center"/>
          </w:tcPr>
          <w:p w:rsidR="00042DB9" w:rsidRDefault="00067E58">
            <w:pPr>
              <w:spacing w:after="0" w:line="240" w:lineRule="auto"/>
              <w:jc w:val="center"/>
              <w:rPr>
                <w:rFonts w:ascii="楷体" w:eastAsia="楷体" w:hAnsi="楷体" w:cs="Times New Roman"/>
                <w:color w:val="000000"/>
                <w:sz w:val="24"/>
                <w:lang w:eastAsia="en-US"/>
                <w14:ligatures w14:val="none"/>
              </w:rPr>
            </w:pPr>
            <w:r>
              <w:rPr>
                <w:rFonts w:ascii="楷体" w:eastAsia="楷体" w:hAnsi="楷体" w:cs="Times New Roman" w:hint="eastAsia"/>
                <w:color w:val="000000"/>
                <w:sz w:val="24"/>
                <w14:ligatures w14:val="none"/>
              </w:rPr>
              <w:t>黑臭水体数量</w:t>
            </w:r>
          </w:p>
        </w:tc>
        <w:tc>
          <w:tcPr>
            <w:tcW w:w="487" w:type="pct"/>
            <w:vAlign w:val="center"/>
          </w:tcPr>
          <w:p w:rsidR="00042DB9" w:rsidRDefault="00067E58">
            <w:pPr>
              <w:spacing w:after="0" w:line="240" w:lineRule="auto"/>
              <w:jc w:val="center"/>
              <w:rPr>
                <w:rFonts w:ascii="楷体" w:eastAsia="楷体" w:hAnsi="楷体" w:cs="Times New Roman"/>
                <w:spacing w:val="-1"/>
                <w:sz w:val="24"/>
                <w14:ligatures w14:val="none"/>
              </w:rPr>
            </w:pPr>
            <w:r>
              <w:rPr>
                <w:rFonts w:ascii="楷体" w:eastAsia="楷体" w:hAnsi="楷体" w:cs="Times New Roman" w:hint="eastAsia"/>
                <w:spacing w:val="-1"/>
                <w:sz w:val="24"/>
                <w14:ligatures w14:val="none"/>
              </w:rPr>
              <w:t>县级城市建成区消除黑臭水体，农村黑臭水体治理比例为</w:t>
            </w:r>
            <w:r>
              <w:rPr>
                <w:rFonts w:ascii="楷体" w:eastAsia="楷体" w:hAnsi="楷体" w:cs="Times New Roman" w:hint="eastAsia"/>
                <w:spacing w:val="-1"/>
                <w:sz w:val="24"/>
                <w14:ligatures w14:val="none"/>
              </w:rPr>
              <w:t>86%</w:t>
            </w:r>
          </w:p>
        </w:tc>
        <w:tc>
          <w:tcPr>
            <w:tcW w:w="487" w:type="pct"/>
            <w:vAlign w:val="center"/>
          </w:tcPr>
          <w:p w:rsidR="00042DB9" w:rsidRDefault="00067E58">
            <w:pPr>
              <w:spacing w:after="0" w:line="240" w:lineRule="auto"/>
              <w:jc w:val="center"/>
              <w:rPr>
                <w:rFonts w:ascii="楷体" w:eastAsia="楷体" w:hAnsi="楷体" w:cs="Times New Roman"/>
                <w:spacing w:val="-1"/>
                <w:sz w:val="24"/>
                <w14:ligatures w14:val="none"/>
              </w:rPr>
            </w:pPr>
            <w:bookmarkStart w:id="158" w:name="_Hlk151628711"/>
            <w:r>
              <w:rPr>
                <w:rFonts w:ascii="楷体" w:eastAsia="楷体" w:hAnsi="楷体" w:cs="Times New Roman" w:hint="eastAsia"/>
                <w:spacing w:val="-1"/>
                <w:sz w:val="24"/>
                <w14:ligatures w14:val="none"/>
              </w:rPr>
              <w:t>县级城市建成区基本消除黑臭水体</w:t>
            </w:r>
            <w:bookmarkEnd w:id="158"/>
          </w:p>
        </w:tc>
        <w:tc>
          <w:tcPr>
            <w:tcW w:w="481" w:type="pct"/>
            <w:vAlign w:val="center"/>
          </w:tcPr>
          <w:p w:rsidR="00042DB9" w:rsidRDefault="00067E58">
            <w:pPr>
              <w:spacing w:after="0" w:line="240" w:lineRule="auto"/>
              <w:jc w:val="center"/>
              <w:rPr>
                <w:rFonts w:ascii="楷体" w:eastAsia="楷体" w:hAnsi="楷体" w:cs="Times New Roman"/>
                <w:spacing w:val="-1"/>
                <w:sz w:val="24"/>
                <w14:ligatures w14:val="none"/>
              </w:rPr>
            </w:pPr>
            <w:bookmarkStart w:id="159" w:name="_Hlk151725570"/>
            <w:r>
              <w:rPr>
                <w:rFonts w:ascii="楷体" w:eastAsia="楷体" w:hAnsi="楷体" w:cs="Times New Roman" w:hint="eastAsia"/>
                <w:spacing w:val="-1"/>
                <w:sz w:val="24"/>
                <w14:ligatures w14:val="none"/>
              </w:rPr>
              <w:t>大部分消除乡</w:t>
            </w:r>
            <w:r>
              <w:rPr>
                <w:rFonts w:ascii="楷体" w:eastAsia="楷体" w:hAnsi="楷体" w:cs="Times New Roman"/>
                <w:spacing w:val="-1"/>
                <w:sz w:val="24"/>
                <w14:ligatures w14:val="none"/>
              </w:rPr>
              <w:t>村黑臭水体</w:t>
            </w:r>
            <w:r>
              <w:rPr>
                <w:rFonts w:ascii="楷体" w:eastAsia="楷体" w:hAnsi="楷体" w:cs="Times New Roman" w:hint="eastAsia"/>
                <w:spacing w:val="-1"/>
                <w:sz w:val="24"/>
                <w14:ligatures w14:val="none"/>
              </w:rPr>
              <w:t>，</w:t>
            </w:r>
            <w:r>
              <w:rPr>
                <w:rFonts w:ascii="楷体" w:eastAsia="楷体" w:hAnsi="楷体" w:cs="Times New Roman"/>
                <w:spacing w:val="-1"/>
                <w:sz w:val="24"/>
                <w14:ligatures w14:val="none"/>
              </w:rPr>
              <w:t>治理比例达到</w:t>
            </w:r>
            <w:r>
              <w:rPr>
                <w:rFonts w:ascii="楷体" w:eastAsia="楷体" w:hAnsi="楷体" w:cs="Times New Roman"/>
                <w:spacing w:val="-1"/>
                <w:sz w:val="24"/>
                <w14:ligatures w14:val="none"/>
              </w:rPr>
              <w:t xml:space="preserve"> </w:t>
            </w:r>
            <w:r>
              <w:rPr>
                <w:rFonts w:ascii="楷体" w:eastAsia="楷体" w:hAnsi="楷体" w:cs="Times New Roman" w:hint="eastAsia"/>
                <w:spacing w:val="-1"/>
                <w:sz w:val="24"/>
                <w14:ligatures w14:val="none"/>
              </w:rPr>
              <w:t>90</w:t>
            </w:r>
            <w:r>
              <w:rPr>
                <w:rFonts w:ascii="楷体" w:eastAsia="楷体" w:hAnsi="楷体" w:cs="Times New Roman"/>
                <w:spacing w:val="-1"/>
                <w:sz w:val="24"/>
                <w14:ligatures w14:val="none"/>
              </w:rPr>
              <w:t>%</w:t>
            </w:r>
            <w:bookmarkEnd w:id="159"/>
          </w:p>
        </w:tc>
        <w:tc>
          <w:tcPr>
            <w:tcW w:w="482" w:type="pct"/>
            <w:vAlign w:val="center"/>
          </w:tcPr>
          <w:p w:rsidR="00042DB9" w:rsidRDefault="00067E58">
            <w:pPr>
              <w:spacing w:after="0" w:line="240" w:lineRule="auto"/>
              <w:jc w:val="center"/>
              <w:rPr>
                <w:rFonts w:ascii="楷体" w:eastAsia="楷体" w:hAnsi="楷体" w:cs="Times New Roman"/>
                <w:spacing w:val="-1"/>
                <w:sz w:val="24"/>
                <w14:ligatures w14:val="none"/>
              </w:rPr>
            </w:pPr>
            <w:r>
              <w:rPr>
                <w:rFonts w:ascii="楷体" w:eastAsia="楷体" w:hAnsi="楷体" w:cs="Times New Roman" w:hint="eastAsia"/>
                <w:spacing w:val="-1"/>
                <w:sz w:val="24"/>
                <w14:ligatures w14:val="none"/>
              </w:rPr>
              <w:t>乡村基本消除黑臭水体</w:t>
            </w:r>
          </w:p>
        </w:tc>
        <w:tc>
          <w:tcPr>
            <w:tcW w:w="482" w:type="pct"/>
            <w:vAlign w:val="center"/>
          </w:tcPr>
          <w:p w:rsidR="00042DB9" w:rsidRDefault="00067E58">
            <w:pPr>
              <w:spacing w:after="0" w:line="240" w:lineRule="auto"/>
              <w:jc w:val="center"/>
              <w:rPr>
                <w:rFonts w:ascii="楷体" w:eastAsia="楷体" w:hAnsi="楷体" w:cs="Times New Roman"/>
                <w:spacing w:val="-1"/>
                <w:sz w:val="24"/>
                <w:lang w:eastAsia="en-US"/>
                <w14:ligatures w14:val="none"/>
              </w:rPr>
            </w:pPr>
            <w:r>
              <w:rPr>
                <w:rFonts w:ascii="楷体" w:eastAsia="楷体" w:hAnsi="楷体" w:cs="Times New Roman" w:hint="eastAsia"/>
                <w:spacing w:val="-1"/>
                <w:sz w:val="24"/>
                <w14:ligatures w14:val="none"/>
              </w:rPr>
              <w:t>持续巩固</w:t>
            </w:r>
          </w:p>
        </w:tc>
        <w:tc>
          <w:tcPr>
            <w:tcW w:w="450" w:type="pct"/>
            <w:vAlign w:val="center"/>
          </w:tcPr>
          <w:p w:rsidR="00042DB9" w:rsidRDefault="00067E58">
            <w:pPr>
              <w:spacing w:after="0" w:line="240" w:lineRule="auto"/>
              <w:jc w:val="center"/>
              <w:rPr>
                <w:rFonts w:ascii="楷体" w:eastAsia="楷体" w:hAnsi="楷体" w:cs="Times New Roman"/>
                <w:spacing w:val="-1"/>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spacing w:after="0" w:line="240" w:lineRule="auto"/>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城乡建设局、生态环境局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21</w:t>
            </w:r>
          </w:p>
        </w:tc>
        <w:tc>
          <w:tcPr>
            <w:tcW w:w="836" w:type="pct"/>
          </w:tcPr>
          <w:p w:rsidR="00042DB9" w:rsidRDefault="00067E58">
            <w:pPr>
              <w:widowControl/>
              <w:spacing w:after="0" w:line="240" w:lineRule="auto"/>
              <w:jc w:val="both"/>
              <w:rPr>
                <w:rFonts w:ascii="楷体" w:eastAsia="楷体" w:hAnsi="楷体" w:cs="Times New Roman"/>
                <w:sz w:val="24"/>
                <w14:ligatures w14:val="none"/>
              </w:rPr>
            </w:pPr>
            <w:r>
              <w:rPr>
                <w:rFonts w:ascii="楷体" w:eastAsia="楷体" w:hAnsi="楷体" w:cs="Times New Roman" w:hint="eastAsia"/>
                <w:sz w:val="24"/>
                <w:lang w:bidi="ar"/>
                <w14:ligatures w14:val="none"/>
              </w:rPr>
              <w:t>重要河湖生态需水满足率（</w:t>
            </w:r>
            <w:r>
              <w:rPr>
                <w:rFonts w:ascii="楷体" w:eastAsia="楷体" w:hAnsi="楷体" w:cs="Times New Roman" w:hint="eastAsia"/>
                <w:sz w:val="24"/>
                <w:lang w:bidi="ar"/>
                <w14:ligatures w14:val="none"/>
              </w:rPr>
              <w:t>%</w:t>
            </w:r>
            <w:r>
              <w:rPr>
                <w:rFonts w:ascii="楷体" w:eastAsia="楷体" w:hAnsi="楷体" w:cs="Times New Roman" w:hint="eastAsia"/>
                <w:sz w:val="24"/>
                <w:lang w:bidi="ar"/>
                <w14:ligatures w14:val="none"/>
              </w:rPr>
              <w:t>）</w:t>
            </w:r>
          </w:p>
        </w:tc>
        <w:tc>
          <w:tcPr>
            <w:tcW w:w="487" w:type="pct"/>
            <w:vAlign w:val="center"/>
          </w:tcPr>
          <w:p w:rsidR="00042DB9" w:rsidRDefault="00067E58">
            <w:pPr>
              <w:spacing w:after="0" w:line="240" w:lineRule="auto"/>
              <w:jc w:val="center"/>
              <w:rPr>
                <w:rFonts w:ascii="楷体" w:eastAsia="楷体" w:hAnsi="楷体" w:cs="Times New Roman"/>
                <w:spacing w:val="-1"/>
                <w:sz w:val="24"/>
                <w14:ligatures w14:val="none"/>
              </w:rPr>
            </w:pPr>
            <w:r>
              <w:rPr>
                <w:rFonts w:ascii="楷体" w:eastAsia="楷体" w:hAnsi="楷体" w:cs="Times New Roman" w:hint="eastAsia"/>
                <w:spacing w:val="-1"/>
                <w:sz w:val="24"/>
                <w14:ligatures w14:val="none"/>
              </w:rPr>
              <w:t>/</w:t>
            </w:r>
          </w:p>
        </w:tc>
        <w:tc>
          <w:tcPr>
            <w:tcW w:w="487" w:type="pct"/>
            <w:vAlign w:val="center"/>
          </w:tcPr>
          <w:p w:rsidR="00042DB9" w:rsidRDefault="00067E58">
            <w:pPr>
              <w:spacing w:after="0" w:line="240" w:lineRule="auto"/>
              <w:jc w:val="center"/>
              <w:rPr>
                <w:rFonts w:ascii="楷体" w:eastAsia="楷体" w:hAnsi="楷体" w:cs="Times New Roman"/>
                <w:spacing w:val="-1"/>
                <w:sz w:val="24"/>
                <w14:ligatures w14:val="none"/>
              </w:rPr>
            </w:pPr>
            <w:r>
              <w:rPr>
                <w:rFonts w:ascii="楷体" w:eastAsia="楷体" w:hAnsi="楷体" w:cs="Times New Roman" w:hint="eastAsia"/>
                <w:spacing w:val="-1"/>
                <w:sz w:val="24"/>
                <w:lang w:bidi="ar"/>
                <w14:ligatures w14:val="none"/>
              </w:rPr>
              <w:t>≥</w:t>
            </w:r>
            <w:r>
              <w:rPr>
                <w:rFonts w:ascii="楷体" w:eastAsia="楷体" w:hAnsi="楷体" w:cs="Times New Roman" w:hint="eastAsia"/>
                <w:spacing w:val="-1"/>
                <w:sz w:val="24"/>
                <w:lang w:bidi="ar"/>
                <w14:ligatures w14:val="none"/>
              </w:rPr>
              <w:t>75</w:t>
            </w:r>
          </w:p>
        </w:tc>
        <w:tc>
          <w:tcPr>
            <w:tcW w:w="481" w:type="pct"/>
            <w:vAlign w:val="center"/>
          </w:tcPr>
          <w:p w:rsidR="00042DB9" w:rsidRDefault="00067E58">
            <w:pPr>
              <w:spacing w:after="0" w:line="240" w:lineRule="auto"/>
              <w:jc w:val="center"/>
              <w:rPr>
                <w:rFonts w:ascii="楷体" w:eastAsia="楷体" w:hAnsi="楷体" w:cs="Times New Roman"/>
                <w:spacing w:val="-1"/>
                <w:sz w:val="24"/>
                <w14:ligatures w14:val="none"/>
              </w:rPr>
            </w:pPr>
            <w:r>
              <w:rPr>
                <w:rFonts w:ascii="楷体" w:eastAsia="楷体" w:hAnsi="楷体" w:cs="Times New Roman"/>
                <w:spacing w:val="-1"/>
                <w:sz w:val="24"/>
                <w:lang w:bidi="ar"/>
                <w14:ligatures w14:val="none"/>
              </w:rPr>
              <w:t>≥</w:t>
            </w:r>
            <w:r>
              <w:rPr>
                <w:rFonts w:ascii="楷体" w:eastAsia="楷体" w:hAnsi="楷体" w:cs="Times New Roman"/>
                <w:spacing w:val="-1"/>
                <w:sz w:val="24"/>
                <w14:ligatures w14:val="none"/>
              </w:rPr>
              <w:t>80</w:t>
            </w:r>
          </w:p>
        </w:tc>
        <w:tc>
          <w:tcPr>
            <w:tcW w:w="482" w:type="pct"/>
            <w:vAlign w:val="center"/>
          </w:tcPr>
          <w:p w:rsidR="00042DB9" w:rsidRDefault="00067E58">
            <w:pPr>
              <w:spacing w:after="0" w:line="240" w:lineRule="auto"/>
              <w:jc w:val="center"/>
              <w:rPr>
                <w:rFonts w:ascii="楷体" w:eastAsia="楷体" w:hAnsi="楷体" w:cs="Times New Roman"/>
                <w:spacing w:val="-1"/>
                <w:sz w:val="24"/>
                <w14:ligatures w14:val="none"/>
              </w:rPr>
            </w:pPr>
            <w:r>
              <w:rPr>
                <w:rFonts w:ascii="楷体" w:eastAsia="楷体" w:hAnsi="楷体" w:cs="Times New Roman" w:hint="eastAsia"/>
                <w:spacing w:val="-1"/>
                <w:sz w:val="24"/>
                <w:lang w:bidi="ar"/>
                <w14:ligatures w14:val="none"/>
              </w:rPr>
              <w:t>≥</w:t>
            </w:r>
            <w:r>
              <w:rPr>
                <w:rFonts w:ascii="楷体" w:eastAsia="楷体" w:hAnsi="楷体" w:cs="Times New Roman"/>
                <w:spacing w:val="-1"/>
                <w:sz w:val="24"/>
                <w:lang w:bidi="ar"/>
                <w14:ligatures w14:val="none"/>
              </w:rPr>
              <w:t>8</w:t>
            </w:r>
            <w:r>
              <w:rPr>
                <w:rFonts w:ascii="楷体" w:eastAsia="楷体" w:hAnsi="楷体" w:cs="Times New Roman" w:hint="eastAsia"/>
                <w:spacing w:val="-1"/>
                <w:sz w:val="24"/>
                <w:lang w:bidi="ar"/>
                <w14:ligatures w14:val="none"/>
              </w:rPr>
              <w:t>5</w:t>
            </w:r>
          </w:p>
        </w:tc>
        <w:tc>
          <w:tcPr>
            <w:tcW w:w="482" w:type="pct"/>
            <w:vAlign w:val="center"/>
          </w:tcPr>
          <w:p w:rsidR="00042DB9" w:rsidRDefault="00067E58">
            <w:pPr>
              <w:spacing w:after="0" w:line="240" w:lineRule="auto"/>
              <w:jc w:val="center"/>
              <w:rPr>
                <w:rFonts w:ascii="楷体" w:eastAsia="楷体" w:hAnsi="楷体" w:cs="Times New Roman"/>
                <w:spacing w:val="-1"/>
                <w:sz w:val="24"/>
                <w14:ligatures w14:val="none"/>
              </w:rPr>
            </w:pPr>
            <w:r>
              <w:rPr>
                <w:rFonts w:ascii="楷体" w:eastAsia="楷体" w:hAnsi="楷体" w:cs="Times New Roman" w:hint="eastAsia"/>
                <w:spacing w:val="-1"/>
                <w:sz w:val="24"/>
                <w:lang w:bidi="ar"/>
                <w14:ligatures w14:val="none"/>
              </w:rPr>
              <w:t>≥</w:t>
            </w:r>
            <w:r>
              <w:rPr>
                <w:rFonts w:ascii="楷体" w:eastAsia="楷体" w:hAnsi="楷体" w:cs="Times New Roman"/>
                <w:spacing w:val="-1"/>
                <w:sz w:val="24"/>
                <w:lang w:bidi="ar"/>
                <w14:ligatures w14:val="none"/>
              </w:rPr>
              <w:t>90</w:t>
            </w:r>
          </w:p>
        </w:tc>
        <w:tc>
          <w:tcPr>
            <w:tcW w:w="450" w:type="pct"/>
            <w:vAlign w:val="center"/>
          </w:tcPr>
          <w:p w:rsidR="00042DB9" w:rsidRDefault="00067E58">
            <w:pPr>
              <w:spacing w:after="0" w:line="240" w:lineRule="auto"/>
              <w:jc w:val="center"/>
              <w:rPr>
                <w:rFonts w:ascii="楷体" w:eastAsia="楷体" w:hAnsi="楷体" w:cs="Times New Roman"/>
                <w:kern w:val="0"/>
                <w:sz w:val="24"/>
                <w14:ligatures w14:val="none"/>
              </w:rPr>
            </w:pPr>
            <w:r>
              <w:rPr>
                <w:rFonts w:ascii="楷体" w:eastAsia="楷体" w:hAnsi="楷体" w:cs="Times New Roman" w:hint="eastAsia"/>
                <w:sz w:val="24"/>
                <w14:ligatures w14:val="none"/>
              </w:rPr>
              <w:t>预期性</w:t>
            </w:r>
          </w:p>
        </w:tc>
        <w:tc>
          <w:tcPr>
            <w:tcW w:w="784" w:type="pct"/>
            <w:vAlign w:val="center"/>
          </w:tcPr>
          <w:p w:rsidR="00042DB9" w:rsidRDefault="00067E58">
            <w:pPr>
              <w:spacing w:after="0" w:line="240" w:lineRule="auto"/>
              <w:jc w:val="center"/>
              <w:rPr>
                <w:rFonts w:ascii="楷体" w:eastAsia="楷体" w:hAnsi="楷体" w:cs="Times New Roman"/>
                <w:sz w:val="24"/>
                <w14:ligatures w14:val="none"/>
              </w:rPr>
            </w:pPr>
            <w:r>
              <w:rPr>
                <w:rFonts w:ascii="楷体" w:eastAsia="楷体" w:hAnsi="楷体" w:cs="Times New Roman" w:hint="eastAsia"/>
                <w:sz w:val="24"/>
                <w14:ligatures w14:val="none"/>
              </w:rPr>
              <w:t>水利局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22</w:t>
            </w:r>
          </w:p>
        </w:tc>
        <w:tc>
          <w:tcPr>
            <w:tcW w:w="836" w:type="pct"/>
          </w:tcPr>
          <w:p w:rsidR="00042DB9" w:rsidRDefault="00067E58">
            <w:pPr>
              <w:widowControl/>
              <w:spacing w:after="0" w:line="240" w:lineRule="auto"/>
              <w:jc w:val="both"/>
              <w:rPr>
                <w:rFonts w:ascii="楷体" w:eastAsia="楷体" w:hAnsi="楷体" w:cs="Times New Roman"/>
                <w:sz w:val="24"/>
                <w:lang w:bidi="ar"/>
                <w14:ligatures w14:val="none"/>
              </w:rPr>
            </w:pPr>
            <w:r>
              <w:rPr>
                <w:rFonts w:ascii="楷体" w:eastAsia="楷体" w:hAnsi="楷体" w:cs="Times New Roman" w:hint="eastAsia"/>
                <w:sz w:val="24"/>
                <w:lang w:bidi="ar"/>
                <w14:ligatures w14:val="none"/>
              </w:rPr>
              <w:t>地下水环境质量</w:t>
            </w:r>
          </w:p>
        </w:tc>
        <w:tc>
          <w:tcPr>
            <w:tcW w:w="487" w:type="pct"/>
            <w:vAlign w:val="center"/>
          </w:tcPr>
          <w:p w:rsidR="00042DB9" w:rsidRDefault="00067E58">
            <w:pPr>
              <w:spacing w:after="0" w:line="240" w:lineRule="auto"/>
              <w:jc w:val="center"/>
              <w:rPr>
                <w:rFonts w:ascii="楷体" w:eastAsia="楷体" w:hAnsi="楷体" w:cs="Times New Roman"/>
                <w:spacing w:val="-1"/>
                <w:sz w:val="24"/>
                <w14:ligatures w14:val="none"/>
              </w:rPr>
            </w:pPr>
            <w:r>
              <w:rPr>
                <w:rFonts w:ascii="楷体" w:eastAsia="楷体" w:hAnsi="楷体" w:cs="Times New Roman" w:hint="eastAsia"/>
                <w:spacing w:val="-1"/>
                <w:sz w:val="24"/>
                <w14:ligatures w14:val="none"/>
              </w:rPr>
              <w:t>/</w:t>
            </w:r>
          </w:p>
        </w:tc>
        <w:tc>
          <w:tcPr>
            <w:tcW w:w="487" w:type="pct"/>
            <w:vAlign w:val="center"/>
          </w:tcPr>
          <w:p w:rsidR="00042DB9" w:rsidRDefault="00067E58">
            <w:pPr>
              <w:widowControl/>
              <w:spacing w:after="0" w:line="240" w:lineRule="auto"/>
              <w:jc w:val="both"/>
              <w:rPr>
                <w:rFonts w:ascii="楷体" w:eastAsia="楷体" w:hAnsi="楷体" w:cs="Times New Roman"/>
                <w:sz w:val="24"/>
                <w:lang w:bidi="ar"/>
                <w14:ligatures w14:val="none"/>
              </w:rPr>
            </w:pPr>
            <w:r>
              <w:rPr>
                <w:rFonts w:ascii="楷体" w:eastAsia="楷体" w:hAnsi="楷体" w:cs="Times New Roman" w:hint="eastAsia"/>
                <w:sz w:val="24"/>
                <w:lang w:bidi="ar"/>
                <w14:ligatures w14:val="none"/>
              </w:rPr>
              <w:t>保持稳定</w:t>
            </w:r>
            <w:r>
              <w:rPr>
                <w:rFonts w:ascii="楷体" w:eastAsia="楷体" w:hAnsi="楷体" w:cs="Times New Roman" w:hint="eastAsia"/>
                <w:sz w:val="24"/>
                <w:lang w:bidi="ar"/>
                <w14:ligatures w14:val="none"/>
              </w:rPr>
              <w:t xml:space="preserve"> </w:t>
            </w:r>
          </w:p>
        </w:tc>
        <w:tc>
          <w:tcPr>
            <w:tcW w:w="481" w:type="pct"/>
            <w:vAlign w:val="center"/>
          </w:tcPr>
          <w:p w:rsidR="00042DB9" w:rsidRDefault="00067E58">
            <w:pPr>
              <w:widowControl/>
              <w:spacing w:after="0" w:line="240" w:lineRule="auto"/>
              <w:jc w:val="both"/>
              <w:rPr>
                <w:rFonts w:ascii="楷体" w:eastAsia="楷体" w:hAnsi="楷体" w:cs="Times New Roman"/>
                <w:sz w:val="24"/>
                <w:lang w:bidi="ar"/>
                <w14:ligatures w14:val="none"/>
              </w:rPr>
            </w:pPr>
            <w:r>
              <w:rPr>
                <w:rFonts w:ascii="楷体" w:eastAsia="楷体" w:hAnsi="楷体" w:cs="Times New Roman" w:hint="eastAsia"/>
                <w:sz w:val="24"/>
                <w:lang w:bidi="ar"/>
                <w14:ligatures w14:val="none"/>
              </w:rPr>
              <w:t>逐步改善</w:t>
            </w:r>
            <w:r>
              <w:rPr>
                <w:rFonts w:ascii="楷体" w:eastAsia="楷体" w:hAnsi="楷体" w:cs="Times New Roman" w:hint="eastAsia"/>
                <w:sz w:val="24"/>
                <w:lang w:bidi="ar"/>
                <w14:ligatures w14:val="none"/>
              </w:rPr>
              <w:t xml:space="preserve"> </w:t>
            </w:r>
          </w:p>
        </w:tc>
        <w:tc>
          <w:tcPr>
            <w:tcW w:w="482" w:type="pct"/>
            <w:vAlign w:val="center"/>
          </w:tcPr>
          <w:p w:rsidR="00042DB9" w:rsidRDefault="00067E58">
            <w:pPr>
              <w:widowControl/>
              <w:spacing w:after="0" w:line="240" w:lineRule="auto"/>
              <w:jc w:val="both"/>
              <w:rPr>
                <w:rFonts w:ascii="楷体" w:eastAsia="楷体" w:hAnsi="楷体" w:cs="Times New Roman"/>
                <w:sz w:val="24"/>
                <w:lang w:bidi="ar"/>
                <w14:ligatures w14:val="none"/>
              </w:rPr>
            </w:pPr>
            <w:r>
              <w:rPr>
                <w:rFonts w:ascii="楷体" w:eastAsia="楷体" w:hAnsi="楷体" w:cs="Times New Roman" w:hint="eastAsia"/>
                <w:sz w:val="24"/>
                <w:lang w:bidi="ar"/>
                <w14:ligatures w14:val="none"/>
              </w:rPr>
              <w:t>逐步改善</w:t>
            </w:r>
            <w:r>
              <w:rPr>
                <w:rFonts w:ascii="楷体" w:eastAsia="楷体" w:hAnsi="楷体" w:cs="Times New Roman" w:hint="eastAsia"/>
                <w:sz w:val="24"/>
                <w:lang w:bidi="ar"/>
                <w14:ligatures w14:val="none"/>
              </w:rPr>
              <w:t xml:space="preserve"> </w:t>
            </w:r>
          </w:p>
        </w:tc>
        <w:tc>
          <w:tcPr>
            <w:tcW w:w="482" w:type="pct"/>
            <w:vAlign w:val="center"/>
          </w:tcPr>
          <w:p w:rsidR="00042DB9" w:rsidRDefault="00067E58">
            <w:pPr>
              <w:widowControl/>
              <w:spacing w:after="0" w:line="240" w:lineRule="auto"/>
              <w:jc w:val="both"/>
              <w:rPr>
                <w:rFonts w:ascii="楷体" w:eastAsia="楷体" w:hAnsi="楷体" w:cs="Times New Roman"/>
                <w:sz w:val="24"/>
                <w:lang w:bidi="ar"/>
                <w14:ligatures w14:val="none"/>
              </w:rPr>
            </w:pPr>
            <w:r>
              <w:rPr>
                <w:rFonts w:ascii="楷体" w:eastAsia="楷体" w:hAnsi="楷体" w:cs="Times New Roman" w:hint="eastAsia"/>
                <w:sz w:val="24"/>
                <w:lang w:bidi="ar"/>
                <w14:ligatures w14:val="none"/>
              </w:rPr>
              <w:t>总体改善</w:t>
            </w:r>
          </w:p>
        </w:tc>
        <w:tc>
          <w:tcPr>
            <w:tcW w:w="450" w:type="pct"/>
            <w:vAlign w:val="center"/>
          </w:tcPr>
          <w:p w:rsidR="00042DB9" w:rsidRDefault="00067E58">
            <w:pPr>
              <w:spacing w:after="0" w:line="240" w:lineRule="auto"/>
              <w:jc w:val="center"/>
              <w:rPr>
                <w:rFonts w:ascii="楷体" w:eastAsia="楷体" w:hAnsi="楷体" w:cs="Times New Roman"/>
                <w:kern w:val="0"/>
                <w:sz w:val="24"/>
                <w14:ligatures w14:val="none"/>
              </w:rPr>
            </w:pPr>
            <w:r>
              <w:rPr>
                <w:rFonts w:ascii="楷体" w:eastAsia="楷体" w:hAnsi="楷体" w:cs="Times New Roman" w:hint="eastAsia"/>
                <w:sz w:val="24"/>
                <w:lang w:bidi="ar"/>
                <w14:ligatures w14:val="none"/>
              </w:rPr>
              <w:t>预期性</w:t>
            </w:r>
          </w:p>
        </w:tc>
        <w:tc>
          <w:tcPr>
            <w:tcW w:w="784" w:type="pct"/>
            <w:vAlign w:val="center"/>
          </w:tcPr>
          <w:p w:rsidR="00042DB9" w:rsidRDefault="00067E58">
            <w:pPr>
              <w:spacing w:after="0" w:line="240" w:lineRule="auto"/>
              <w:jc w:val="center"/>
              <w:rPr>
                <w:rFonts w:ascii="楷体" w:eastAsia="楷体" w:hAnsi="楷体" w:cs="Times New Roman"/>
                <w:sz w:val="24"/>
                <w:lang w:bidi="ar"/>
                <w14:ligatures w14:val="none"/>
              </w:rPr>
            </w:pPr>
            <w:r>
              <w:rPr>
                <w:rFonts w:ascii="楷体" w:eastAsia="楷体" w:hAnsi="楷体" w:cs="Times New Roman" w:hint="eastAsia"/>
                <w:sz w:val="24"/>
                <w14:ligatures w14:val="none"/>
              </w:rPr>
              <w:t>生态环境局</w:t>
            </w:r>
          </w:p>
        </w:tc>
      </w:tr>
      <w:tr w:rsidR="00042DB9">
        <w:trPr>
          <w:cantSplit/>
          <w:trHeight w:val="405"/>
        </w:trPr>
        <w:tc>
          <w:tcPr>
            <w:tcW w:w="236" w:type="pct"/>
            <w:vMerge w:val="restart"/>
            <w:vAlign w:val="center"/>
          </w:tcPr>
          <w:p w:rsidR="00042DB9" w:rsidRDefault="00067E58">
            <w:pPr>
              <w:overflowPunct w:val="0"/>
              <w:spacing w:before="40" w:after="40" w:line="220" w:lineRule="exact"/>
              <w:jc w:val="center"/>
              <w:rPr>
                <w:rFonts w:ascii="楷体" w:eastAsia="楷体" w:hAnsi="楷体" w:cs="Times New Roman"/>
                <w:b/>
                <w:bCs/>
                <w:color w:val="000000"/>
                <w:sz w:val="24"/>
                <w14:ligatures w14:val="none"/>
              </w:rPr>
            </w:pPr>
            <w:r>
              <w:rPr>
                <w:rFonts w:ascii="楷体" w:eastAsia="楷体" w:hAnsi="楷体" w:cs="Times New Roman" w:hint="eastAsia"/>
                <w:b/>
                <w:bCs/>
                <w:color w:val="000000"/>
                <w:sz w:val="24"/>
                <w14:ligatures w14:val="none"/>
              </w:rPr>
              <w:lastRenderedPageBreak/>
              <w:t>美丽</w:t>
            </w:r>
          </w:p>
          <w:p w:rsidR="00042DB9" w:rsidRDefault="00067E58">
            <w:pPr>
              <w:overflowPunct w:val="0"/>
              <w:spacing w:before="40" w:after="40" w:line="220" w:lineRule="exact"/>
              <w:jc w:val="center"/>
              <w:rPr>
                <w:rFonts w:ascii="楷体" w:eastAsia="楷体" w:hAnsi="楷体" w:cs="Times New Roman"/>
                <w:b/>
                <w:bCs/>
                <w:color w:val="000000"/>
                <w:sz w:val="24"/>
                <w14:ligatures w14:val="none"/>
              </w:rPr>
            </w:pPr>
            <w:r>
              <w:rPr>
                <w:rFonts w:ascii="楷体" w:eastAsia="楷体" w:hAnsi="楷体" w:cs="Times New Roman" w:hint="eastAsia"/>
                <w:b/>
                <w:bCs/>
                <w:color w:val="000000"/>
                <w:sz w:val="24"/>
                <w14:ligatures w14:val="none"/>
              </w:rPr>
              <w:t>海湾</w:t>
            </w: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color w:val="000000"/>
                <w:sz w:val="24"/>
                <w14:ligatures w14:val="none"/>
              </w:rPr>
              <w:t>23</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kern w:val="0"/>
                <w:sz w:val="24"/>
                <w14:ligatures w14:val="none"/>
              </w:rPr>
              <w:t>近岸海域一、二类海水水质比例（</w:t>
            </w:r>
            <w:r>
              <w:rPr>
                <w:rFonts w:ascii="楷体" w:eastAsia="楷体" w:hAnsi="楷体" w:cs="Times New Roman"/>
                <w:color w:val="000000"/>
                <w:kern w:val="0"/>
                <w:sz w:val="24"/>
                <w14:ligatures w14:val="none"/>
              </w:rPr>
              <w:t>%</w:t>
            </w:r>
            <w:r>
              <w:rPr>
                <w:rFonts w:ascii="楷体" w:eastAsia="楷体" w:hAnsi="楷体" w:cs="Times New Roman" w:hint="eastAsia"/>
                <w:color w:val="000000"/>
                <w:kern w:val="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spacing w:val="-20"/>
                <w:sz w:val="24"/>
                <w14:ligatures w14:val="none"/>
              </w:rPr>
              <w:t>80.7</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kern w:val="0"/>
                <w:sz w:val="24"/>
                <w14:ligatures w14:val="none"/>
              </w:rPr>
              <w:t>≥</w:t>
            </w:r>
            <w:r>
              <w:rPr>
                <w:rFonts w:ascii="楷体" w:eastAsia="楷体" w:hAnsi="楷体" w:cs="Times New Roman" w:hint="eastAsia"/>
                <w:kern w:val="0"/>
                <w:sz w:val="24"/>
                <w14:ligatures w14:val="none"/>
              </w:rPr>
              <w:t>8</w:t>
            </w:r>
            <w:r>
              <w:rPr>
                <w:rFonts w:ascii="楷体" w:eastAsia="楷体" w:hAnsi="楷体" w:cs="Times New Roman"/>
                <w:kern w:val="0"/>
                <w:sz w:val="24"/>
                <w14:ligatures w14:val="none"/>
              </w:rPr>
              <w:t>5</w:t>
            </w:r>
          </w:p>
        </w:tc>
        <w:tc>
          <w:tcPr>
            <w:tcW w:w="481"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86</w:t>
            </w:r>
          </w:p>
        </w:tc>
        <w:tc>
          <w:tcPr>
            <w:tcW w:w="482"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87</w:t>
            </w:r>
          </w:p>
        </w:tc>
        <w:tc>
          <w:tcPr>
            <w:tcW w:w="482"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kern w:val="0"/>
                <w:sz w:val="24"/>
                <w14:ligatures w14:val="none"/>
              </w:rPr>
              <w:t>≥87</w:t>
            </w:r>
          </w:p>
        </w:tc>
        <w:tc>
          <w:tcPr>
            <w:tcW w:w="450"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spacing w:val="-2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pacing w:val="-20"/>
                <w:sz w:val="24"/>
                <w14:ligatures w14:val="none"/>
              </w:rPr>
            </w:pPr>
            <w:r>
              <w:rPr>
                <w:rFonts w:ascii="楷体" w:eastAsia="楷体" w:hAnsi="楷体" w:cs="Times New Roman" w:hint="eastAsia"/>
                <w:sz w:val="24"/>
                <w14:ligatures w14:val="none"/>
              </w:rPr>
              <w:t>生态环境局</w:t>
            </w:r>
          </w:p>
        </w:tc>
      </w:tr>
      <w:tr w:rsidR="00042DB9">
        <w:trPr>
          <w:cantSplit/>
          <w:trHeight w:val="498"/>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24</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kern w:val="0"/>
                <w:sz w:val="24"/>
                <w14:ligatures w14:val="none"/>
              </w:rPr>
            </w:pPr>
            <w:r>
              <w:rPr>
                <w:rFonts w:ascii="楷体" w:eastAsia="楷体" w:hAnsi="楷体" w:cs="Times New Roman" w:hint="eastAsia"/>
                <w:color w:val="000000"/>
                <w:sz w:val="24"/>
                <w14:ligatures w14:val="none"/>
              </w:rPr>
              <w:t>海漂垃圾分布密度（平方米</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千米）</w:t>
            </w:r>
          </w:p>
        </w:tc>
        <w:tc>
          <w:tcPr>
            <w:tcW w:w="487"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1"/>
                <w:sz w:val="24"/>
                <w14:ligatures w14:val="none"/>
              </w:rPr>
            </w:pPr>
            <w:r>
              <w:rPr>
                <w:rFonts w:ascii="楷体" w:eastAsia="楷体" w:hAnsi="楷体" w:cs="Times New Roman"/>
                <w:spacing w:val="-1"/>
                <w:sz w:val="24"/>
                <w14:ligatures w14:val="none"/>
              </w:rPr>
              <w:t>逐步下降</w:t>
            </w:r>
          </w:p>
        </w:tc>
        <w:tc>
          <w:tcPr>
            <w:tcW w:w="487" w:type="pct"/>
            <w:vAlign w:val="center"/>
          </w:tcPr>
          <w:p w:rsidR="00042DB9" w:rsidRDefault="00067E58">
            <w:pPr>
              <w:overflowPunct w:val="0"/>
              <w:spacing w:before="40" w:after="40" w:line="220" w:lineRule="exact"/>
              <w:jc w:val="center"/>
              <w:rPr>
                <w:rFonts w:ascii="仿宋_GB2312" w:eastAsia="仿宋_GB2312" w:hAnsi="仿宋_GB2312" w:cs="仿宋_GB2312"/>
                <w:szCs w:val="22"/>
                <w14:ligatures w14:val="none"/>
              </w:rPr>
            </w:pPr>
            <w:r>
              <w:rPr>
                <w:rFonts w:ascii="仿宋_GB2312" w:eastAsia="仿宋_GB2312" w:hAnsi="仿宋_GB2312" w:cs="仿宋_GB2312" w:hint="eastAsia"/>
                <w:szCs w:val="22"/>
                <w14:ligatures w14:val="none"/>
              </w:rPr>
              <w:t>重点岸段无明显</w:t>
            </w:r>
          </w:p>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仿宋_GB2312" w:eastAsia="仿宋_GB2312" w:hAnsi="仿宋_GB2312" w:cs="仿宋_GB2312" w:hint="eastAsia"/>
                <w:szCs w:val="22"/>
                <w14:ligatures w14:val="none"/>
              </w:rPr>
              <w:t>可见垃圾</w:t>
            </w:r>
          </w:p>
        </w:tc>
        <w:tc>
          <w:tcPr>
            <w:tcW w:w="481" w:type="pct"/>
            <w:shd w:val="clear" w:color="auto" w:fill="auto"/>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hint="eastAsia"/>
                <w:kern w:val="0"/>
                <w:sz w:val="24"/>
                <w14:ligatures w14:val="none"/>
              </w:rPr>
              <w:t>沿海岸段无明显可见垃圾</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hint="eastAsia"/>
                <w:kern w:val="0"/>
                <w:sz w:val="24"/>
                <w14:ligatures w14:val="none"/>
              </w:rPr>
              <w:t>沿海岸段无明显可见垃圾</w:t>
            </w:r>
          </w:p>
        </w:tc>
        <w:tc>
          <w:tcPr>
            <w:tcW w:w="482" w:type="pct"/>
            <w:shd w:val="clear" w:color="auto" w:fill="auto"/>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kern w:val="0"/>
                <w:sz w:val="24"/>
                <w14:ligatures w14:val="none"/>
              </w:rPr>
              <w:t>沿海岸段无明显可见垃圾</w:t>
            </w:r>
          </w:p>
        </w:tc>
        <w:tc>
          <w:tcPr>
            <w:tcW w:w="450" w:type="pct"/>
            <w:shd w:val="clear" w:color="auto" w:fill="auto"/>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hint="eastAsia"/>
                <w:kern w:val="0"/>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z w:val="24"/>
                <w14:ligatures w14:val="none"/>
              </w:rPr>
              <w:t>生态环境局</w:t>
            </w:r>
          </w:p>
        </w:tc>
      </w:tr>
      <w:tr w:rsidR="00042DB9">
        <w:trPr>
          <w:cantSplit/>
          <w:trHeight w:val="498"/>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25</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大陆自然岸线保有率</w:t>
            </w:r>
            <w:r>
              <w:rPr>
                <w:rFonts w:ascii="楷体" w:eastAsia="楷体" w:hAnsi="楷体" w:cs="Times New Roman" w:hint="eastAsia"/>
                <w:color w:val="000000"/>
                <w:kern w:val="0"/>
                <w:sz w:val="24"/>
                <w14:ligatures w14:val="none"/>
              </w:rPr>
              <w:t>（</w:t>
            </w:r>
            <w:r>
              <w:rPr>
                <w:rFonts w:ascii="楷体" w:eastAsia="楷体" w:hAnsi="楷体" w:cs="Times New Roman"/>
                <w:color w:val="000000"/>
                <w:kern w:val="0"/>
                <w:sz w:val="24"/>
                <w14:ligatures w14:val="none"/>
              </w:rPr>
              <w:t>%</w:t>
            </w:r>
            <w:r>
              <w:rPr>
                <w:rFonts w:ascii="楷体" w:eastAsia="楷体" w:hAnsi="楷体" w:cs="Times New Roman" w:hint="eastAsia"/>
                <w:color w:val="000000"/>
                <w:kern w:val="0"/>
                <w:sz w:val="24"/>
                <w14:ligatures w14:val="none"/>
              </w:rPr>
              <w:t>）</w:t>
            </w:r>
          </w:p>
        </w:tc>
        <w:tc>
          <w:tcPr>
            <w:tcW w:w="487"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不低于省下达目标</w:t>
            </w:r>
          </w:p>
        </w:tc>
        <w:tc>
          <w:tcPr>
            <w:tcW w:w="487" w:type="pct"/>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hint="eastAsia"/>
                <w:spacing w:val="-4"/>
                <w:sz w:val="24"/>
                <w14:ligatures w14:val="none"/>
              </w:rPr>
              <w:t>不低于省下达目标</w:t>
            </w:r>
          </w:p>
        </w:tc>
        <w:tc>
          <w:tcPr>
            <w:tcW w:w="481" w:type="pct"/>
            <w:shd w:val="clear" w:color="auto" w:fill="auto"/>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不低于省下达目标</w:t>
            </w:r>
          </w:p>
        </w:tc>
        <w:tc>
          <w:tcPr>
            <w:tcW w:w="482" w:type="pct"/>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hint="eastAsia"/>
                <w:spacing w:val="-4"/>
                <w:sz w:val="24"/>
                <w14:ligatures w14:val="none"/>
              </w:rPr>
              <w:t>不低于省下达目标</w:t>
            </w:r>
          </w:p>
        </w:tc>
        <w:tc>
          <w:tcPr>
            <w:tcW w:w="482" w:type="pct"/>
            <w:shd w:val="clear" w:color="auto" w:fill="auto"/>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hint="eastAsia"/>
                <w:spacing w:val="-4"/>
                <w:sz w:val="24"/>
                <w14:ligatures w14:val="none"/>
              </w:rPr>
              <w:t>不低于省下达目标</w:t>
            </w:r>
          </w:p>
        </w:tc>
        <w:tc>
          <w:tcPr>
            <w:tcW w:w="450"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自然资源和规划局</w:t>
            </w:r>
          </w:p>
        </w:tc>
      </w:tr>
      <w:tr w:rsidR="00042DB9">
        <w:trPr>
          <w:cantSplit/>
          <w:trHeight w:val="498"/>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26</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sz w:val="24"/>
                <w14:ligatures w14:val="none"/>
              </w:rPr>
              <w:t>整治修复岸线长度（</w:t>
            </w:r>
            <w:r>
              <w:rPr>
                <w:rFonts w:ascii="楷体" w:eastAsia="楷体" w:hAnsi="楷体" w:cs="Times New Roman" w:hint="eastAsia"/>
                <w:sz w:val="24"/>
                <w14:ligatures w14:val="none"/>
              </w:rPr>
              <w:t>km</w:t>
            </w:r>
            <w:r>
              <w:rPr>
                <w:rFonts w:ascii="楷体" w:eastAsia="楷体" w:hAnsi="楷体" w:cs="Times New Roman" w:hint="eastAsia"/>
                <w:sz w:val="24"/>
                <w14:ligatures w14:val="none"/>
              </w:rPr>
              <w:t>）</w:t>
            </w:r>
          </w:p>
        </w:tc>
        <w:tc>
          <w:tcPr>
            <w:tcW w:w="487"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仿宋_GB2312" w:hint="eastAsia"/>
                <w:kern w:val="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仿宋_GB2312"/>
                <w:kern w:val="0"/>
                <w:sz w:val="24"/>
                <w14:ligatures w14:val="none"/>
              </w:rPr>
              <w:t>50.8</w:t>
            </w:r>
          </w:p>
        </w:tc>
        <w:tc>
          <w:tcPr>
            <w:tcW w:w="481"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pacing w:val="-1"/>
                <w:sz w:val="24"/>
                <w14:ligatures w14:val="none"/>
              </w:rPr>
              <w:t>逐步增加</w:t>
            </w:r>
          </w:p>
        </w:tc>
        <w:tc>
          <w:tcPr>
            <w:tcW w:w="482"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pacing w:val="-1"/>
                <w:sz w:val="24"/>
                <w14:ligatures w14:val="none"/>
              </w:rPr>
              <w:t>逐步增加</w:t>
            </w:r>
          </w:p>
        </w:tc>
        <w:tc>
          <w:tcPr>
            <w:tcW w:w="482"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pacing w:val="-1"/>
                <w:sz w:val="24"/>
                <w14:ligatures w14:val="none"/>
              </w:rPr>
              <w:t>逐步增加</w:t>
            </w:r>
          </w:p>
        </w:tc>
        <w:tc>
          <w:tcPr>
            <w:tcW w:w="450"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pacing w:val="-4"/>
                <w:sz w:val="24"/>
                <w14:ligatures w14:val="none"/>
              </w:rPr>
              <w:t>自然资源和规划局</w:t>
            </w:r>
          </w:p>
        </w:tc>
      </w:tr>
      <w:tr w:rsidR="00042DB9">
        <w:trPr>
          <w:cantSplit/>
          <w:trHeight w:val="498"/>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27</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sz w:val="24"/>
                <w14:ligatures w14:val="none"/>
              </w:rPr>
              <w:t>公众亲海岸段长度</w:t>
            </w:r>
            <w:r>
              <w:rPr>
                <w:rFonts w:ascii="楷体" w:eastAsia="楷体" w:hAnsi="楷体" w:cs="Times New Roman" w:hint="eastAsia"/>
                <w:sz w:val="24"/>
                <w14:ligatures w14:val="none"/>
              </w:rPr>
              <w:t>(km)</w:t>
            </w:r>
          </w:p>
        </w:tc>
        <w:tc>
          <w:tcPr>
            <w:tcW w:w="487"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仿宋" w:eastAsia="仿宋" w:hAnsi="仿宋" w:cs="Times New Roman" w:hint="eastAsia"/>
                <w:sz w:val="24"/>
                <w14:ligatures w14:val="none"/>
              </w:rPr>
              <w:t>41.14</w:t>
            </w:r>
          </w:p>
        </w:tc>
        <w:tc>
          <w:tcPr>
            <w:tcW w:w="481"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pacing w:val="-1"/>
                <w:sz w:val="24"/>
                <w14:ligatures w14:val="none"/>
              </w:rPr>
              <w:t>逐步增加</w:t>
            </w:r>
          </w:p>
        </w:tc>
        <w:tc>
          <w:tcPr>
            <w:tcW w:w="482"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pacing w:val="-1"/>
                <w:sz w:val="24"/>
                <w14:ligatures w14:val="none"/>
              </w:rPr>
              <w:t>逐步增加</w:t>
            </w:r>
          </w:p>
        </w:tc>
        <w:tc>
          <w:tcPr>
            <w:tcW w:w="482"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pacing w:val="-1"/>
                <w:sz w:val="24"/>
                <w14:ligatures w14:val="none"/>
              </w:rPr>
              <w:t>逐步增加</w:t>
            </w:r>
          </w:p>
        </w:tc>
        <w:tc>
          <w:tcPr>
            <w:tcW w:w="450" w:type="pct"/>
            <w:shd w:val="clear" w:color="auto" w:fill="auto"/>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pacing w:val="-4"/>
                <w:sz w:val="24"/>
                <w14:ligatures w14:val="none"/>
              </w:rPr>
              <w:t>各县（市）区政府</w:t>
            </w:r>
          </w:p>
        </w:tc>
      </w:tr>
      <w:tr w:rsidR="00042DB9">
        <w:trPr>
          <w:cantSplit/>
          <w:trHeight w:val="43"/>
        </w:trPr>
        <w:tc>
          <w:tcPr>
            <w:tcW w:w="236" w:type="pct"/>
            <w:vMerge w:val="restart"/>
            <w:vAlign w:val="center"/>
          </w:tcPr>
          <w:p w:rsidR="00042DB9" w:rsidRDefault="00067E58">
            <w:pPr>
              <w:overflowPunct w:val="0"/>
              <w:spacing w:before="40" w:after="40" w:line="220" w:lineRule="exact"/>
              <w:jc w:val="center"/>
              <w:rPr>
                <w:rFonts w:ascii="楷体" w:eastAsia="楷体" w:hAnsi="楷体" w:cs="Times New Roman"/>
                <w:b/>
                <w:bCs/>
                <w:color w:val="000000"/>
                <w:sz w:val="24"/>
                <w14:ligatures w14:val="none"/>
              </w:rPr>
            </w:pPr>
            <w:r>
              <w:rPr>
                <w:rFonts w:ascii="楷体" w:eastAsia="楷体" w:hAnsi="楷体" w:cs="Times New Roman" w:hint="eastAsia"/>
                <w:b/>
                <w:bCs/>
                <w:color w:val="000000"/>
                <w:sz w:val="24"/>
                <w14:ligatures w14:val="none"/>
              </w:rPr>
              <w:t>美丽</w:t>
            </w:r>
          </w:p>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b/>
                <w:bCs/>
                <w:color w:val="000000"/>
                <w:sz w:val="24"/>
                <w14:ligatures w14:val="none"/>
              </w:rPr>
              <w:t>园区</w:t>
            </w: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28</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再生资源循环利用率（</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50</w:t>
            </w:r>
          </w:p>
        </w:tc>
        <w:tc>
          <w:tcPr>
            <w:tcW w:w="481"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65</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w:t>
            </w:r>
            <w:r>
              <w:rPr>
                <w:rFonts w:ascii="楷体" w:eastAsia="楷体" w:hAnsi="楷体" w:cs="Times New Roman"/>
                <w:color w:val="000000"/>
                <w:sz w:val="24"/>
                <w14:ligatures w14:val="none"/>
              </w:rPr>
              <w:t>80</w:t>
            </w:r>
          </w:p>
        </w:tc>
        <w:tc>
          <w:tcPr>
            <w:tcW w:w="450"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发改委、商务局、工信局</w:t>
            </w:r>
          </w:p>
        </w:tc>
      </w:tr>
      <w:tr w:rsidR="00042DB9">
        <w:trPr>
          <w:cantSplit/>
          <w:trHeight w:val="369"/>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Regular"/>
                <w:color w:val="000000"/>
                <w:kern w:val="0"/>
                <w:sz w:val="24"/>
                <w:lang w:bidi="ar"/>
                <w14:ligatures w14:val="none"/>
              </w:rPr>
              <w:t>29</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万元</w:t>
            </w:r>
            <w:r>
              <w:rPr>
                <w:rFonts w:ascii="楷体" w:eastAsia="楷体" w:hAnsi="楷体" w:cs="Times New Roman"/>
                <w:color w:val="000000"/>
                <w:sz w:val="24"/>
                <w14:ligatures w14:val="none"/>
              </w:rPr>
              <w:t>GDP</w:t>
            </w:r>
            <w:r>
              <w:rPr>
                <w:rFonts w:ascii="楷体" w:eastAsia="楷体" w:hAnsi="楷体" w:cs="Times New Roman"/>
                <w:color w:val="000000"/>
                <w:sz w:val="24"/>
                <w14:ligatures w14:val="none"/>
              </w:rPr>
              <w:t>用水量（立方米）</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w:t>
            </w:r>
            <w:r>
              <w:rPr>
                <w:rFonts w:ascii="楷体" w:eastAsia="楷体" w:hAnsi="楷体" w:cs="Times New Roman"/>
                <w:color w:val="000000"/>
                <w:sz w:val="24"/>
                <w14:ligatures w14:val="none"/>
              </w:rPr>
              <w:t>28</w:t>
            </w:r>
          </w:p>
        </w:tc>
        <w:tc>
          <w:tcPr>
            <w:tcW w:w="481"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w:t>
            </w:r>
            <w:r>
              <w:rPr>
                <w:rFonts w:ascii="楷体" w:eastAsia="楷体" w:hAnsi="楷体" w:cs="Times New Roman"/>
                <w:color w:val="000000"/>
                <w:sz w:val="24"/>
                <w14:ligatures w14:val="none"/>
              </w:rPr>
              <w:t>25.6</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w:t>
            </w:r>
            <w:r>
              <w:rPr>
                <w:rFonts w:ascii="楷体" w:eastAsia="楷体" w:hAnsi="楷体" w:cs="Times New Roman"/>
                <w:color w:val="000000"/>
                <w:sz w:val="24"/>
                <w14:ligatures w14:val="none"/>
              </w:rPr>
              <w:t>22</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w:t>
            </w:r>
            <w:r>
              <w:rPr>
                <w:rFonts w:ascii="楷体" w:eastAsia="楷体" w:hAnsi="楷体" w:cs="Times New Roman"/>
                <w:color w:val="000000"/>
                <w:sz w:val="24"/>
                <w14:ligatures w14:val="none"/>
              </w:rPr>
              <w:t>16</w:t>
            </w:r>
          </w:p>
        </w:tc>
        <w:tc>
          <w:tcPr>
            <w:tcW w:w="450"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水利局</w:t>
            </w:r>
          </w:p>
        </w:tc>
      </w:tr>
      <w:tr w:rsidR="00042DB9">
        <w:trPr>
          <w:cantSplit/>
          <w:trHeight w:val="46"/>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30</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建成区绿化覆盖率（</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color w:val="000000"/>
                <w:spacing w:val="-2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color w:val="000000"/>
                <w:spacing w:val="-20"/>
                <w:sz w:val="24"/>
                <w14:ligatures w14:val="none"/>
              </w:rPr>
              <w:t>45.45</w:t>
            </w:r>
          </w:p>
        </w:tc>
        <w:tc>
          <w:tcPr>
            <w:tcW w:w="481"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color w:val="000000"/>
                <w:spacing w:val="-20"/>
                <w:sz w:val="24"/>
                <w14:ligatures w14:val="none"/>
              </w:rPr>
              <w:t>/</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color w:val="000000"/>
                <w:spacing w:val="-20"/>
                <w:sz w:val="24"/>
                <w14:ligatures w14:val="none"/>
              </w:rPr>
              <w:t>45.5</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color w:val="000000"/>
                <w:spacing w:val="-20"/>
                <w:sz w:val="24"/>
                <w14:ligatures w14:val="none"/>
              </w:rPr>
              <w:t>46</w:t>
            </w:r>
          </w:p>
        </w:tc>
        <w:tc>
          <w:tcPr>
            <w:tcW w:w="450"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color w:val="00000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spacing w:val="-4"/>
                <w:sz w:val="24"/>
                <w14:ligatures w14:val="none"/>
              </w:rPr>
              <w:t>自然资源和规划局、商务局</w:t>
            </w:r>
          </w:p>
        </w:tc>
      </w:tr>
      <w:tr w:rsidR="00042DB9">
        <w:trPr>
          <w:cantSplit/>
          <w:trHeight w:val="46"/>
        </w:trPr>
        <w:tc>
          <w:tcPr>
            <w:tcW w:w="236" w:type="pct"/>
            <w:vMerge w:val="restar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b/>
                <w:bCs/>
                <w:color w:val="000000"/>
                <w:sz w:val="24"/>
                <w14:ligatures w14:val="none"/>
              </w:rPr>
              <w:t>美丽风尚</w:t>
            </w: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sz w:val="24"/>
                <w14:ligatures w14:val="none"/>
              </w:rPr>
              <w:t>31</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各设区市建成</w:t>
            </w:r>
            <w:r>
              <w:rPr>
                <w:rFonts w:ascii="楷体" w:eastAsia="楷体" w:hAnsi="楷体" w:cs="Times New Roman"/>
                <w:color w:val="000000"/>
                <w:sz w:val="24"/>
                <w14:ligatures w14:val="none"/>
              </w:rPr>
              <w:t>生态文明教育场馆</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color w:val="000000"/>
                <w:spacing w:val="-2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color w:val="000000"/>
                <w:sz w:val="24"/>
                <w14:ligatures w14:val="none"/>
              </w:rPr>
              <w:t>至少</w:t>
            </w:r>
            <w:r>
              <w:rPr>
                <w:rFonts w:ascii="楷体" w:eastAsia="楷体" w:hAnsi="楷体" w:cs="Times New Roman"/>
                <w:color w:val="000000"/>
                <w:sz w:val="24"/>
                <w14:ligatures w14:val="none"/>
              </w:rPr>
              <w:t>1</w:t>
            </w:r>
            <w:r>
              <w:rPr>
                <w:rFonts w:ascii="楷体" w:eastAsia="楷体" w:hAnsi="楷体" w:cs="Times New Roman"/>
                <w:color w:val="000000"/>
                <w:sz w:val="24"/>
                <w14:ligatures w14:val="none"/>
              </w:rPr>
              <w:t>个</w:t>
            </w:r>
          </w:p>
        </w:tc>
        <w:tc>
          <w:tcPr>
            <w:tcW w:w="481"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color w:val="000000"/>
                <w:sz w:val="24"/>
                <w14:ligatures w14:val="none"/>
              </w:rPr>
              <w:t>至少</w:t>
            </w:r>
            <w:r>
              <w:rPr>
                <w:rFonts w:ascii="楷体" w:eastAsia="楷体" w:hAnsi="楷体" w:cs="Times New Roman"/>
                <w:color w:val="000000"/>
                <w:sz w:val="24"/>
                <w14:ligatures w14:val="none"/>
              </w:rPr>
              <w:t>2</w:t>
            </w:r>
            <w:r>
              <w:rPr>
                <w:rFonts w:ascii="楷体" w:eastAsia="楷体" w:hAnsi="楷体" w:cs="Times New Roman"/>
                <w:color w:val="000000"/>
                <w:sz w:val="24"/>
                <w14:ligatures w14:val="none"/>
              </w:rPr>
              <w:t>个</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color w:val="000000"/>
                <w:sz w:val="24"/>
                <w14:ligatures w14:val="none"/>
              </w:rPr>
              <w:t>至少</w:t>
            </w:r>
            <w:r>
              <w:rPr>
                <w:rFonts w:ascii="楷体" w:eastAsia="楷体" w:hAnsi="楷体" w:cs="Times New Roman"/>
                <w:color w:val="000000"/>
                <w:sz w:val="24"/>
                <w14:ligatures w14:val="none"/>
              </w:rPr>
              <w:t>3</w:t>
            </w:r>
            <w:r>
              <w:rPr>
                <w:rFonts w:ascii="楷体" w:eastAsia="楷体" w:hAnsi="楷体" w:cs="Times New Roman"/>
                <w:color w:val="000000"/>
                <w:sz w:val="24"/>
                <w14:ligatures w14:val="none"/>
              </w:rPr>
              <w:t>个</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color w:val="000000"/>
                <w:sz w:val="24"/>
                <w14:ligatures w14:val="none"/>
              </w:rPr>
              <w:t>至少</w:t>
            </w:r>
            <w:r>
              <w:rPr>
                <w:rFonts w:ascii="楷体" w:eastAsia="楷体" w:hAnsi="楷体" w:cs="Times New Roman"/>
                <w:color w:val="000000"/>
                <w:sz w:val="24"/>
                <w14:ligatures w14:val="none"/>
              </w:rPr>
              <w:t>5</w:t>
            </w:r>
            <w:r>
              <w:rPr>
                <w:rFonts w:ascii="楷体" w:eastAsia="楷体" w:hAnsi="楷体" w:cs="Times New Roman"/>
                <w:color w:val="000000"/>
                <w:sz w:val="24"/>
                <w14:ligatures w14:val="none"/>
              </w:rPr>
              <w:t>个</w:t>
            </w:r>
          </w:p>
        </w:tc>
        <w:tc>
          <w:tcPr>
            <w:tcW w:w="450"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教育局</w:t>
            </w:r>
          </w:p>
        </w:tc>
      </w:tr>
      <w:tr w:rsidR="00042DB9">
        <w:trPr>
          <w:cantSplit/>
          <w:trHeight w:val="46"/>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32</w:t>
            </w:r>
          </w:p>
        </w:tc>
        <w:tc>
          <w:tcPr>
            <w:tcW w:w="836" w:type="pct"/>
            <w:vAlign w:val="center"/>
          </w:tcPr>
          <w:p w:rsidR="00042DB9" w:rsidRDefault="00067E58">
            <w:pPr>
              <w:overflowPunct w:val="0"/>
              <w:spacing w:before="40" w:after="40" w:line="220" w:lineRule="exact"/>
              <w:jc w:val="both"/>
              <w:rPr>
                <w:rFonts w:ascii="楷体" w:eastAsia="楷体" w:hAnsi="楷体" w:cs="Times New Roman"/>
                <w:sz w:val="24"/>
                <w14:ligatures w14:val="none"/>
              </w:rPr>
            </w:pPr>
            <w:r>
              <w:rPr>
                <w:rFonts w:ascii="楷体" w:eastAsia="楷体" w:hAnsi="楷体" w:cs="Times New Roman" w:hint="eastAsia"/>
                <w:sz w:val="24"/>
                <w14:ligatures w14:val="none"/>
              </w:rPr>
              <w:t>创建国家生态文明建设示范区或“两山”实践创新基地的县市区个数</w:t>
            </w:r>
          </w:p>
        </w:tc>
        <w:tc>
          <w:tcPr>
            <w:tcW w:w="487" w:type="pct"/>
            <w:vAlign w:val="center"/>
          </w:tcPr>
          <w:p w:rsidR="00042DB9" w:rsidRDefault="00067E58">
            <w:pPr>
              <w:overflowPunct w:val="0"/>
              <w:spacing w:before="40" w:after="40" w:line="220" w:lineRule="exact"/>
              <w:jc w:val="center"/>
              <w:rPr>
                <w:rFonts w:ascii="楷体" w:eastAsia="楷体" w:hAnsi="楷体" w:cs="Times New Roman"/>
                <w:spacing w:val="-20"/>
                <w:sz w:val="24"/>
                <w14:ligatures w14:val="none"/>
              </w:rPr>
            </w:pPr>
            <w:r>
              <w:rPr>
                <w:rFonts w:ascii="楷体" w:eastAsia="楷体" w:hAnsi="楷体" w:cs="Times New Roman"/>
                <w:spacing w:val="-20"/>
                <w:sz w:val="24"/>
                <w14:ligatures w14:val="none"/>
              </w:rPr>
              <w:t>5</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6</w:t>
            </w:r>
          </w:p>
        </w:tc>
        <w:tc>
          <w:tcPr>
            <w:tcW w:w="481"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10</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11</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1</w:t>
            </w:r>
            <w:r>
              <w:rPr>
                <w:rFonts w:ascii="楷体" w:eastAsia="楷体" w:hAnsi="楷体" w:cs="Times New Roman"/>
                <w:sz w:val="24"/>
                <w14:ligatures w14:val="none"/>
              </w:rPr>
              <w:t>2</w:t>
            </w:r>
          </w:p>
        </w:tc>
        <w:tc>
          <w:tcPr>
            <w:tcW w:w="450"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pacing w:val="-4"/>
                <w:sz w:val="24"/>
                <w14:ligatures w14:val="none"/>
              </w:rPr>
              <w:t>生态环境局</w:t>
            </w:r>
          </w:p>
        </w:tc>
      </w:tr>
      <w:tr w:rsidR="00042DB9">
        <w:trPr>
          <w:cantSplit/>
          <w:trHeight w:val="46"/>
        </w:trPr>
        <w:tc>
          <w:tcPr>
            <w:tcW w:w="236" w:type="pct"/>
            <w:vMerge w:val="restart"/>
            <w:vAlign w:val="center"/>
          </w:tcPr>
          <w:p w:rsidR="00042DB9" w:rsidRDefault="00067E58">
            <w:pPr>
              <w:spacing w:after="0" w:line="240" w:lineRule="auto"/>
              <w:jc w:val="center"/>
              <w:rPr>
                <w:rFonts w:ascii="楷体" w:eastAsia="楷体" w:hAnsi="楷体" w:cs="Times New Roman"/>
                <w:b/>
                <w:bCs/>
                <w:sz w:val="24"/>
                <w14:ligatures w14:val="none"/>
              </w:rPr>
            </w:pPr>
            <w:r>
              <w:rPr>
                <w:rFonts w:ascii="楷体" w:eastAsia="楷体" w:hAnsi="楷体" w:cs="Times New Roman" w:hint="eastAsia"/>
                <w:b/>
                <w:bCs/>
                <w:sz w:val="24"/>
                <w14:ligatures w14:val="none"/>
              </w:rPr>
              <w:t>绿色</w:t>
            </w:r>
          </w:p>
          <w:p w:rsidR="00042DB9" w:rsidRDefault="00067E58">
            <w:pPr>
              <w:spacing w:after="0" w:line="240" w:lineRule="auto"/>
              <w:jc w:val="center"/>
              <w:rPr>
                <w:rFonts w:ascii="楷体" w:eastAsia="楷体" w:hAnsi="楷体" w:cs="Times New Roman"/>
                <w:b/>
                <w:bCs/>
                <w:sz w:val="24"/>
                <w14:ligatures w14:val="none"/>
              </w:rPr>
            </w:pPr>
            <w:r>
              <w:rPr>
                <w:rFonts w:ascii="楷体" w:eastAsia="楷体" w:hAnsi="楷体" w:cs="Times New Roman" w:hint="eastAsia"/>
                <w:b/>
                <w:bCs/>
                <w:sz w:val="24"/>
                <w14:ligatures w14:val="none"/>
              </w:rPr>
              <w:t>经济</w:t>
            </w: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sz w:val="24"/>
                <w14:ligatures w14:val="none"/>
              </w:rPr>
              <w:t>33</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单位</w:t>
            </w:r>
            <w:r>
              <w:rPr>
                <w:rFonts w:ascii="楷体" w:eastAsia="楷体" w:hAnsi="楷体" w:cs="Times New Roman"/>
                <w:color w:val="000000"/>
                <w:sz w:val="24"/>
                <w14:ligatures w14:val="none"/>
              </w:rPr>
              <w:t>GDP</w:t>
            </w:r>
            <w:r>
              <w:rPr>
                <w:rFonts w:ascii="楷体" w:eastAsia="楷体" w:hAnsi="楷体" w:cs="Times New Roman" w:hint="eastAsia"/>
                <w:color w:val="000000"/>
                <w:sz w:val="24"/>
                <w14:ligatures w14:val="none"/>
              </w:rPr>
              <w:t>二氧化碳排放降低（</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仿宋_GB2312" w:hint="eastAsia"/>
                <w:kern w:val="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仿宋_GB2312" w:hint="eastAsia"/>
                <w:kern w:val="0"/>
                <w:sz w:val="24"/>
                <w14:ligatures w14:val="none"/>
              </w:rPr>
              <w:t>1</w:t>
            </w:r>
            <w:r>
              <w:rPr>
                <w:rFonts w:ascii="楷体" w:eastAsia="楷体" w:hAnsi="楷体" w:cs="仿宋_GB2312"/>
                <w:kern w:val="0"/>
                <w:sz w:val="24"/>
                <w14:ligatures w14:val="none"/>
              </w:rPr>
              <w:t>9.5</w:t>
            </w:r>
          </w:p>
        </w:tc>
        <w:tc>
          <w:tcPr>
            <w:tcW w:w="481"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仿宋_GB2312" w:hint="eastAsia"/>
                <w:kern w:val="0"/>
                <w:sz w:val="24"/>
                <w14:ligatures w14:val="none"/>
              </w:rPr>
              <w:t>完成省下达指标</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仿宋_GB2312" w:hint="eastAsia"/>
                <w:kern w:val="0"/>
                <w:sz w:val="24"/>
                <w14:ligatures w14:val="none"/>
              </w:rPr>
              <w:t>完成省下达指标</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仿宋_GB2312" w:hint="eastAsia"/>
                <w:kern w:val="0"/>
                <w:sz w:val="24"/>
                <w14:ligatures w14:val="none"/>
              </w:rPr>
              <w:t>完成省下达指标</w:t>
            </w:r>
          </w:p>
        </w:tc>
        <w:tc>
          <w:tcPr>
            <w:tcW w:w="450"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sz w:val="24"/>
                <w14:ligatures w14:val="none"/>
              </w:rPr>
              <w:t>生态环境局</w:t>
            </w:r>
          </w:p>
        </w:tc>
      </w:tr>
      <w:tr w:rsidR="00042DB9">
        <w:trPr>
          <w:cantSplit/>
          <w:trHeight w:val="46"/>
        </w:trPr>
        <w:tc>
          <w:tcPr>
            <w:tcW w:w="236" w:type="pct"/>
            <w:vMerge/>
            <w:vAlign w:val="center"/>
          </w:tcPr>
          <w:p w:rsidR="00042DB9" w:rsidRDefault="00042DB9">
            <w:pPr>
              <w:spacing w:after="0" w:line="240" w:lineRule="auto"/>
              <w:jc w:val="center"/>
              <w:rPr>
                <w:rFonts w:ascii="楷体" w:eastAsia="楷体" w:hAnsi="楷体" w:cs="Times New Roman"/>
                <w:b/>
                <w:bCs/>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sz w:val="24"/>
                <w14:ligatures w14:val="none"/>
              </w:rPr>
              <w:t>34</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数字经济核心产业增加值占</w:t>
            </w:r>
            <w:r>
              <w:rPr>
                <w:rFonts w:ascii="楷体" w:eastAsia="楷体" w:hAnsi="楷体" w:cs="Times New Roman"/>
                <w:color w:val="000000"/>
                <w:sz w:val="24"/>
                <w14:ligatures w14:val="none"/>
              </w:rPr>
              <w:t>GDP</w:t>
            </w:r>
            <w:r>
              <w:rPr>
                <w:rFonts w:ascii="楷体" w:eastAsia="楷体" w:hAnsi="楷体" w:cs="Times New Roman" w:hint="eastAsia"/>
                <w:color w:val="000000"/>
                <w:sz w:val="24"/>
                <w14:ligatures w14:val="none"/>
              </w:rPr>
              <w:t>比重（</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sz w:val="24"/>
                <w14:ligatures w14:val="none"/>
              </w:rPr>
              <w:t>50%</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kern w:val="0"/>
                <w:sz w:val="24"/>
                <w14:ligatures w14:val="none"/>
              </w:rPr>
              <w:t>≥</w:t>
            </w:r>
            <w:r>
              <w:rPr>
                <w:rFonts w:ascii="楷体" w:eastAsia="楷体" w:hAnsi="楷体" w:cs="Times New Roman" w:hint="eastAsia"/>
                <w:sz w:val="24"/>
                <w14:ligatures w14:val="none"/>
              </w:rPr>
              <w:t>50%</w:t>
            </w:r>
          </w:p>
        </w:tc>
        <w:tc>
          <w:tcPr>
            <w:tcW w:w="481"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sz w:val="24"/>
                <w14:ligatures w14:val="none"/>
              </w:rPr>
              <w:t>稳步提高</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sz w:val="24"/>
                <w14:ligatures w14:val="none"/>
              </w:rPr>
              <w:t>稳步提高</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sz w:val="24"/>
                <w14:ligatures w14:val="none"/>
              </w:rPr>
              <w:t>稳步提高</w:t>
            </w:r>
          </w:p>
        </w:tc>
        <w:tc>
          <w:tcPr>
            <w:tcW w:w="450"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kern w:val="0"/>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大数据委</w:t>
            </w:r>
          </w:p>
        </w:tc>
      </w:tr>
      <w:tr w:rsidR="00042DB9">
        <w:trPr>
          <w:cantSplit/>
          <w:trHeight w:val="46"/>
        </w:trPr>
        <w:tc>
          <w:tcPr>
            <w:tcW w:w="236" w:type="pct"/>
            <w:vMerge/>
            <w:vAlign w:val="center"/>
          </w:tcPr>
          <w:p w:rsidR="00042DB9" w:rsidRDefault="00042DB9">
            <w:pPr>
              <w:spacing w:after="0" w:line="240" w:lineRule="auto"/>
              <w:jc w:val="center"/>
              <w:rPr>
                <w:rFonts w:ascii="楷体" w:eastAsia="楷体" w:hAnsi="楷体" w:cs="Times New Roman"/>
                <w:b/>
                <w:bCs/>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kern w:val="0"/>
                <w:sz w:val="24"/>
                <w14:ligatures w14:val="none"/>
              </w:rPr>
              <w:t>35</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城乡居民人均可支配收入比</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hint="eastAsia"/>
                <w:kern w:val="0"/>
                <w:sz w:val="24"/>
                <w14:ligatures w14:val="none"/>
              </w:rPr>
              <w:t>2.07</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kern w:val="0"/>
                <w:sz w:val="24"/>
                <w14:ligatures w14:val="none"/>
              </w:rPr>
              <w:t>2</w:t>
            </w:r>
          </w:p>
        </w:tc>
        <w:tc>
          <w:tcPr>
            <w:tcW w:w="481"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hint="eastAsia"/>
                <w:kern w:val="0"/>
                <w:sz w:val="24"/>
                <w14:ligatures w14:val="none"/>
              </w:rPr>
              <w:t>1.9</w:t>
            </w:r>
            <w:r>
              <w:rPr>
                <w:rFonts w:ascii="楷体" w:eastAsia="楷体" w:hAnsi="楷体" w:cs="Times New Roman"/>
                <w:kern w:val="0"/>
                <w:sz w:val="24"/>
                <w14:ligatures w14:val="none"/>
              </w:rPr>
              <w:t>6</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kern w:val="0"/>
                <w:sz w:val="24"/>
                <w14:ligatures w14:val="none"/>
              </w:rPr>
              <w:t>1.9</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1.8</w:t>
            </w:r>
          </w:p>
        </w:tc>
        <w:tc>
          <w:tcPr>
            <w:tcW w:w="450" w:type="pct"/>
            <w:vAlign w:val="center"/>
          </w:tcPr>
          <w:p w:rsidR="00042DB9" w:rsidRDefault="00067E58">
            <w:pPr>
              <w:overflowPunct w:val="0"/>
              <w:spacing w:before="40" w:after="40" w:line="220" w:lineRule="exact"/>
              <w:jc w:val="center"/>
              <w:rPr>
                <w:rFonts w:ascii="楷体" w:eastAsia="楷体" w:hAnsi="楷体" w:cs="Times New Roman"/>
                <w:color w:val="000000"/>
                <w:kern w:val="0"/>
                <w:sz w:val="24"/>
                <w14:ligatures w14:val="none"/>
              </w:rPr>
            </w:pPr>
            <w:r>
              <w:rPr>
                <w:rFonts w:ascii="楷体" w:eastAsia="楷体" w:hAnsi="楷体" w:cs="Times New Roman" w:hint="eastAsia"/>
                <w:kern w:val="0"/>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发改委、人社局</w:t>
            </w:r>
          </w:p>
        </w:tc>
      </w:tr>
      <w:tr w:rsidR="00042DB9">
        <w:trPr>
          <w:cantSplit/>
          <w:trHeight w:val="46"/>
        </w:trPr>
        <w:tc>
          <w:tcPr>
            <w:tcW w:w="236" w:type="pct"/>
            <w:vMerge/>
            <w:vAlign w:val="center"/>
          </w:tcPr>
          <w:p w:rsidR="00042DB9" w:rsidRDefault="00042DB9">
            <w:pPr>
              <w:spacing w:after="0" w:line="240" w:lineRule="auto"/>
              <w:jc w:val="center"/>
              <w:rPr>
                <w:rFonts w:ascii="楷体" w:eastAsia="楷体" w:hAnsi="楷体" w:cs="Times New Roman"/>
                <w:b/>
                <w:bCs/>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sz w:val="24"/>
                <w14:ligatures w14:val="none"/>
              </w:rPr>
              <w:t>36</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Regular" w:hint="eastAsia"/>
                <w:color w:val="000000"/>
                <w:kern w:val="0"/>
                <w:sz w:val="24"/>
                <w:lang w:bidi="ar"/>
                <w14:ligatures w14:val="none"/>
              </w:rPr>
              <w:t>单位</w:t>
            </w:r>
            <w:r>
              <w:rPr>
                <w:rFonts w:ascii="楷体" w:eastAsia="楷体" w:hAnsi="楷体" w:cs="Times New Roman Regular"/>
                <w:color w:val="000000"/>
                <w:kern w:val="0"/>
                <w:sz w:val="24"/>
                <w:lang w:bidi="ar"/>
                <w14:ligatures w14:val="none"/>
              </w:rPr>
              <w:t>GDP</w:t>
            </w:r>
            <w:r>
              <w:rPr>
                <w:rFonts w:ascii="楷体" w:eastAsia="楷体" w:hAnsi="楷体" w:cs="Times New Roman Regular" w:hint="eastAsia"/>
                <w:color w:val="000000"/>
                <w:kern w:val="0"/>
                <w:sz w:val="24"/>
                <w:lang w:bidi="ar"/>
                <w14:ligatures w14:val="none"/>
              </w:rPr>
              <w:t>能耗（吨标准煤</w:t>
            </w:r>
            <w:r>
              <w:rPr>
                <w:rFonts w:ascii="楷体" w:eastAsia="楷体" w:hAnsi="楷体" w:cs="Times New Roman Regular"/>
                <w:color w:val="000000"/>
                <w:kern w:val="0"/>
                <w:sz w:val="24"/>
                <w:lang w:bidi="ar"/>
                <w14:ligatures w14:val="none"/>
              </w:rPr>
              <w:t>/</w:t>
            </w:r>
            <w:r>
              <w:rPr>
                <w:rFonts w:ascii="楷体" w:eastAsia="楷体" w:hAnsi="楷体" w:cs="Times New Roman Regular" w:hint="eastAsia"/>
                <w:color w:val="000000"/>
                <w:kern w:val="0"/>
                <w:sz w:val="24"/>
                <w:lang w:bidi="ar"/>
                <w14:ligatures w14:val="none"/>
              </w:rPr>
              <w:t>万元）</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比</w:t>
            </w:r>
            <w:r>
              <w:rPr>
                <w:rFonts w:ascii="楷体" w:eastAsia="楷体" w:hAnsi="楷体" w:cs="Times New Roman"/>
                <w:sz w:val="24"/>
                <w14:ligatures w14:val="none"/>
              </w:rPr>
              <w:t>2020</w:t>
            </w:r>
            <w:r>
              <w:rPr>
                <w:rFonts w:ascii="楷体" w:eastAsia="楷体" w:hAnsi="楷体" w:cs="Times New Roman"/>
                <w:sz w:val="24"/>
                <w14:ligatures w14:val="none"/>
              </w:rPr>
              <w:t>年</w:t>
            </w:r>
          </w:p>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sz w:val="24"/>
                <w14:ligatures w14:val="none"/>
              </w:rPr>
              <w:t>下降</w:t>
            </w:r>
            <w:r>
              <w:rPr>
                <w:rFonts w:ascii="楷体" w:eastAsia="楷体" w:hAnsi="楷体" w:cs="Times New Roman"/>
                <w:sz w:val="24"/>
                <w14:ligatures w14:val="none"/>
              </w:rPr>
              <w:t>14%</w:t>
            </w:r>
          </w:p>
        </w:tc>
        <w:tc>
          <w:tcPr>
            <w:tcW w:w="481"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仿宋_GB2312" w:hint="eastAsia"/>
                <w:kern w:val="0"/>
                <w:sz w:val="24"/>
                <w14:ligatures w14:val="none"/>
              </w:rPr>
              <w:t>完成省下达指标</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仿宋_GB2312" w:hint="eastAsia"/>
                <w:kern w:val="0"/>
                <w:sz w:val="24"/>
                <w14:ligatures w14:val="none"/>
              </w:rPr>
              <w:t>完成省下达指标</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仿宋_GB2312" w:hint="eastAsia"/>
                <w:kern w:val="0"/>
                <w:sz w:val="24"/>
                <w14:ligatures w14:val="none"/>
              </w:rPr>
              <w:t>完成省下达指标</w:t>
            </w:r>
          </w:p>
        </w:tc>
        <w:tc>
          <w:tcPr>
            <w:tcW w:w="450"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kern w:val="0"/>
                <w:sz w:val="24"/>
                <w14:ligatures w14:val="none"/>
              </w:rPr>
            </w:pPr>
            <w:r>
              <w:rPr>
                <w:rFonts w:ascii="楷体" w:eastAsia="楷体" w:hAnsi="楷体" w:cs="Times New Roman" w:hint="eastAsia"/>
                <w:kern w:val="0"/>
                <w:sz w:val="24"/>
                <w14:ligatures w14:val="none"/>
              </w:rPr>
              <w:t>工信局</w:t>
            </w:r>
          </w:p>
        </w:tc>
      </w:tr>
      <w:tr w:rsidR="00042DB9">
        <w:trPr>
          <w:cantSplit/>
          <w:trHeight w:val="46"/>
        </w:trPr>
        <w:tc>
          <w:tcPr>
            <w:tcW w:w="236" w:type="pct"/>
            <w:vMerge/>
            <w:vAlign w:val="center"/>
          </w:tcPr>
          <w:p w:rsidR="00042DB9" w:rsidRDefault="00042DB9">
            <w:pPr>
              <w:spacing w:after="0" w:line="240" w:lineRule="auto"/>
              <w:jc w:val="center"/>
              <w:rPr>
                <w:rFonts w:ascii="楷体" w:eastAsia="楷体" w:hAnsi="楷体" w:cs="Times New Roman"/>
                <w:b/>
                <w:bCs/>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sz w:val="24"/>
                <w14:ligatures w14:val="none"/>
              </w:rPr>
              <w:t>37</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非化石能源占能源消费总量比例（</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30</w:t>
            </w:r>
            <w:r>
              <w:rPr>
                <w:rFonts w:ascii="楷体" w:eastAsia="楷体" w:hAnsi="楷体" w:cs="Times New Roman" w:hint="eastAsia"/>
                <w:sz w:val="24"/>
                <w14:ligatures w14:val="none"/>
              </w:rPr>
              <w:t>以上</w:t>
            </w:r>
          </w:p>
        </w:tc>
        <w:tc>
          <w:tcPr>
            <w:tcW w:w="487"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sz w:val="24"/>
                <w14:ligatures w14:val="none"/>
              </w:rPr>
              <w:t>38</w:t>
            </w:r>
          </w:p>
        </w:tc>
        <w:tc>
          <w:tcPr>
            <w:tcW w:w="481"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40</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sz w:val="24"/>
                <w14:ligatures w14:val="none"/>
              </w:rPr>
              <w:t>44</w:t>
            </w:r>
          </w:p>
        </w:tc>
        <w:tc>
          <w:tcPr>
            <w:tcW w:w="482" w:type="pct"/>
            <w:vAlign w:val="center"/>
          </w:tcPr>
          <w:p w:rsidR="00042DB9" w:rsidRDefault="00067E58">
            <w:pPr>
              <w:overflowPunct w:val="0"/>
              <w:spacing w:before="40" w:after="40" w:line="220" w:lineRule="exact"/>
              <w:jc w:val="center"/>
              <w:rPr>
                <w:rFonts w:ascii="楷体" w:eastAsia="楷体" w:hAnsi="楷体" w:cs="Times New Roman"/>
                <w:color w:val="000000"/>
                <w:spacing w:val="-20"/>
                <w:sz w:val="24"/>
                <w14:ligatures w14:val="none"/>
              </w:rPr>
            </w:pPr>
            <w:r>
              <w:rPr>
                <w:rFonts w:ascii="楷体" w:eastAsia="楷体" w:hAnsi="楷体" w:cs="Times New Roman" w:hint="eastAsia"/>
                <w:spacing w:val="-4"/>
                <w:sz w:val="24"/>
                <w14:ligatures w14:val="none"/>
              </w:rPr>
              <w:t>5</w:t>
            </w:r>
            <w:r>
              <w:rPr>
                <w:rFonts w:ascii="楷体" w:eastAsia="楷体" w:hAnsi="楷体" w:cs="Times New Roman"/>
                <w:spacing w:val="-4"/>
                <w:sz w:val="24"/>
                <w14:ligatures w14:val="none"/>
              </w:rPr>
              <w:t>5</w:t>
            </w:r>
          </w:p>
        </w:tc>
        <w:tc>
          <w:tcPr>
            <w:tcW w:w="450"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kern w:val="0"/>
                <w:sz w:val="24"/>
                <w14:ligatures w14:val="none"/>
              </w:rPr>
              <w:t>预期性</w:t>
            </w:r>
          </w:p>
        </w:tc>
        <w:tc>
          <w:tcPr>
            <w:tcW w:w="784" w:type="pct"/>
            <w:vAlign w:val="center"/>
          </w:tcPr>
          <w:p w:rsidR="00042DB9" w:rsidRDefault="00067E58">
            <w:pPr>
              <w:autoSpaceDE w:val="0"/>
              <w:autoSpaceDN w:val="0"/>
              <w:adjustRightInd w:val="0"/>
              <w:spacing w:after="0" w:line="240" w:lineRule="auto"/>
              <w:jc w:val="center"/>
              <w:rPr>
                <w:rFonts w:ascii="楷体" w:eastAsia="楷体" w:hAnsi="楷体" w:cs="Times New Roman"/>
                <w:kern w:val="0"/>
                <w:sz w:val="24"/>
                <w14:ligatures w14:val="none"/>
              </w:rPr>
            </w:pPr>
            <w:r>
              <w:rPr>
                <w:rFonts w:ascii="仿宋_GB2312" w:eastAsia="仿宋_GB2312" w:cs="仿宋_GB2312" w:hint="eastAsia"/>
                <w:kern w:val="0"/>
                <w:szCs w:val="22"/>
              </w:rPr>
              <w:t>发改委</w:t>
            </w:r>
          </w:p>
        </w:tc>
      </w:tr>
      <w:tr w:rsidR="00042DB9">
        <w:trPr>
          <w:cantSplit/>
          <w:trHeight w:val="46"/>
        </w:trPr>
        <w:tc>
          <w:tcPr>
            <w:tcW w:w="236" w:type="pct"/>
            <w:vMerge w:val="restart"/>
            <w:vAlign w:val="center"/>
          </w:tcPr>
          <w:p w:rsidR="00042DB9" w:rsidRDefault="00067E58">
            <w:pPr>
              <w:spacing w:after="0" w:line="240" w:lineRule="auto"/>
              <w:jc w:val="center"/>
              <w:rPr>
                <w:rFonts w:ascii="楷体" w:eastAsia="楷体" w:hAnsi="楷体" w:cs="Times New Roman"/>
                <w:b/>
                <w:bCs/>
                <w:sz w:val="24"/>
                <w14:ligatures w14:val="none"/>
              </w:rPr>
            </w:pPr>
            <w:r>
              <w:rPr>
                <w:rFonts w:ascii="楷体" w:eastAsia="楷体" w:hAnsi="楷体" w:cs="Times New Roman" w:hint="eastAsia"/>
                <w:b/>
                <w:bCs/>
                <w:sz w:val="24"/>
                <w14:ligatures w14:val="none"/>
              </w:rPr>
              <w:t>生态</w:t>
            </w:r>
          </w:p>
          <w:p w:rsidR="00042DB9" w:rsidRDefault="00067E58">
            <w:pPr>
              <w:spacing w:after="0" w:line="240" w:lineRule="auto"/>
              <w:jc w:val="center"/>
              <w:rPr>
                <w:rFonts w:ascii="楷体" w:eastAsia="楷体" w:hAnsi="楷体" w:cs="Times New Roman"/>
                <w:b/>
                <w:bCs/>
                <w:sz w:val="24"/>
                <w14:ligatures w14:val="none"/>
              </w:rPr>
            </w:pPr>
            <w:r>
              <w:rPr>
                <w:rFonts w:ascii="楷体" w:eastAsia="楷体" w:hAnsi="楷体" w:cs="Times New Roman" w:hint="eastAsia"/>
                <w:b/>
                <w:bCs/>
                <w:sz w:val="24"/>
                <w14:ligatures w14:val="none"/>
              </w:rPr>
              <w:t>安全</w:t>
            </w:r>
          </w:p>
        </w:tc>
        <w:tc>
          <w:tcPr>
            <w:tcW w:w="275"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Regular"/>
                <w:color w:val="000000"/>
                <w:kern w:val="0"/>
                <w:sz w:val="24"/>
                <w:lang w:bidi="ar"/>
                <w14:ligatures w14:val="none"/>
              </w:rPr>
              <w:t>38</w:t>
            </w:r>
          </w:p>
        </w:tc>
        <w:tc>
          <w:tcPr>
            <w:tcW w:w="836" w:type="pct"/>
            <w:vAlign w:val="center"/>
          </w:tcPr>
          <w:p w:rsidR="00042DB9" w:rsidRDefault="00067E58">
            <w:pPr>
              <w:overflowPunct w:val="0"/>
              <w:spacing w:before="40" w:after="40" w:line="220" w:lineRule="exact"/>
              <w:jc w:val="both"/>
              <w:rPr>
                <w:rFonts w:ascii="楷体" w:eastAsia="楷体" w:hAnsi="楷体" w:cs="Times New Roman"/>
                <w:sz w:val="24"/>
                <w14:ligatures w14:val="none"/>
              </w:rPr>
            </w:pPr>
            <w:r>
              <w:rPr>
                <w:rFonts w:ascii="楷体" w:eastAsia="楷体" w:hAnsi="楷体" w:cs="Times New Roman" w:hint="eastAsia"/>
                <w:sz w:val="24"/>
                <w14:ligatures w14:val="none"/>
              </w:rPr>
              <w:t>生态质量指数（</w:t>
            </w:r>
            <w:r>
              <w:rPr>
                <w:rFonts w:ascii="楷体" w:eastAsia="楷体" w:hAnsi="楷体" w:cs="Times New Roman"/>
                <w:sz w:val="24"/>
                <w14:ligatures w14:val="none"/>
              </w:rPr>
              <w:t>EQI</w:t>
            </w:r>
            <w:r>
              <w:rPr>
                <w:rFonts w:ascii="楷体" w:eastAsia="楷体" w:hAnsi="楷体" w:cs="Times New Roman" w:hint="eastAsia"/>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74.91</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稳中向好</w:t>
            </w:r>
          </w:p>
        </w:tc>
        <w:tc>
          <w:tcPr>
            <w:tcW w:w="481"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稳中向好</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稳中向好</w:t>
            </w:r>
          </w:p>
        </w:tc>
        <w:tc>
          <w:tcPr>
            <w:tcW w:w="482"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hint="eastAsia"/>
                <w:sz w:val="24"/>
                <w14:ligatures w14:val="none"/>
              </w:rPr>
              <w:t>稳中向好</w:t>
            </w:r>
          </w:p>
        </w:tc>
        <w:tc>
          <w:tcPr>
            <w:tcW w:w="450"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生态环境局</w:t>
            </w:r>
          </w:p>
        </w:tc>
      </w:tr>
      <w:tr w:rsidR="00042DB9">
        <w:trPr>
          <w:cantSplit/>
          <w:trHeight w:val="46"/>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color w:val="000000"/>
                <w:sz w:val="24"/>
                <w14:ligatures w14:val="none"/>
              </w:rPr>
              <w:t>39</w:t>
            </w:r>
          </w:p>
        </w:tc>
        <w:tc>
          <w:tcPr>
            <w:tcW w:w="836" w:type="pct"/>
            <w:vAlign w:val="center"/>
          </w:tcPr>
          <w:p w:rsidR="00042DB9" w:rsidRDefault="00067E58">
            <w:pPr>
              <w:overflowPunct w:val="0"/>
              <w:spacing w:before="40" w:after="40" w:line="220" w:lineRule="exact"/>
              <w:jc w:val="both"/>
              <w:rPr>
                <w:rFonts w:ascii="楷体" w:eastAsia="楷体" w:hAnsi="楷体" w:cs="Times New Roman"/>
                <w:sz w:val="24"/>
                <w14:ligatures w14:val="none"/>
              </w:rPr>
            </w:pPr>
            <w:r>
              <w:rPr>
                <w:rFonts w:ascii="楷体" w:eastAsia="楷体" w:hAnsi="楷体" w:cs="Times New Roman" w:hint="eastAsia"/>
                <w:sz w:val="24"/>
                <w14:ligatures w14:val="none"/>
              </w:rPr>
              <w:t>森林蓄积量（万立方米）</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kern w:val="0"/>
                <w:sz w:val="24"/>
                <w14:ligatures w14:val="none"/>
              </w:rPr>
              <w:t>5486</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kern w:val="0"/>
                <w:sz w:val="24"/>
                <w14:ligatures w14:val="none"/>
              </w:rPr>
              <w:t>5250</w:t>
            </w:r>
          </w:p>
        </w:tc>
        <w:tc>
          <w:tcPr>
            <w:tcW w:w="481"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kern w:val="0"/>
                <w:sz w:val="24"/>
                <w14:ligatures w14:val="none"/>
              </w:rPr>
              <w:t>5350</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kern w:val="0"/>
                <w:sz w:val="24"/>
                <w14:ligatures w14:val="none"/>
              </w:rPr>
              <w:t>5450</w:t>
            </w:r>
          </w:p>
        </w:tc>
        <w:tc>
          <w:tcPr>
            <w:tcW w:w="482"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仿宋_GB2312"/>
                <w:kern w:val="0"/>
                <w:sz w:val="24"/>
                <w14:ligatures w14:val="none"/>
              </w:rPr>
              <w:t>5600</w:t>
            </w:r>
          </w:p>
        </w:tc>
        <w:tc>
          <w:tcPr>
            <w:tcW w:w="450"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仿宋_GB2312" w:hint="eastAsia"/>
                <w:kern w:val="0"/>
                <w:sz w:val="24"/>
                <w14:ligatures w14:val="none"/>
              </w:rPr>
              <w:t>市林业局</w:t>
            </w:r>
          </w:p>
        </w:tc>
      </w:tr>
      <w:tr w:rsidR="00042DB9">
        <w:trPr>
          <w:cantSplit/>
          <w:trHeight w:val="46"/>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color w:val="000000"/>
                <w:sz w:val="24"/>
                <w14:ligatures w14:val="none"/>
              </w:rPr>
              <w:t>40</w:t>
            </w:r>
          </w:p>
        </w:tc>
        <w:tc>
          <w:tcPr>
            <w:tcW w:w="836" w:type="pct"/>
            <w:vAlign w:val="center"/>
          </w:tcPr>
          <w:p w:rsidR="00042DB9" w:rsidRDefault="00067E58">
            <w:pPr>
              <w:overflowPunct w:val="0"/>
              <w:spacing w:before="40" w:after="40" w:line="220" w:lineRule="exact"/>
              <w:jc w:val="both"/>
              <w:rPr>
                <w:rFonts w:ascii="楷体" w:eastAsia="楷体" w:hAnsi="楷体" w:cs="Times New Roman"/>
                <w:sz w:val="24"/>
                <w14:ligatures w14:val="none"/>
              </w:rPr>
            </w:pPr>
            <w:r>
              <w:rPr>
                <w:rFonts w:ascii="楷体" w:eastAsia="楷体" w:hAnsi="楷体" w:cs="Times New Roman" w:hint="eastAsia"/>
                <w:sz w:val="24"/>
                <w14:ligatures w14:val="none"/>
              </w:rPr>
              <w:t>森林覆盖率</w:t>
            </w:r>
            <w:r>
              <w:rPr>
                <w:rFonts w:ascii="楷体" w:eastAsia="楷体" w:hAnsi="楷体" w:cs="Times New Roman" w:hint="eastAsia"/>
                <w:kern w:val="0"/>
                <w:sz w:val="24"/>
                <w14:ligatures w14:val="none"/>
              </w:rPr>
              <w:t>（</w:t>
            </w:r>
            <w:r>
              <w:rPr>
                <w:rFonts w:ascii="楷体" w:eastAsia="楷体" w:hAnsi="楷体" w:cs="Times New Roman"/>
                <w:kern w:val="0"/>
                <w:sz w:val="24"/>
                <w14:ligatures w14:val="none"/>
              </w:rPr>
              <w:t>%</w:t>
            </w:r>
            <w:r>
              <w:rPr>
                <w:rFonts w:ascii="楷体" w:eastAsia="楷体" w:hAnsi="楷体" w:cs="Times New Roman" w:hint="eastAsia"/>
                <w:kern w:val="0"/>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仿宋_GB2312"/>
                <w:kern w:val="0"/>
                <w:sz w:val="24"/>
                <w14:ligatures w14:val="none"/>
              </w:rPr>
              <w:t>51.77</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kern w:val="0"/>
                <w:sz w:val="24"/>
                <w14:ligatures w14:val="none"/>
              </w:rPr>
              <w:t>58.5</w:t>
            </w:r>
          </w:p>
        </w:tc>
        <w:tc>
          <w:tcPr>
            <w:tcW w:w="481"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仿宋_GB2312"/>
                <w:kern w:val="0"/>
                <w:sz w:val="24"/>
                <w14:ligatures w14:val="none"/>
              </w:rPr>
              <w:t>58.6</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仿宋_GB2312"/>
                <w:kern w:val="0"/>
                <w:sz w:val="24"/>
                <w14:ligatures w14:val="none"/>
              </w:rPr>
              <w:t>58.7</w:t>
            </w:r>
          </w:p>
        </w:tc>
        <w:tc>
          <w:tcPr>
            <w:tcW w:w="482"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仿宋_GB2312"/>
                <w:kern w:val="0"/>
                <w:sz w:val="24"/>
                <w14:ligatures w14:val="none"/>
              </w:rPr>
              <w:t>58.8</w:t>
            </w:r>
          </w:p>
        </w:tc>
        <w:tc>
          <w:tcPr>
            <w:tcW w:w="450"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仿宋_GB2312" w:hint="eastAsia"/>
                <w:kern w:val="0"/>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仿宋_GB2312" w:hint="eastAsia"/>
                <w:kern w:val="0"/>
                <w:sz w:val="24"/>
                <w14:ligatures w14:val="none"/>
              </w:rPr>
              <w:t>市林业局</w:t>
            </w:r>
          </w:p>
        </w:tc>
      </w:tr>
      <w:tr w:rsidR="00042DB9">
        <w:trPr>
          <w:cantSplit/>
          <w:trHeight w:val="46"/>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41</w:t>
            </w:r>
          </w:p>
        </w:tc>
        <w:tc>
          <w:tcPr>
            <w:tcW w:w="836" w:type="pct"/>
            <w:vAlign w:val="center"/>
          </w:tcPr>
          <w:p w:rsidR="00042DB9" w:rsidRDefault="00067E58">
            <w:pPr>
              <w:overflowPunct w:val="0"/>
              <w:spacing w:before="40" w:after="40" w:line="220" w:lineRule="exact"/>
              <w:jc w:val="both"/>
              <w:rPr>
                <w:rFonts w:ascii="楷体" w:eastAsia="楷体" w:hAnsi="楷体" w:cs="Times New Roman"/>
                <w:sz w:val="24"/>
                <w14:ligatures w14:val="none"/>
              </w:rPr>
            </w:pPr>
            <w:r>
              <w:rPr>
                <w:rFonts w:ascii="楷体" w:eastAsia="楷体" w:hAnsi="楷体" w:cs="Times New Roman" w:hint="eastAsia"/>
                <w:kern w:val="0"/>
                <w:sz w:val="24"/>
                <w14:ligatures w14:val="none"/>
              </w:rPr>
              <w:t>重点野生动植物种数保护率（</w:t>
            </w:r>
            <w:r>
              <w:rPr>
                <w:rFonts w:ascii="楷体" w:eastAsia="楷体" w:hAnsi="楷体" w:cs="Times New Roman"/>
                <w:kern w:val="0"/>
                <w:sz w:val="24"/>
                <w14:ligatures w14:val="none"/>
              </w:rPr>
              <w:t>%</w:t>
            </w:r>
            <w:r>
              <w:rPr>
                <w:rFonts w:ascii="楷体" w:eastAsia="楷体" w:hAnsi="楷体" w:cs="Times New Roman" w:hint="eastAsia"/>
                <w:kern w:val="0"/>
                <w:sz w:val="24"/>
                <w14:ligatures w14:val="none"/>
              </w:rPr>
              <w:t>）</w:t>
            </w:r>
          </w:p>
        </w:tc>
        <w:tc>
          <w:tcPr>
            <w:tcW w:w="487" w:type="pct"/>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Times New Roman"/>
                <w:sz w:val="24"/>
                <w14:ligatures w14:val="none"/>
              </w:rPr>
              <w:t>80</w:t>
            </w:r>
          </w:p>
        </w:tc>
        <w:tc>
          <w:tcPr>
            <w:tcW w:w="487" w:type="pct"/>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80</w:t>
            </w:r>
          </w:p>
        </w:tc>
        <w:tc>
          <w:tcPr>
            <w:tcW w:w="481" w:type="pct"/>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Times New Roman"/>
                <w:sz w:val="24"/>
                <w14:ligatures w14:val="none"/>
              </w:rPr>
              <w:t>81</w:t>
            </w:r>
          </w:p>
        </w:tc>
        <w:tc>
          <w:tcPr>
            <w:tcW w:w="482" w:type="pct"/>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83</w:t>
            </w:r>
          </w:p>
        </w:tc>
        <w:tc>
          <w:tcPr>
            <w:tcW w:w="482" w:type="pct"/>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z w:val="24"/>
                <w14:ligatures w14:val="none"/>
              </w:rPr>
              <w:t>85</w:t>
            </w:r>
          </w:p>
        </w:tc>
        <w:tc>
          <w:tcPr>
            <w:tcW w:w="450" w:type="pct"/>
          </w:tcPr>
          <w:p w:rsidR="00042DB9" w:rsidRDefault="00067E58">
            <w:pPr>
              <w:overflowPunct w:val="0"/>
              <w:spacing w:before="40" w:after="40" w:line="220" w:lineRule="exact"/>
              <w:jc w:val="center"/>
              <w:rPr>
                <w:rFonts w:ascii="楷体" w:eastAsia="楷体" w:hAnsi="楷体" w:cs="仿宋_GB2312"/>
                <w:kern w:val="0"/>
                <w:sz w:val="24"/>
                <w14:ligatures w14:val="none"/>
              </w:rPr>
            </w:pPr>
            <w:r>
              <w:rPr>
                <w:rFonts w:ascii="楷体" w:eastAsia="楷体" w:hAnsi="楷体" w:cs="Times New Roman"/>
                <w:sz w:val="24"/>
                <w14:ligatures w14:val="none"/>
              </w:rPr>
              <w:t>预期性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生态环境局</w:t>
            </w:r>
          </w:p>
        </w:tc>
      </w:tr>
      <w:tr w:rsidR="00042DB9">
        <w:trPr>
          <w:cantSplit/>
          <w:trHeight w:val="46"/>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Regular"/>
                <w:color w:val="000000"/>
                <w:kern w:val="0"/>
                <w:sz w:val="24"/>
                <w:lang w:bidi="ar"/>
                <w14:ligatures w14:val="none"/>
              </w:rPr>
              <w:t>42</w:t>
            </w:r>
          </w:p>
        </w:tc>
        <w:tc>
          <w:tcPr>
            <w:tcW w:w="836" w:type="pct"/>
            <w:vAlign w:val="center"/>
          </w:tcPr>
          <w:p w:rsidR="00042DB9" w:rsidRDefault="00067E58">
            <w:pPr>
              <w:overflowPunct w:val="0"/>
              <w:spacing w:before="40" w:after="40" w:line="220" w:lineRule="exact"/>
              <w:jc w:val="both"/>
              <w:rPr>
                <w:rFonts w:ascii="楷体" w:eastAsia="楷体" w:hAnsi="楷体" w:cs="Times New Roman"/>
                <w:sz w:val="24"/>
                <w14:ligatures w14:val="none"/>
              </w:rPr>
            </w:pPr>
            <w:r>
              <w:rPr>
                <w:rFonts w:ascii="楷体" w:eastAsia="楷体" w:hAnsi="楷体" w:cs="Times New Roman" w:hint="eastAsia"/>
                <w:sz w:val="24"/>
                <w14:ligatures w14:val="none"/>
              </w:rPr>
              <w:t>水土保持率（</w:t>
            </w:r>
            <w:r>
              <w:rPr>
                <w:rFonts w:ascii="楷体" w:eastAsia="楷体" w:hAnsi="楷体" w:cs="Times New Roman"/>
                <w:sz w:val="24"/>
                <w14:ligatures w14:val="none"/>
              </w:rPr>
              <w:t>%</w:t>
            </w:r>
            <w:r>
              <w:rPr>
                <w:rFonts w:ascii="楷体" w:eastAsia="楷体" w:hAnsi="楷体" w:cs="Times New Roman" w:hint="eastAsia"/>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bCs/>
                <w:sz w:val="24"/>
                <w14:ligatures w14:val="none"/>
              </w:rPr>
            </w:pPr>
            <w:r>
              <w:rPr>
                <w:rFonts w:ascii="楷体" w:eastAsia="楷体" w:hAnsi="楷体" w:cs="Times New Roman" w:hint="eastAsia"/>
                <w:sz w:val="24"/>
                <w14:ligatures w14:val="none"/>
              </w:rPr>
              <w:t>93.3</w:t>
            </w:r>
            <w:r>
              <w:rPr>
                <w:rFonts w:ascii="楷体" w:eastAsia="楷体" w:hAnsi="楷体" w:cs="Times New Roman"/>
                <w:sz w:val="24"/>
                <w14:ligatures w14:val="none"/>
              </w:rPr>
              <w:t>8</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93.5</w:t>
            </w:r>
          </w:p>
        </w:tc>
        <w:tc>
          <w:tcPr>
            <w:tcW w:w="481" w:type="pct"/>
            <w:vAlign w:val="center"/>
          </w:tcPr>
          <w:p w:rsidR="00042DB9" w:rsidRDefault="00067E58">
            <w:pPr>
              <w:overflowPunct w:val="0"/>
              <w:spacing w:before="40" w:after="40" w:line="220" w:lineRule="exact"/>
              <w:jc w:val="center"/>
              <w:rPr>
                <w:rFonts w:ascii="楷体" w:eastAsia="楷体" w:hAnsi="楷体" w:cs="Times New Roman"/>
                <w:bCs/>
                <w:sz w:val="24"/>
                <w14:ligatures w14:val="none"/>
              </w:rPr>
            </w:pPr>
            <w:r>
              <w:rPr>
                <w:rFonts w:ascii="楷体" w:eastAsia="楷体" w:hAnsi="楷体" w:cs="Times New Roman"/>
                <w:sz w:val="24"/>
                <w14:ligatures w14:val="none"/>
              </w:rPr>
              <w:t>93.7</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94</w:t>
            </w:r>
          </w:p>
        </w:tc>
        <w:tc>
          <w:tcPr>
            <w:tcW w:w="482"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Regular" w:hint="eastAsia"/>
                <w:kern w:val="0"/>
                <w:sz w:val="24"/>
                <w:lang w:bidi="ar"/>
                <w14:ligatures w14:val="none"/>
              </w:rPr>
              <w:t>≥</w:t>
            </w:r>
            <w:r>
              <w:rPr>
                <w:rFonts w:ascii="楷体" w:eastAsia="楷体" w:hAnsi="楷体" w:cs="Times New Roman"/>
                <w:sz w:val="24"/>
                <w14:ligatures w14:val="none"/>
              </w:rPr>
              <w:t>94</w:t>
            </w:r>
          </w:p>
        </w:tc>
        <w:tc>
          <w:tcPr>
            <w:tcW w:w="450"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水利局</w:t>
            </w:r>
          </w:p>
        </w:tc>
      </w:tr>
      <w:tr w:rsidR="00042DB9">
        <w:trPr>
          <w:cantSplit/>
          <w:trHeight w:val="46"/>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color w:val="000000"/>
                <w:sz w:val="24"/>
                <w14:ligatures w14:val="none"/>
              </w:rPr>
              <w:t>43</w:t>
            </w:r>
          </w:p>
        </w:tc>
        <w:tc>
          <w:tcPr>
            <w:tcW w:w="836" w:type="pct"/>
            <w:vAlign w:val="center"/>
          </w:tcPr>
          <w:p w:rsidR="00042DB9" w:rsidRDefault="00067E58">
            <w:pPr>
              <w:overflowPunct w:val="0"/>
              <w:spacing w:before="40" w:after="40" w:line="220" w:lineRule="exact"/>
              <w:jc w:val="both"/>
              <w:rPr>
                <w:rFonts w:ascii="楷体" w:eastAsia="楷体" w:hAnsi="楷体" w:cs="Times New Roman"/>
                <w:sz w:val="24"/>
                <w14:ligatures w14:val="none"/>
              </w:rPr>
            </w:pPr>
            <w:r>
              <w:rPr>
                <w:rFonts w:ascii="楷体" w:eastAsia="楷体" w:hAnsi="楷体" w:cs="Times New Roman" w:hint="eastAsia"/>
                <w:sz w:val="24"/>
                <w14:ligatures w14:val="none"/>
              </w:rPr>
              <w:t>湿地保护率（</w:t>
            </w:r>
            <w:r>
              <w:rPr>
                <w:rFonts w:ascii="楷体" w:eastAsia="楷体" w:hAnsi="楷体" w:cs="Times New Roman"/>
                <w:sz w:val="24"/>
                <w14:ligatures w14:val="none"/>
              </w:rPr>
              <w:t>%</w:t>
            </w:r>
            <w:r>
              <w:rPr>
                <w:rFonts w:ascii="楷体" w:eastAsia="楷体" w:hAnsi="楷体" w:cs="Times New Roman" w:hint="eastAsia"/>
                <w:sz w:val="24"/>
                <w14:ligatures w14:val="none"/>
              </w:rPr>
              <w:t>）</w:t>
            </w:r>
            <w:r>
              <w:rPr>
                <w:rFonts w:ascii="楷体" w:eastAsia="楷体" w:hAnsi="楷体" w:cs="Times New Roman"/>
                <w:sz w:val="24"/>
                <w:vertAlign w:val="superscript"/>
                <w14:ligatures w14:val="none"/>
              </w:rPr>
              <w:footnoteReference w:id="4"/>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w:t>
            </w:r>
          </w:p>
        </w:tc>
        <w:tc>
          <w:tcPr>
            <w:tcW w:w="487"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55</w:t>
            </w:r>
          </w:p>
        </w:tc>
        <w:tc>
          <w:tcPr>
            <w:tcW w:w="481"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56</w:t>
            </w:r>
          </w:p>
        </w:tc>
        <w:tc>
          <w:tcPr>
            <w:tcW w:w="482"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sz w:val="24"/>
                <w14:ligatures w14:val="none"/>
              </w:rPr>
              <w:t>57.5</w:t>
            </w:r>
          </w:p>
        </w:tc>
        <w:tc>
          <w:tcPr>
            <w:tcW w:w="482" w:type="pct"/>
            <w:vAlign w:val="center"/>
          </w:tcPr>
          <w:p w:rsidR="00042DB9" w:rsidRDefault="00067E58">
            <w:pPr>
              <w:overflowPunct w:val="0"/>
              <w:spacing w:before="40" w:after="40" w:line="220" w:lineRule="exact"/>
              <w:jc w:val="center"/>
              <w:rPr>
                <w:rFonts w:ascii="楷体" w:eastAsia="楷体" w:hAnsi="楷体" w:cs="Times New Roman"/>
                <w:spacing w:val="-4"/>
                <w:sz w:val="24"/>
                <w14:ligatures w14:val="none"/>
              </w:rPr>
            </w:pPr>
            <w:r>
              <w:rPr>
                <w:rFonts w:ascii="楷体" w:eastAsia="楷体" w:hAnsi="楷体" w:cs="Times New Roman"/>
                <w:sz w:val="24"/>
                <w14:ligatures w14:val="none"/>
              </w:rPr>
              <w:t>60</w:t>
            </w:r>
          </w:p>
        </w:tc>
        <w:tc>
          <w:tcPr>
            <w:tcW w:w="450"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约束性</w:t>
            </w:r>
          </w:p>
        </w:tc>
        <w:tc>
          <w:tcPr>
            <w:tcW w:w="784" w:type="pct"/>
            <w:vAlign w:val="center"/>
          </w:tcPr>
          <w:p w:rsidR="00042DB9" w:rsidRDefault="00067E58">
            <w:pPr>
              <w:overflowPunct w:val="0"/>
              <w:spacing w:before="40" w:after="40" w:line="220" w:lineRule="exact"/>
              <w:jc w:val="center"/>
              <w:rPr>
                <w:rFonts w:ascii="楷体" w:eastAsia="楷体" w:hAnsi="楷体" w:cs="Times New Roman"/>
                <w:sz w:val="24"/>
                <w14:ligatures w14:val="none"/>
              </w:rPr>
            </w:pPr>
            <w:r>
              <w:rPr>
                <w:rFonts w:ascii="楷体" w:eastAsia="楷体" w:hAnsi="楷体" w:cs="Times New Roman" w:hint="eastAsia"/>
                <w:sz w:val="24"/>
                <w14:ligatures w14:val="none"/>
              </w:rPr>
              <w:t>林业局</w:t>
            </w:r>
          </w:p>
        </w:tc>
      </w:tr>
      <w:tr w:rsidR="00042DB9">
        <w:trPr>
          <w:cantSplit/>
          <w:trHeight w:val="46"/>
        </w:trPr>
        <w:tc>
          <w:tcPr>
            <w:tcW w:w="236" w:type="pct"/>
            <w:vMerge w:val="restart"/>
            <w:vAlign w:val="center"/>
          </w:tcPr>
          <w:p w:rsidR="00042DB9" w:rsidRDefault="00067E58">
            <w:pPr>
              <w:overflowPunct w:val="0"/>
              <w:spacing w:before="40" w:after="40" w:line="220" w:lineRule="exact"/>
              <w:jc w:val="center"/>
              <w:rPr>
                <w:rFonts w:ascii="楷体" w:eastAsia="楷体" w:hAnsi="楷体" w:cs="Times New Roman"/>
                <w:b/>
                <w:bCs/>
                <w:color w:val="000000"/>
                <w:sz w:val="24"/>
                <w14:ligatures w14:val="none"/>
              </w:rPr>
            </w:pPr>
            <w:r>
              <w:rPr>
                <w:rFonts w:ascii="楷体" w:eastAsia="楷体" w:hAnsi="楷体" w:cs="Times New Roman" w:hint="eastAsia"/>
                <w:b/>
                <w:bCs/>
                <w:color w:val="000000"/>
                <w:sz w:val="24"/>
                <w14:ligatures w14:val="none"/>
              </w:rPr>
              <w:t>现代制度</w:t>
            </w:r>
          </w:p>
        </w:tc>
        <w:tc>
          <w:tcPr>
            <w:tcW w:w="275" w:type="pct"/>
            <w:vAlign w:val="center"/>
          </w:tcPr>
          <w:p w:rsidR="00042DB9" w:rsidRDefault="00067E58">
            <w:pPr>
              <w:widowControl/>
              <w:snapToGrid w:val="0"/>
              <w:spacing w:after="0" w:line="360" w:lineRule="auto"/>
              <w:jc w:val="center"/>
              <w:textAlignment w:val="center"/>
              <w:rPr>
                <w:rFonts w:ascii="楷体" w:eastAsia="楷体" w:hAnsi="楷体" w:cs="Times New Roman"/>
                <w:color w:val="000000"/>
                <w:sz w:val="24"/>
                <w14:ligatures w14:val="none"/>
              </w:rPr>
            </w:pPr>
            <w:r>
              <w:rPr>
                <w:rFonts w:ascii="楷体" w:eastAsia="楷体" w:hAnsi="楷体" w:cs="Times New Roman"/>
                <w:color w:val="000000"/>
                <w:sz w:val="24"/>
                <w14:ligatures w14:val="none"/>
              </w:rPr>
              <w:t>44</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公众对生态文明建设的参与度（</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kern w:val="0"/>
                <w:sz w:val="24"/>
                <w:lang w:bidi="ar"/>
                <w14:ligatures w14:val="none"/>
              </w:rPr>
              <w:t>9</w:t>
            </w:r>
            <w:r>
              <w:rPr>
                <w:rFonts w:ascii="楷体" w:eastAsia="楷体" w:hAnsi="楷体" w:cs="Times New Roman Regular"/>
                <w:kern w:val="0"/>
                <w:sz w:val="24"/>
                <w:lang w:bidi="ar"/>
                <w14:ligatures w14:val="none"/>
              </w:rPr>
              <w:t>0</w:t>
            </w:r>
          </w:p>
        </w:tc>
        <w:tc>
          <w:tcPr>
            <w:tcW w:w="487" w:type="pct"/>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sz w:val="24"/>
                <w14:ligatures w14:val="none"/>
              </w:rPr>
            </w:pPr>
            <w:r>
              <w:rPr>
                <w:rFonts w:ascii="楷体" w:eastAsia="楷体" w:hAnsi="楷体" w:cs="Times New Roman Regular" w:hint="eastAsia"/>
                <w:kern w:val="0"/>
                <w:sz w:val="24"/>
                <w:lang w:bidi="ar"/>
                <w14:ligatures w14:val="none"/>
              </w:rPr>
              <w:t>≥</w:t>
            </w:r>
            <w:r>
              <w:rPr>
                <w:rFonts w:ascii="楷体" w:eastAsia="楷体" w:hAnsi="楷体" w:cs="Times New Roman Regular"/>
                <w:kern w:val="0"/>
                <w:sz w:val="24"/>
                <w:lang w:bidi="ar"/>
                <w14:ligatures w14:val="none"/>
              </w:rPr>
              <w:t>90</w:t>
            </w:r>
          </w:p>
        </w:tc>
        <w:tc>
          <w:tcPr>
            <w:tcW w:w="481" w:type="pct"/>
            <w:shd w:val="clear" w:color="auto" w:fill="auto"/>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kern w:val="0"/>
                <w:sz w:val="24"/>
                <w:lang w:bidi="ar"/>
                <w14:ligatures w14:val="none"/>
              </w:rPr>
              <w:t>≥</w:t>
            </w:r>
            <w:r>
              <w:rPr>
                <w:rFonts w:ascii="楷体" w:eastAsia="楷体" w:hAnsi="楷体" w:cs="Times New Roman Regular" w:hint="eastAsia"/>
                <w:kern w:val="0"/>
                <w:sz w:val="24"/>
                <w:lang w:bidi="ar"/>
                <w14:ligatures w14:val="none"/>
              </w:rPr>
              <w:t>9</w:t>
            </w:r>
            <w:r>
              <w:rPr>
                <w:rFonts w:ascii="楷体" w:eastAsia="楷体" w:hAnsi="楷体" w:cs="Times New Roman Regular"/>
                <w:kern w:val="0"/>
                <w:sz w:val="24"/>
                <w:lang w:bidi="ar"/>
                <w14:ligatures w14:val="none"/>
              </w:rPr>
              <w:t>3</w:t>
            </w:r>
          </w:p>
        </w:tc>
        <w:tc>
          <w:tcPr>
            <w:tcW w:w="482" w:type="pct"/>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sz w:val="24"/>
                <w14:ligatures w14:val="none"/>
              </w:rPr>
            </w:pPr>
            <w:r>
              <w:rPr>
                <w:rFonts w:ascii="楷体" w:eastAsia="楷体" w:hAnsi="楷体" w:cs="Times New Roman Regular" w:hint="eastAsia"/>
                <w:kern w:val="0"/>
                <w:sz w:val="24"/>
                <w:lang w:bidi="ar"/>
                <w14:ligatures w14:val="none"/>
              </w:rPr>
              <w:t>≥</w:t>
            </w:r>
            <w:r>
              <w:rPr>
                <w:rFonts w:ascii="楷体" w:eastAsia="楷体" w:hAnsi="楷体" w:cs="Times New Roman Regular"/>
                <w:kern w:val="0"/>
                <w:sz w:val="24"/>
                <w:lang w:bidi="ar"/>
                <w14:ligatures w14:val="none"/>
              </w:rPr>
              <w:t>95</w:t>
            </w:r>
          </w:p>
        </w:tc>
        <w:tc>
          <w:tcPr>
            <w:tcW w:w="482" w:type="pct"/>
            <w:shd w:val="clear" w:color="auto" w:fill="auto"/>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sz w:val="24"/>
                <w14:ligatures w14:val="none"/>
              </w:rPr>
            </w:pPr>
            <w:r>
              <w:rPr>
                <w:rFonts w:ascii="楷体" w:eastAsia="楷体" w:hAnsi="楷体" w:cs="Times New Roman Regular" w:hint="eastAsia"/>
                <w:kern w:val="0"/>
                <w:sz w:val="24"/>
                <w:lang w:bidi="ar"/>
                <w14:ligatures w14:val="none"/>
              </w:rPr>
              <w:t>≥</w:t>
            </w:r>
            <w:r>
              <w:rPr>
                <w:rFonts w:ascii="楷体" w:eastAsia="楷体" w:hAnsi="楷体" w:cs="Times New Roman Regular"/>
                <w:kern w:val="0"/>
                <w:sz w:val="24"/>
                <w:lang w:bidi="ar"/>
                <w14:ligatures w14:val="none"/>
              </w:rPr>
              <w:t>98</w:t>
            </w:r>
          </w:p>
        </w:tc>
        <w:tc>
          <w:tcPr>
            <w:tcW w:w="450" w:type="pct"/>
            <w:shd w:val="clear" w:color="auto" w:fill="auto"/>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kern w:val="0"/>
                <w:sz w:val="24"/>
                <w:lang w:bidi="ar"/>
                <w14:ligatures w14:val="none"/>
              </w:rPr>
              <w:t>预期性</w:t>
            </w:r>
          </w:p>
        </w:tc>
        <w:tc>
          <w:tcPr>
            <w:tcW w:w="784" w:type="pct"/>
            <w:vAlign w:val="center"/>
          </w:tcPr>
          <w:p w:rsidR="00042DB9" w:rsidRDefault="00067E58">
            <w:pPr>
              <w:widowControl/>
              <w:snapToGrid w:val="0"/>
              <w:spacing w:after="0" w:line="360" w:lineRule="auto"/>
              <w:jc w:val="center"/>
              <w:textAlignment w:val="center"/>
              <w:rPr>
                <w:rFonts w:ascii="楷体" w:eastAsia="楷体" w:hAnsi="楷体" w:cs="Times New Roman Regular"/>
                <w:kern w:val="0"/>
                <w:sz w:val="24"/>
                <w:lang w:bidi="ar"/>
                <w14:ligatures w14:val="none"/>
              </w:rPr>
            </w:pPr>
            <w:r>
              <w:rPr>
                <w:rFonts w:ascii="楷体" w:eastAsia="楷体" w:hAnsi="楷体" w:cs="Times New Roman Regular" w:hint="eastAsia"/>
                <w:kern w:val="0"/>
                <w:sz w:val="24"/>
                <w:lang w:bidi="ar"/>
                <w14:ligatures w14:val="none"/>
              </w:rPr>
              <w:t>统计局</w:t>
            </w:r>
          </w:p>
        </w:tc>
      </w:tr>
      <w:tr w:rsidR="00042DB9">
        <w:trPr>
          <w:cantSplit/>
          <w:trHeight w:val="46"/>
        </w:trPr>
        <w:tc>
          <w:tcPr>
            <w:tcW w:w="236" w:type="pct"/>
            <w:vMerge/>
            <w:vAlign w:val="center"/>
          </w:tcPr>
          <w:p w:rsidR="00042DB9" w:rsidRDefault="00042DB9">
            <w:pPr>
              <w:overflowPunct w:val="0"/>
              <w:spacing w:before="40" w:after="40" w:line="220" w:lineRule="exact"/>
              <w:jc w:val="center"/>
              <w:rPr>
                <w:rFonts w:ascii="楷体" w:eastAsia="楷体" w:hAnsi="楷体" w:cs="Times New Roman"/>
                <w:b/>
                <w:bCs/>
                <w:color w:val="000000"/>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color w:val="000000"/>
                <w:kern w:val="0"/>
                <w:sz w:val="24"/>
                <w:lang w:bidi="ar"/>
                <w14:ligatures w14:val="none"/>
              </w:rPr>
              <w:t>4</w:t>
            </w:r>
            <w:r>
              <w:rPr>
                <w:rFonts w:ascii="楷体" w:eastAsia="楷体" w:hAnsi="楷体" w:cs="Times New Roman Regular"/>
                <w:color w:val="000000"/>
                <w:kern w:val="0"/>
                <w:sz w:val="24"/>
                <w:lang w:bidi="ar"/>
                <w14:ligatures w14:val="none"/>
              </w:rPr>
              <w:t>5</w:t>
            </w:r>
          </w:p>
        </w:tc>
        <w:tc>
          <w:tcPr>
            <w:tcW w:w="836" w:type="pct"/>
            <w:vAlign w:val="center"/>
          </w:tcPr>
          <w:p w:rsidR="00042DB9" w:rsidRDefault="00067E58">
            <w:pPr>
              <w:widowControl/>
              <w:snapToGrid w:val="0"/>
              <w:spacing w:after="0" w:line="360" w:lineRule="auto"/>
              <w:textAlignment w:val="center"/>
              <w:rPr>
                <w:rFonts w:ascii="楷体" w:eastAsia="楷体" w:hAnsi="楷体" w:cs="Times New Roman Regular"/>
                <w:color w:val="000000"/>
                <w:sz w:val="24"/>
                <w14:ligatures w14:val="none"/>
              </w:rPr>
            </w:pPr>
            <w:r>
              <w:rPr>
                <w:rFonts w:ascii="楷体" w:eastAsia="楷体" w:hAnsi="楷体" w:cs="Times New Roman" w:hint="eastAsia"/>
                <w:color w:val="000000"/>
                <w:sz w:val="24"/>
                <w14:ligatures w14:val="none"/>
              </w:rPr>
              <w:t>生态产品价值实现机制</w:t>
            </w:r>
          </w:p>
        </w:tc>
        <w:tc>
          <w:tcPr>
            <w:tcW w:w="487" w:type="pct"/>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kern w:val="0"/>
                <w:sz w:val="24"/>
                <w:lang w:bidi="ar"/>
                <w14:ligatures w14:val="none"/>
              </w:rPr>
              <w:t>逐步建立</w:t>
            </w:r>
          </w:p>
        </w:tc>
        <w:tc>
          <w:tcPr>
            <w:tcW w:w="487" w:type="pct"/>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sz w:val="24"/>
                <w14:ligatures w14:val="none"/>
              </w:rPr>
            </w:pPr>
            <w:r>
              <w:rPr>
                <w:rFonts w:ascii="楷体" w:eastAsia="楷体" w:hAnsi="楷体" w:cs="Times New Roman Regular" w:hint="eastAsia"/>
                <w:kern w:val="0"/>
                <w:sz w:val="24"/>
                <w:lang w:bidi="ar"/>
                <w14:ligatures w14:val="none"/>
              </w:rPr>
              <w:t>基本建立</w:t>
            </w:r>
          </w:p>
        </w:tc>
        <w:tc>
          <w:tcPr>
            <w:tcW w:w="481" w:type="pct"/>
            <w:shd w:val="clear" w:color="auto" w:fill="auto"/>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kern w:val="0"/>
                <w:sz w:val="24"/>
                <w:lang w:bidi="ar"/>
                <w14:ligatures w14:val="none"/>
              </w:rPr>
              <w:t>逐步完善</w:t>
            </w:r>
          </w:p>
        </w:tc>
        <w:tc>
          <w:tcPr>
            <w:tcW w:w="482" w:type="pct"/>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sz w:val="24"/>
                <w14:ligatures w14:val="none"/>
              </w:rPr>
            </w:pPr>
            <w:r>
              <w:rPr>
                <w:rFonts w:ascii="楷体" w:eastAsia="楷体" w:hAnsi="楷体" w:cs="Times New Roman Regular" w:hint="eastAsia"/>
                <w:kern w:val="0"/>
                <w:sz w:val="24"/>
                <w:lang w:bidi="ar"/>
                <w14:ligatures w14:val="none"/>
              </w:rPr>
              <w:t>健全完善</w:t>
            </w:r>
          </w:p>
        </w:tc>
        <w:tc>
          <w:tcPr>
            <w:tcW w:w="482" w:type="pct"/>
            <w:shd w:val="clear" w:color="auto" w:fill="auto"/>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sz w:val="24"/>
                <w14:ligatures w14:val="none"/>
              </w:rPr>
            </w:pPr>
            <w:r>
              <w:rPr>
                <w:rFonts w:ascii="楷体" w:eastAsia="楷体" w:hAnsi="楷体" w:cs="Times New Roman Regular" w:hint="eastAsia"/>
                <w:kern w:val="0"/>
                <w:sz w:val="24"/>
                <w:lang w:bidi="ar"/>
                <w14:ligatures w14:val="none"/>
              </w:rPr>
              <w:t>全面推行</w:t>
            </w:r>
          </w:p>
        </w:tc>
        <w:tc>
          <w:tcPr>
            <w:tcW w:w="450" w:type="pct"/>
            <w:shd w:val="clear" w:color="auto" w:fill="auto"/>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kern w:val="0"/>
                <w:sz w:val="24"/>
                <w:lang w:bidi="ar"/>
                <w14:ligatures w14:val="none"/>
              </w:rPr>
              <w:t>预期性</w:t>
            </w:r>
          </w:p>
        </w:tc>
        <w:tc>
          <w:tcPr>
            <w:tcW w:w="784" w:type="pct"/>
            <w:vAlign w:val="center"/>
          </w:tcPr>
          <w:p w:rsidR="00042DB9" w:rsidRDefault="00067E58">
            <w:pPr>
              <w:widowControl/>
              <w:snapToGrid w:val="0"/>
              <w:spacing w:after="0" w:line="360" w:lineRule="auto"/>
              <w:jc w:val="center"/>
              <w:textAlignment w:val="center"/>
              <w:rPr>
                <w:rFonts w:ascii="楷体" w:eastAsia="楷体" w:hAnsi="楷体" w:cs="Times New Roman Regular"/>
                <w:kern w:val="0"/>
                <w:sz w:val="24"/>
                <w:lang w:bidi="ar"/>
                <w14:ligatures w14:val="none"/>
              </w:rPr>
            </w:pPr>
            <w:r>
              <w:rPr>
                <w:rFonts w:ascii="楷体" w:eastAsia="楷体" w:hAnsi="楷体" w:cs="Times New Roman Regular" w:hint="eastAsia"/>
                <w:kern w:val="0"/>
                <w:sz w:val="24"/>
                <w:lang w:bidi="ar"/>
                <w14:ligatures w14:val="none"/>
              </w:rPr>
              <w:t>生态环境局</w:t>
            </w:r>
          </w:p>
        </w:tc>
      </w:tr>
      <w:tr w:rsidR="00042DB9">
        <w:trPr>
          <w:cantSplit/>
          <w:trHeight w:val="46"/>
        </w:trPr>
        <w:tc>
          <w:tcPr>
            <w:tcW w:w="236" w:type="pct"/>
            <w:vMerge/>
            <w:vAlign w:val="center"/>
          </w:tcPr>
          <w:p w:rsidR="00042DB9" w:rsidRDefault="00042DB9">
            <w:pPr>
              <w:spacing w:after="0" w:line="240" w:lineRule="auto"/>
              <w:jc w:val="both"/>
              <w:rPr>
                <w:rFonts w:ascii="楷体" w:eastAsia="楷体" w:hAnsi="楷体" w:cs="Times New Roman"/>
                <w:sz w:val="24"/>
                <w14:ligatures w14:val="none"/>
              </w:rPr>
            </w:pPr>
          </w:p>
        </w:tc>
        <w:tc>
          <w:tcPr>
            <w:tcW w:w="275" w:type="pct"/>
            <w:vAlign w:val="center"/>
          </w:tcPr>
          <w:p w:rsidR="00042DB9" w:rsidRDefault="00067E58">
            <w:pPr>
              <w:overflowPunct w:val="0"/>
              <w:spacing w:before="40" w:after="40" w:line="220" w:lineRule="exact"/>
              <w:jc w:val="center"/>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4</w:t>
            </w:r>
            <w:r>
              <w:rPr>
                <w:rFonts w:ascii="楷体" w:eastAsia="楷体" w:hAnsi="楷体" w:cs="Times New Roman"/>
                <w:color w:val="000000"/>
                <w:sz w:val="24"/>
                <w14:ligatures w14:val="none"/>
              </w:rPr>
              <w:t>6</w:t>
            </w:r>
          </w:p>
        </w:tc>
        <w:tc>
          <w:tcPr>
            <w:tcW w:w="836" w:type="pct"/>
            <w:vAlign w:val="center"/>
          </w:tcPr>
          <w:p w:rsidR="00042DB9" w:rsidRDefault="00067E58">
            <w:pPr>
              <w:overflowPunct w:val="0"/>
              <w:spacing w:before="40" w:after="40" w:line="220" w:lineRule="exact"/>
              <w:jc w:val="both"/>
              <w:rPr>
                <w:rFonts w:ascii="楷体" w:eastAsia="楷体" w:hAnsi="楷体" w:cs="Times New Roman"/>
                <w:color w:val="000000"/>
                <w:sz w:val="24"/>
                <w14:ligatures w14:val="none"/>
              </w:rPr>
            </w:pPr>
            <w:r>
              <w:rPr>
                <w:rFonts w:ascii="楷体" w:eastAsia="楷体" w:hAnsi="楷体" w:cs="Times New Roman" w:hint="eastAsia"/>
                <w:color w:val="000000"/>
                <w:sz w:val="24"/>
                <w14:ligatures w14:val="none"/>
              </w:rPr>
              <w:t>政府绿色采购比例（</w:t>
            </w:r>
            <w:r>
              <w:rPr>
                <w:rFonts w:ascii="楷体" w:eastAsia="楷体" w:hAnsi="楷体" w:cs="Times New Roman"/>
                <w:color w:val="000000"/>
                <w:sz w:val="24"/>
                <w14:ligatures w14:val="none"/>
              </w:rPr>
              <w:t>%</w:t>
            </w:r>
            <w:r>
              <w:rPr>
                <w:rFonts w:ascii="楷体" w:eastAsia="楷体" w:hAnsi="楷体" w:cs="Times New Roman" w:hint="eastAsia"/>
                <w:color w:val="000000"/>
                <w:sz w:val="24"/>
                <w14:ligatures w14:val="none"/>
              </w:rPr>
              <w:t>）</w:t>
            </w:r>
          </w:p>
        </w:tc>
        <w:tc>
          <w:tcPr>
            <w:tcW w:w="487" w:type="pct"/>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kern w:val="0"/>
                <w:sz w:val="24"/>
                <w:lang w:bidi="ar"/>
                <w14:ligatures w14:val="none"/>
              </w:rPr>
              <w:t>9</w:t>
            </w:r>
            <w:r>
              <w:rPr>
                <w:rFonts w:ascii="楷体" w:eastAsia="楷体" w:hAnsi="楷体" w:cs="Times New Roman Regular"/>
                <w:kern w:val="0"/>
                <w:sz w:val="24"/>
                <w:lang w:bidi="ar"/>
                <w14:ligatures w14:val="none"/>
              </w:rPr>
              <w:t>0</w:t>
            </w:r>
          </w:p>
        </w:tc>
        <w:tc>
          <w:tcPr>
            <w:tcW w:w="487" w:type="pct"/>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sz w:val="24"/>
                <w14:ligatures w14:val="none"/>
              </w:rPr>
            </w:pPr>
            <w:r>
              <w:rPr>
                <w:rFonts w:ascii="楷体" w:eastAsia="楷体" w:hAnsi="楷体" w:cs="Times New Roman Regular" w:hint="eastAsia"/>
                <w:kern w:val="0"/>
                <w:sz w:val="24"/>
                <w:lang w:bidi="ar"/>
                <w14:ligatures w14:val="none"/>
              </w:rPr>
              <w:t>≥</w:t>
            </w:r>
            <w:r>
              <w:rPr>
                <w:rFonts w:ascii="楷体" w:eastAsia="楷体" w:hAnsi="楷体" w:cs="Times New Roman Regular"/>
                <w:kern w:val="0"/>
                <w:sz w:val="24"/>
                <w:lang w:bidi="ar"/>
                <w14:ligatures w14:val="none"/>
              </w:rPr>
              <w:t>90</w:t>
            </w:r>
          </w:p>
        </w:tc>
        <w:tc>
          <w:tcPr>
            <w:tcW w:w="481" w:type="pct"/>
            <w:shd w:val="clear" w:color="auto" w:fill="auto"/>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kern w:val="0"/>
                <w:sz w:val="24"/>
                <w:lang w:bidi="ar"/>
                <w14:ligatures w14:val="none"/>
              </w:rPr>
              <w:t>≥</w:t>
            </w:r>
            <w:r>
              <w:rPr>
                <w:rFonts w:ascii="楷体" w:eastAsia="楷体" w:hAnsi="楷体" w:cs="Times New Roman Regular" w:hint="eastAsia"/>
                <w:kern w:val="0"/>
                <w:sz w:val="24"/>
                <w:lang w:bidi="ar"/>
                <w14:ligatures w14:val="none"/>
              </w:rPr>
              <w:t>9</w:t>
            </w:r>
            <w:r>
              <w:rPr>
                <w:rFonts w:ascii="楷体" w:eastAsia="楷体" w:hAnsi="楷体" w:cs="Times New Roman Regular"/>
                <w:kern w:val="0"/>
                <w:sz w:val="24"/>
                <w:lang w:bidi="ar"/>
                <w14:ligatures w14:val="none"/>
              </w:rPr>
              <w:t>3</w:t>
            </w:r>
          </w:p>
        </w:tc>
        <w:tc>
          <w:tcPr>
            <w:tcW w:w="482" w:type="pct"/>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sz w:val="24"/>
                <w14:ligatures w14:val="none"/>
              </w:rPr>
            </w:pPr>
            <w:r>
              <w:rPr>
                <w:rFonts w:ascii="楷体" w:eastAsia="楷体" w:hAnsi="楷体" w:cs="Times New Roman Regular" w:hint="eastAsia"/>
                <w:kern w:val="0"/>
                <w:sz w:val="24"/>
                <w:lang w:bidi="ar"/>
                <w14:ligatures w14:val="none"/>
              </w:rPr>
              <w:t>≥</w:t>
            </w:r>
            <w:r>
              <w:rPr>
                <w:rFonts w:ascii="楷体" w:eastAsia="楷体" w:hAnsi="楷体" w:cs="Times New Roman Regular"/>
                <w:kern w:val="0"/>
                <w:sz w:val="24"/>
                <w:lang w:bidi="ar"/>
                <w14:ligatures w14:val="none"/>
              </w:rPr>
              <w:t>95</w:t>
            </w:r>
          </w:p>
        </w:tc>
        <w:tc>
          <w:tcPr>
            <w:tcW w:w="482" w:type="pct"/>
            <w:shd w:val="clear" w:color="auto" w:fill="auto"/>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sz w:val="24"/>
                <w14:ligatures w14:val="none"/>
              </w:rPr>
            </w:pPr>
            <w:r>
              <w:rPr>
                <w:rFonts w:ascii="楷体" w:eastAsia="楷体" w:hAnsi="楷体" w:cs="Times New Roman Regular" w:hint="eastAsia"/>
                <w:kern w:val="0"/>
                <w:sz w:val="24"/>
                <w:lang w:bidi="ar"/>
                <w14:ligatures w14:val="none"/>
              </w:rPr>
              <w:t>≥</w:t>
            </w:r>
            <w:r>
              <w:rPr>
                <w:rFonts w:ascii="楷体" w:eastAsia="楷体" w:hAnsi="楷体" w:cs="Times New Roman Regular"/>
                <w:kern w:val="0"/>
                <w:sz w:val="24"/>
                <w:lang w:bidi="ar"/>
                <w14:ligatures w14:val="none"/>
              </w:rPr>
              <w:t>98</w:t>
            </w:r>
          </w:p>
        </w:tc>
        <w:tc>
          <w:tcPr>
            <w:tcW w:w="450" w:type="pct"/>
            <w:shd w:val="clear" w:color="auto" w:fill="auto"/>
            <w:vAlign w:val="center"/>
          </w:tcPr>
          <w:p w:rsidR="00042DB9" w:rsidRDefault="00067E58">
            <w:pPr>
              <w:widowControl/>
              <w:snapToGrid w:val="0"/>
              <w:spacing w:after="0" w:line="360" w:lineRule="auto"/>
              <w:jc w:val="center"/>
              <w:textAlignment w:val="center"/>
              <w:rPr>
                <w:rFonts w:ascii="楷体" w:eastAsia="楷体" w:hAnsi="楷体" w:cs="Times New Roman Regular"/>
                <w:color w:val="000000"/>
                <w:kern w:val="0"/>
                <w:sz w:val="24"/>
                <w:lang w:bidi="ar"/>
                <w14:ligatures w14:val="none"/>
              </w:rPr>
            </w:pPr>
            <w:r>
              <w:rPr>
                <w:rFonts w:ascii="楷体" w:eastAsia="楷体" w:hAnsi="楷体" w:cs="Times New Roman Regular" w:hint="eastAsia"/>
                <w:kern w:val="0"/>
                <w:sz w:val="24"/>
                <w:lang w:bidi="ar"/>
                <w14:ligatures w14:val="none"/>
              </w:rPr>
              <w:t>预期性</w:t>
            </w:r>
          </w:p>
        </w:tc>
        <w:tc>
          <w:tcPr>
            <w:tcW w:w="784" w:type="pct"/>
            <w:vAlign w:val="center"/>
          </w:tcPr>
          <w:p w:rsidR="00042DB9" w:rsidRDefault="00067E58">
            <w:pPr>
              <w:widowControl/>
              <w:snapToGrid w:val="0"/>
              <w:spacing w:after="0" w:line="360" w:lineRule="auto"/>
              <w:jc w:val="center"/>
              <w:textAlignment w:val="center"/>
              <w:rPr>
                <w:rFonts w:ascii="楷体" w:eastAsia="楷体" w:hAnsi="楷体" w:cs="Times New Roman Regular"/>
                <w:kern w:val="0"/>
                <w:sz w:val="24"/>
                <w:lang w:bidi="ar"/>
                <w14:ligatures w14:val="none"/>
              </w:rPr>
            </w:pPr>
            <w:r>
              <w:rPr>
                <w:rFonts w:ascii="楷体" w:eastAsia="楷体" w:hAnsi="楷体" w:cs="Times New Roman Regular" w:hint="eastAsia"/>
                <w:kern w:val="0"/>
                <w:sz w:val="24"/>
                <w:lang w:bidi="ar"/>
                <w14:ligatures w14:val="none"/>
              </w:rPr>
              <w:t>财政局</w:t>
            </w:r>
          </w:p>
        </w:tc>
      </w:tr>
    </w:tbl>
    <w:p w:rsidR="00042DB9" w:rsidRDefault="00042DB9">
      <w:pPr>
        <w:pStyle w:val="afa"/>
      </w:pPr>
    </w:p>
    <w:p w:rsidR="00042DB9" w:rsidRDefault="00042DB9">
      <w:pPr>
        <w:spacing w:after="0" w:line="360" w:lineRule="auto"/>
        <w:jc w:val="both"/>
        <w:rPr>
          <w:rFonts w:ascii="Calibri" w:eastAsia="宋体" w:hAnsi="Calibri" w:cs="Times New Roman"/>
          <w:sz w:val="21"/>
          <w:szCs w:val="22"/>
          <w14:ligatures w14:val="none"/>
        </w:rPr>
      </w:pPr>
    </w:p>
    <w:bookmarkEnd w:id="34"/>
    <w:p w:rsidR="00042DB9" w:rsidRDefault="00042DB9">
      <w:pPr>
        <w:spacing w:after="0" w:line="360" w:lineRule="auto"/>
        <w:jc w:val="both"/>
        <w:rPr>
          <w:rFonts w:ascii="Calibri" w:eastAsia="宋体" w:hAnsi="Calibri" w:cs="Times New Roman"/>
          <w:sz w:val="21"/>
          <w:szCs w:val="22"/>
          <w14:ligatures w14:val="none"/>
        </w:rPr>
      </w:pPr>
    </w:p>
    <w:sectPr w:rsidR="00042DB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E58" w:rsidRDefault="00067E58">
      <w:pPr>
        <w:spacing w:line="240" w:lineRule="auto"/>
      </w:pPr>
      <w:r>
        <w:separator/>
      </w:r>
    </w:p>
  </w:endnote>
  <w:endnote w:type="continuationSeparator" w:id="0">
    <w:p w:rsidR="00067E58" w:rsidRDefault="00067E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Times New Roman Regular">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218421"/>
    </w:sdtPr>
    <w:sdtEndPr/>
    <w:sdtContent>
      <w:p w:rsidR="00042DB9" w:rsidRDefault="00067E58">
        <w:pPr>
          <w:pStyle w:val="a5"/>
          <w:jc w:val="center"/>
        </w:pPr>
        <w:r>
          <w:fldChar w:fldCharType="begin"/>
        </w:r>
        <w:r>
          <w:instrText>PAGE   \* MERGEFORM</w:instrText>
        </w:r>
        <w:r>
          <w:instrText>AT</w:instrText>
        </w:r>
        <w:r>
          <w:fldChar w:fldCharType="separate"/>
        </w:r>
        <w:r w:rsidR="00F64BC6" w:rsidRPr="00F64BC6">
          <w:rPr>
            <w:noProof/>
            <w:lang w:val="zh-CN"/>
          </w:rPr>
          <w:t>106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E58" w:rsidRDefault="00067E58">
      <w:pPr>
        <w:spacing w:after="0"/>
      </w:pPr>
      <w:r>
        <w:separator/>
      </w:r>
    </w:p>
  </w:footnote>
  <w:footnote w:type="continuationSeparator" w:id="0">
    <w:p w:rsidR="00067E58" w:rsidRDefault="00067E58">
      <w:pPr>
        <w:spacing w:after="0"/>
      </w:pPr>
      <w:r>
        <w:continuationSeparator/>
      </w:r>
    </w:p>
  </w:footnote>
  <w:footnote w:id="1">
    <w:p w:rsidR="00042DB9" w:rsidRDefault="00067E58">
      <w:pPr>
        <w:pStyle w:val="ab"/>
        <w:rPr>
          <w:rFonts w:ascii="仿宋_GB2312" w:eastAsia="仿宋_GB2312" w:hAnsi="仿宋_GB2312" w:cs="仿宋_GB2312"/>
          <w:szCs w:val="18"/>
        </w:rPr>
      </w:pPr>
      <w:r>
        <w:rPr>
          <w:rStyle w:val="af4"/>
          <w:rFonts w:ascii="仿宋_GB2312" w:eastAsia="仿宋_GB2312" w:hAnsi="仿宋_GB2312" w:cs="仿宋_GB2312" w:hint="eastAsia"/>
          <w:szCs w:val="18"/>
        </w:rPr>
        <w:footnoteRef/>
      </w:r>
      <w:r>
        <w:rPr>
          <w:rFonts w:ascii="仿宋_GB2312" w:eastAsia="仿宋_GB2312" w:hAnsi="仿宋_GB2312" w:cs="仿宋_GB2312" w:hint="eastAsia"/>
          <w:color w:val="333333"/>
          <w:szCs w:val="18"/>
          <w:shd w:val="clear" w:color="auto" w:fill="FFFFFF"/>
        </w:rPr>
        <w:t>闽江之心：</w:t>
      </w:r>
      <w:r>
        <w:rPr>
          <w:rFonts w:ascii="仿宋_GB2312" w:eastAsia="仿宋_GB2312" w:hAnsi="仿宋_GB2312" w:cs="仿宋_GB2312" w:hint="eastAsia"/>
          <w:szCs w:val="18"/>
        </w:rPr>
        <w:t xml:space="preserve"> </w:t>
      </w:r>
      <w:r>
        <w:rPr>
          <w:rFonts w:ascii="仿宋_GB2312" w:eastAsia="仿宋_GB2312" w:hAnsi="仿宋_GB2312" w:cs="仿宋_GB2312" w:hint="eastAsia"/>
          <w:color w:val="333333"/>
          <w:szCs w:val="18"/>
          <w:shd w:val="clear" w:color="auto" w:fill="FFFFFF"/>
        </w:rPr>
        <w:t>闽江休闲旅游带重点项目：核心段全长约</w:t>
      </w:r>
      <w:r>
        <w:rPr>
          <w:rFonts w:ascii="仿宋_GB2312" w:eastAsia="仿宋_GB2312" w:hAnsi="仿宋_GB2312" w:cs="仿宋_GB2312" w:hint="eastAsia"/>
          <w:color w:val="333333"/>
          <w:szCs w:val="18"/>
          <w:shd w:val="clear" w:color="auto" w:fill="FFFFFF"/>
        </w:rPr>
        <w:t>4.1</w:t>
      </w:r>
      <w:r>
        <w:rPr>
          <w:rFonts w:ascii="仿宋_GB2312" w:eastAsia="仿宋_GB2312" w:hAnsi="仿宋_GB2312" w:cs="仿宋_GB2312" w:hint="eastAsia"/>
          <w:color w:val="333333"/>
          <w:szCs w:val="18"/>
          <w:shd w:val="clear" w:color="auto" w:fill="FFFFFF"/>
        </w:rPr>
        <w:t>公里，西起三县洲大桥、东至闽江大桥，内含中洲岛、江心岛、茉莉大街、福州青年会、青年广场、青年天桥、美丽闽江展示馆等特色景观节点，毗邻烟台山、上下杭、苍霞历史文化街区，集亲水瞰江、商文旅融合、文创产业培育于一体，融汇福州“海滨城市、山水城市”特色和闽都历史底蕴，正成为福州“近悦远来”的城市会客厅和展示福州现代化国际城市的重要窗口。</w:t>
      </w:r>
    </w:p>
  </w:footnote>
  <w:footnote w:id="2">
    <w:p w:rsidR="00042DB9" w:rsidRDefault="00067E58">
      <w:pPr>
        <w:pStyle w:val="a3"/>
        <w:rPr>
          <w:rFonts w:ascii="仿宋_GB2312" w:eastAsia="仿宋_GB2312" w:hAnsi="仿宋_GB2312" w:cs="仿宋_GB2312"/>
          <w:sz w:val="18"/>
          <w:szCs w:val="18"/>
        </w:rPr>
      </w:pPr>
      <w:r>
        <w:rPr>
          <w:rStyle w:val="af4"/>
          <w:rFonts w:ascii="仿宋_GB2312" w:eastAsia="仿宋_GB2312" w:hAnsi="仿宋_GB2312" w:cs="仿宋_GB2312" w:hint="eastAsia"/>
          <w:sz w:val="18"/>
          <w:szCs w:val="18"/>
        </w:rPr>
        <w:footnoteRef/>
      </w:r>
      <w:r>
        <w:rPr>
          <w:rFonts w:ascii="仿宋_GB2312" w:eastAsia="仿宋_GB2312" w:hAnsi="仿宋_GB2312" w:cs="仿宋_GB2312" w:hint="eastAsia"/>
          <w:sz w:val="18"/>
          <w:szCs w:val="18"/>
        </w:rPr>
        <w:t xml:space="preserve"> </w:t>
      </w:r>
      <w:r>
        <w:rPr>
          <w:rFonts w:ascii="仿宋_GB2312" w:eastAsia="仿宋_GB2312" w:hAnsi="仿宋_GB2312" w:cs="仿宋_GB2312" w:hint="eastAsia"/>
          <w:sz w:val="18"/>
          <w:szCs w:val="18"/>
        </w:rPr>
        <w:t>四有机制：</w:t>
      </w:r>
      <w:r>
        <w:rPr>
          <w:rStyle w:val="af1"/>
          <w:rFonts w:ascii="仿宋_GB2312" w:eastAsia="仿宋_GB2312" w:hAnsi="仿宋_GB2312" w:cs="仿宋_GB2312" w:hint="eastAsia"/>
          <w:color w:val="333333"/>
          <w:sz w:val="18"/>
          <w:szCs w:val="18"/>
        </w:rPr>
        <w:t>有专人负责、有检测设施、有考核办法、有长效机制。</w:t>
      </w:r>
    </w:p>
    <w:p w:rsidR="00042DB9" w:rsidRDefault="00042DB9">
      <w:pPr>
        <w:pStyle w:val="ab"/>
      </w:pPr>
    </w:p>
  </w:footnote>
  <w:footnote w:id="3">
    <w:p w:rsidR="00042DB9" w:rsidRDefault="00067E58">
      <w:pPr>
        <w:pStyle w:val="ab"/>
        <w:rPr>
          <w:rFonts w:ascii="仿宋_GB2312" w:eastAsia="仿宋_GB2312" w:hAnsi="仿宋_GB2312" w:cs="仿宋_GB2312"/>
          <w:sz w:val="21"/>
          <w:szCs w:val="21"/>
        </w:rPr>
      </w:pPr>
      <w:r>
        <w:rPr>
          <w:rStyle w:val="af4"/>
          <w:rFonts w:ascii="仿宋_GB2312" w:eastAsia="仿宋_GB2312" w:hAnsi="仿宋_GB2312" w:cs="仿宋_GB2312" w:hint="eastAsia"/>
          <w:sz w:val="21"/>
          <w:szCs w:val="21"/>
        </w:rPr>
        <w:footnoteRef/>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河湖“四乱”：</w:t>
      </w:r>
      <w:r>
        <w:rPr>
          <w:rFonts w:ascii="仿宋_GB2312" w:eastAsia="仿宋_GB2312" w:hAnsi="仿宋_GB2312" w:cs="仿宋_GB2312" w:hint="eastAsia"/>
          <w:color w:val="222222"/>
          <w:sz w:val="21"/>
          <w:szCs w:val="21"/>
          <w:shd w:val="clear" w:color="auto" w:fill="FFFFFF"/>
        </w:rPr>
        <w:t>河湖管理范围内乱占、乱采、乱堆、乱建等突出问题。</w:t>
      </w:r>
    </w:p>
  </w:footnote>
  <w:footnote w:id="4">
    <w:p w:rsidR="00042DB9" w:rsidRDefault="00067E58">
      <w:pPr>
        <w:pStyle w:val="ab"/>
      </w:pPr>
      <w:r>
        <w:rPr>
          <w:rStyle w:val="af4"/>
        </w:rPr>
        <w:footnoteRef/>
      </w:r>
      <w:r>
        <w:t xml:space="preserve"> </w:t>
      </w:r>
      <w:r>
        <w:rPr>
          <w:rFonts w:hint="eastAsia"/>
        </w:rPr>
        <w:t>湿地保护率：指通过国家公园、自然保护区、湿地公园等形式保护的湿地面积占湿地总面积的比例。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38F56"/>
    <w:multiLevelType w:val="singleLevel"/>
    <w:tmpl w:val="71F38F5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DD"/>
    <w:rsid w:val="000275AB"/>
    <w:rsid w:val="00042DB9"/>
    <w:rsid w:val="00065D93"/>
    <w:rsid w:val="00067E58"/>
    <w:rsid w:val="00080658"/>
    <w:rsid w:val="0008716A"/>
    <w:rsid w:val="000E72B5"/>
    <w:rsid w:val="00103D1B"/>
    <w:rsid w:val="001173BC"/>
    <w:rsid w:val="00121C90"/>
    <w:rsid w:val="00124260"/>
    <w:rsid w:val="00130ACA"/>
    <w:rsid w:val="001455F7"/>
    <w:rsid w:val="00154C1C"/>
    <w:rsid w:val="00173600"/>
    <w:rsid w:val="001D0D9E"/>
    <w:rsid w:val="001E3DBA"/>
    <w:rsid w:val="00210BC7"/>
    <w:rsid w:val="002263F1"/>
    <w:rsid w:val="00230D8C"/>
    <w:rsid w:val="00235AAF"/>
    <w:rsid w:val="00252595"/>
    <w:rsid w:val="00261A09"/>
    <w:rsid w:val="002847D8"/>
    <w:rsid w:val="00284EE9"/>
    <w:rsid w:val="00325BC0"/>
    <w:rsid w:val="003301A6"/>
    <w:rsid w:val="0033326E"/>
    <w:rsid w:val="0034063B"/>
    <w:rsid w:val="00340F44"/>
    <w:rsid w:val="00367134"/>
    <w:rsid w:val="00376493"/>
    <w:rsid w:val="00394437"/>
    <w:rsid w:val="00397E92"/>
    <w:rsid w:val="003A605D"/>
    <w:rsid w:val="003B1DC1"/>
    <w:rsid w:val="003C244F"/>
    <w:rsid w:val="003D0C49"/>
    <w:rsid w:val="003D1E29"/>
    <w:rsid w:val="003E3270"/>
    <w:rsid w:val="00422217"/>
    <w:rsid w:val="004271E9"/>
    <w:rsid w:val="004368F3"/>
    <w:rsid w:val="00451876"/>
    <w:rsid w:val="004728CC"/>
    <w:rsid w:val="004C0C6F"/>
    <w:rsid w:val="004C7B1D"/>
    <w:rsid w:val="004D41A6"/>
    <w:rsid w:val="004E5A4D"/>
    <w:rsid w:val="004F1B60"/>
    <w:rsid w:val="004F35BA"/>
    <w:rsid w:val="004F3C22"/>
    <w:rsid w:val="00521B53"/>
    <w:rsid w:val="005569F2"/>
    <w:rsid w:val="00560C31"/>
    <w:rsid w:val="005708FD"/>
    <w:rsid w:val="00576FA5"/>
    <w:rsid w:val="00582C3C"/>
    <w:rsid w:val="005B613F"/>
    <w:rsid w:val="005E68D9"/>
    <w:rsid w:val="005F7C29"/>
    <w:rsid w:val="00607F8B"/>
    <w:rsid w:val="00622487"/>
    <w:rsid w:val="00626CB1"/>
    <w:rsid w:val="006B06A5"/>
    <w:rsid w:val="006B4436"/>
    <w:rsid w:val="006C2C91"/>
    <w:rsid w:val="006F40E8"/>
    <w:rsid w:val="00733402"/>
    <w:rsid w:val="00764406"/>
    <w:rsid w:val="0078545A"/>
    <w:rsid w:val="00790279"/>
    <w:rsid w:val="007D53C1"/>
    <w:rsid w:val="007E764E"/>
    <w:rsid w:val="00823132"/>
    <w:rsid w:val="00854F98"/>
    <w:rsid w:val="008552B8"/>
    <w:rsid w:val="008768F3"/>
    <w:rsid w:val="00885A2C"/>
    <w:rsid w:val="008A1EBC"/>
    <w:rsid w:val="008A62FC"/>
    <w:rsid w:val="008F0852"/>
    <w:rsid w:val="009076DD"/>
    <w:rsid w:val="009108D2"/>
    <w:rsid w:val="009354E2"/>
    <w:rsid w:val="0095188E"/>
    <w:rsid w:val="0097454B"/>
    <w:rsid w:val="00975A6A"/>
    <w:rsid w:val="00982B70"/>
    <w:rsid w:val="00991B12"/>
    <w:rsid w:val="009B59BA"/>
    <w:rsid w:val="009C53E1"/>
    <w:rsid w:val="00A23322"/>
    <w:rsid w:val="00A36FD4"/>
    <w:rsid w:val="00A75D10"/>
    <w:rsid w:val="00AC51D1"/>
    <w:rsid w:val="00AD696B"/>
    <w:rsid w:val="00AF3F9E"/>
    <w:rsid w:val="00B27E1F"/>
    <w:rsid w:val="00B31434"/>
    <w:rsid w:val="00B664A4"/>
    <w:rsid w:val="00B9313F"/>
    <w:rsid w:val="00BD7B81"/>
    <w:rsid w:val="00BF3AD7"/>
    <w:rsid w:val="00C03DDD"/>
    <w:rsid w:val="00C30B8D"/>
    <w:rsid w:val="00C3166C"/>
    <w:rsid w:val="00C461DB"/>
    <w:rsid w:val="00C66044"/>
    <w:rsid w:val="00C76F61"/>
    <w:rsid w:val="00C90C80"/>
    <w:rsid w:val="00C93632"/>
    <w:rsid w:val="00CB7A89"/>
    <w:rsid w:val="00D14F53"/>
    <w:rsid w:val="00D25C77"/>
    <w:rsid w:val="00D90D13"/>
    <w:rsid w:val="00DA3318"/>
    <w:rsid w:val="00DE1244"/>
    <w:rsid w:val="00DF2D23"/>
    <w:rsid w:val="00E14E61"/>
    <w:rsid w:val="00E4133F"/>
    <w:rsid w:val="00E65544"/>
    <w:rsid w:val="00E90AFE"/>
    <w:rsid w:val="00EA3FB1"/>
    <w:rsid w:val="00ED2800"/>
    <w:rsid w:val="00F10503"/>
    <w:rsid w:val="00F14BCA"/>
    <w:rsid w:val="00F32089"/>
    <w:rsid w:val="00F40E0D"/>
    <w:rsid w:val="00F64BC6"/>
    <w:rsid w:val="00F86F49"/>
    <w:rsid w:val="00FB3A4B"/>
    <w:rsid w:val="00FC5D0D"/>
    <w:rsid w:val="00FF72E5"/>
    <w:rsid w:val="1BE3085A"/>
    <w:rsid w:val="5824400F"/>
    <w:rsid w:val="72F7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74C4E-5B59-46C8-993E-EDC58B78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spacing w:after="0" w:line="240" w:lineRule="auto"/>
    </w:pPr>
    <w:rPr>
      <w:sz w:val="21"/>
      <w:szCs w:val="22"/>
      <w14:ligatures w14:val="none"/>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11">
    <w:name w:val="toc 1"/>
    <w:basedOn w:val="a"/>
    <w:next w:val="a"/>
    <w:autoRedefine/>
    <w:uiPriority w:val="39"/>
    <w:unhideWhenUsed/>
    <w:qFormat/>
    <w:pPr>
      <w:tabs>
        <w:tab w:val="right" w:leader="dot" w:pos="8296"/>
      </w:tabs>
      <w:spacing w:after="0" w:line="240" w:lineRule="auto"/>
      <w:jc w:val="center"/>
    </w:pPr>
    <w:rPr>
      <w:rFonts w:ascii="黑体" w:eastAsia="黑体" w:hAnsi="黑体"/>
      <w:b/>
      <w:bCs/>
      <w:sz w:val="32"/>
      <w:szCs w:val="32"/>
      <w:lang w:val="zh-CN"/>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ac"/>
    <w:uiPriority w:val="99"/>
    <w:semiHidden/>
    <w:unhideWhenUsed/>
    <w:qFormat/>
    <w:pPr>
      <w:snapToGrid w:val="0"/>
    </w:pPr>
    <w:rPr>
      <w:sz w:val="18"/>
    </w:rPr>
  </w:style>
  <w:style w:type="paragraph" w:styleId="21">
    <w:name w:val="toc 2"/>
    <w:basedOn w:val="a"/>
    <w:next w:val="a"/>
    <w:autoRedefine/>
    <w:uiPriority w:val="39"/>
    <w:unhideWhenUsed/>
    <w:qFormat/>
    <w:pPr>
      <w:tabs>
        <w:tab w:val="right" w:leader="dot" w:pos="8296"/>
      </w:tabs>
      <w:ind w:leftChars="200" w:left="440"/>
    </w:pPr>
  </w:style>
  <w:style w:type="paragraph" w:styleId="ad">
    <w:name w:val="Normal (Web)"/>
    <w:basedOn w:val="a"/>
    <w:uiPriority w:val="99"/>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styleId="ae">
    <w:name w:val="Title"/>
    <w:basedOn w:val="a"/>
    <w:next w:val="a"/>
    <w:link w:val="af"/>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f0">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Hyperlink"/>
    <w:basedOn w:val="a0"/>
    <w:uiPriority w:val="99"/>
    <w:unhideWhenUsed/>
    <w:qFormat/>
    <w:rPr>
      <w:color w:val="467886" w:themeColor="hyperlink"/>
      <w:u w:val="single"/>
    </w:rPr>
  </w:style>
  <w:style w:type="character" w:styleId="af3">
    <w:name w:val="annotation reference"/>
    <w:basedOn w:val="a0"/>
    <w:uiPriority w:val="99"/>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
    <w:name w:val="标题 字符"/>
    <w:basedOn w:val="a0"/>
    <w:link w:val="a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5">
    <w:name w:val="Quote"/>
    <w:basedOn w:val="a"/>
    <w:next w:val="a"/>
    <w:link w:val="af6"/>
    <w:uiPriority w:val="29"/>
    <w:qFormat/>
    <w:pPr>
      <w:spacing w:before="160"/>
      <w:jc w:val="center"/>
    </w:pPr>
    <w:rPr>
      <w:i/>
      <w:iCs/>
      <w:color w:val="404040" w:themeColor="text1" w:themeTint="BF"/>
    </w:rPr>
  </w:style>
  <w:style w:type="character" w:customStyle="1" w:styleId="af6">
    <w:name w:val="引用 字符"/>
    <w:basedOn w:val="a0"/>
    <w:link w:val="af5"/>
    <w:uiPriority w:val="29"/>
    <w:qFormat/>
    <w:rPr>
      <w:i/>
      <w:iCs/>
      <w:color w:val="404040" w:themeColor="text1" w:themeTint="BF"/>
    </w:rPr>
  </w:style>
  <w:style w:type="paragraph" w:styleId="af7">
    <w:name w:val="List Paragraph"/>
    <w:basedOn w:val="a"/>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8">
    <w:name w:val="Intense Quote"/>
    <w:basedOn w:val="a"/>
    <w:next w:val="a"/>
    <w:link w:val="af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9">
    <w:name w:val="明显引用 字符"/>
    <w:basedOn w:val="a0"/>
    <w:link w:val="af8"/>
    <w:uiPriority w:val="30"/>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
    <w:name w:val="S-正文"/>
    <w:basedOn w:val="a"/>
    <w:qFormat/>
    <w:pPr>
      <w:widowControl/>
      <w:spacing w:after="0" w:line="360" w:lineRule="auto"/>
      <w:ind w:firstLineChars="200" w:firstLine="200"/>
    </w:pPr>
    <w:rPr>
      <w:rFonts w:ascii="Times New Roman" w:eastAsia="仿宋" w:hAnsi="Times New Roman" w:cs="Times New Roman"/>
      <w:kern w:val="0"/>
      <w:sz w:val="32"/>
      <w14:ligatures w14:val="none"/>
    </w:rPr>
  </w:style>
  <w:style w:type="character" w:customStyle="1" w:styleId="a4">
    <w:name w:val="批注文字 字符"/>
    <w:basedOn w:val="a0"/>
    <w:link w:val="a3"/>
    <w:uiPriority w:val="99"/>
    <w:qFormat/>
    <w:rPr>
      <w:sz w:val="21"/>
      <w:szCs w:val="22"/>
      <w14:ligatures w14:val="none"/>
    </w:rPr>
  </w:style>
  <w:style w:type="character" w:customStyle="1" w:styleId="ac">
    <w:name w:val="脚注文本 字符"/>
    <w:basedOn w:val="a0"/>
    <w:link w:val="ab"/>
    <w:uiPriority w:val="99"/>
    <w:semiHidden/>
    <w:qFormat/>
    <w:rPr>
      <w:sz w:val="18"/>
    </w:rPr>
  </w:style>
  <w:style w:type="paragraph" w:customStyle="1" w:styleId="14">
    <w:name w:val="修订1"/>
    <w:hidden/>
    <w:uiPriority w:val="99"/>
    <w:semiHidden/>
    <w:qFormat/>
    <w:rPr>
      <w:kern w:val="2"/>
      <w:sz w:val="22"/>
      <w:szCs w:val="24"/>
      <w14:ligatures w14:val="standardContextual"/>
    </w:rPr>
  </w:style>
  <w:style w:type="character" w:customStyle="1" w:styleId="b-free-read-leaf">
    <w:name w:val="b-free-read-leaf"/>
    <w:basedOn w:val="a0"/>
    <w:qFormat/>
  </w:style>
  <w:style w:type="paragraph" w:styleId="afa">
    <w:name w:val="No Spacing"/>
    <w:uiPriority w:val="1"/>
    <w:qFormat/>
    <w:pPr>
      <w:widowControl w:val="0"/>
    </w:pPr>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8761</Words>
  <Characters>49942</Characters>
  <Application>Microsoft Office Word</Application>
  <DocSecurity>0</DocSecurity>
  <Lines>416</Lines>
  <Paragraphs>117</Paragraphs>
  <ScaleCrop>false</ScaleCrop>
  <Company/>
  <LinksUpToDate>false</LinksUpToDate>
  <CharactersWithSpaces>58586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 Hanan</dc:creator>
  <cp:lastModifiedBy>Kissshot_Ryr</cp:lastModifiedBy>
  <cp:revision>32</cp:revision>
  <dcterms:created xsi:type="dcterms:W3CDTF">2023-11-23T12:43:00Z</dcterms:created>
  <dcterms:modified xsi:type="dcterms:W3CDTF">2025-08-05T08:37:00Z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35E2EBE65F6447169730032EA7767B07_13</vt:lpwstr>
  </property>
  <property fmtid="{D5CDD505-2E9C-101B-9397-08002B2CF9AE}" pid="4" name="KSOTemplateDocerSaveRecord">
    <vt:lpwstr>eyJoZGlkIjoiODhjYzI4MWNhMDdmMWNjMjRiODQwYzVjNTFhOTNiMDQiLCJ1c2VySWQiOiI1NTAxMTU4MzMifQ==</vt:lpwstr>
  </property>
</Properties>
</file>