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土壤污染重点监管单位周边土壤环境监测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项目</w:t>
      </w: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eastAsia="zh-CN"/>
        </w:rPr>
        <w:t>报价单</w:t>
      </w:r>
    </w:p>
    <w:p>
      <w:pPr>
        <w:pStyle w:val="2"/>
        <w:rPr>
          <w:rFonts w:hint="eastAsia"/>
          <w:lang w:eastAsia="zh-CN"/>
        </w:rPr>
      </w:pPr>
    </w:p>
    <w:tbl>
      <w:tblPr>
        <w:tblStyle w:val="3"/>
        <w:tblW w:w="494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3"/>
        <w:gridCol w:w="2404"/>
        <w:gridCol w:w="8"/>
        <w:gridCol w:w="3162"/>
        <w:gridCol w:w="1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67" w:hRule="atLeast"/>
          <w:tblHeader/>
        </w:trPr>
        <w:tc>
          <w:tcPr>
            <w:tcW w:w="881" w:type="pct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工作项</w:t>
            </w:r>
          </w:p>
        </w:tc>
        <w:tc>
          <w:tcPr>
            <w:tcW w:w="1429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工作内容</w:t>
            </w:r>
          </w:p>
        </w:tc>
        <w:tc>
          <w:tcPr>
            <w:tcW w:w="1882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费用明细计算</w:t>
            </w:r>
          </w:p>
        </w:tc>
        <w:tc>
          <w:tcPr>
            <w:tcW w:w="806" w:type="pct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67" w:hRule="atLeast"/>
          <w:tblHeader/>
        </w:trPr>
        <w:tc>
          <w:tcPr>
            <w:tcW w:w="881" w:type="pct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一、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实施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</w:rPr>
              <w:t>方案编制</w:t>
            </w:r>
          </w:p>
        </w:tc>
        <w:tc>
          <w:tcPr>
            <w:tcW w:w="14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现场踏勘、收集材料</w:t>
            </w:r>
          </w:p>
        </w:tc>
        <w:tc>
          <w:tcPr>
            <w:tcW w:w="18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67" w:hRule="atLeast"/>
          <w:tblHeader/>
        </w:trPr>
        <w:tc>
          <w:tcPr>
            <w:tcW w:w="881" w:type="pct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4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方案编制</w:t>
            </w:r>
          </w:p>
        </w:tc>
        <w:tc>
          <w:tcPr>
            <w:tcW w:w="18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67" w:hRule="atLeast"/>
          <w:tblHeader/>
        </w:trPr>
        <w:tc>
          <w:tcPr>
            <w:tcW w:w="881" w:type="pct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方案评审</w:t>
            </w:r>
          </w:p>
        </w:tc>
        <w:tc>
          <w:tcPr>
            <w:tcW w:w="18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67" w:hRule="atLeast"/>
          <w:tblHeader/>
        </w:trPr>
        <w:tc>
          <w:tcPr>
            <w:tcW w:w="881" w:type="pct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33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小计1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67" w:hRule="atLeast"/>
          <w:tblHeader/>
        </w:trPr>
        <w:tc>
          <w:tcPr>
            <w:tcW w:w="881" w:type="pct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二、监测井建设及样品采集检测分析</w:t>
            </w:r>
          </w:p>
        </w:tc>
        <w:tc>
          <w:tcPr>
            <w:tcW w:w="14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工作内容</w:t>
            </w:r>
          </w:p>
        </w:tc>
        <w:tc>
          <w:tcPr>
            <w:tcW w:w="18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费用明细计算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67" w:hRule="atLeast"/>
          <w:tblHeader/>
        </w:trPr>
        <w:tc>
          <w:tcPr>
            <w:tcW w:w="881" w:type="pct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4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  <w:lang w:eastAsia="zh-CN"/>
              </w:rPr>
              <w:t>地下水</w:t>
            </w: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</w:rPr>
              <w:t>监测井建设</w:t>
            </w:r>
          </w:p>
        </w:tc>
        <w:tc>
          <w:tcPr>
            <w:tcW w:w="18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67" w:hRule="atLeast"/>
          <w:tblHeader/>
        </w:trPr>
        <w:tc>
          <w:tcPr>
            <w:tcW w:w="881" w:type="pct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4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  <w:lang w:eastAsia="zh-CN"/>
              </w:rPr>
              <w:t>地下水</w:t>
            </w: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</w:rPr>
              <w:t>样品</w:t>
            </w: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采样分析</w:t>
            </w: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  <w:lang w:eastAsia="zh-CN"/>
              </w:rPr>
              <w:t>（含内部质控）</w:t>
            </w:r>
          </w:p>
        </w:tc>
        <w:tc>
          <w:tcPr>
            <w:tcW w:w="18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67" w:hRule="atLeast"/>
          <w:tblHeader/>
        </w:trPr>
        <w:tc>
          <w:tcPr>
            <w:tcW w:w="881" w:type="pct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  <w:lang w:eastAsia="zh-CN"/>
              </w:rPr>
              <w:t>土壤</w:t>
            </w: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样品</w:t>
            </w: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  <w:lang w:eastAsia="zh-CN"/>
              </w:rPr>
              <w:t>采样分析（含内部质控）</w:t>
            </w:r>
          </w:p>
        </w:tc>
        <w:tc>
          <w:tcPr>
            <w:tcW w:w="18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-4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67" w:hRule="atLeast"/>
          <w:tblHeader/>
        </w:trPr>
        <w:tc>
          <w:tcPr>
            <w:tcW w:w="881" w:type="pct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3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小计2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67" w:hRule="atLeast"/>
          <w:tblHeader/>
        </w:trPr>
        <w:tc>
          <w:tcPr>
            <w:tcW w:w="881" w:type="pct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三、土壤污染重点监管单位污染影响类型识别等大气沉降相关检测</w:t>
            </w:r>
          </w:p>
        </w:tc>
        <w:tc>
          <w:tcPr>
            <w:tcW w:w="14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工作内容</w:t>
            </w:r>
          </w:p>
        </w:tc>
        <w:tc>
          <w:tcPr>
            <w:tcW w:w="18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费用明细计算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67" w:hRule="atLeast"/>
          <w:tblHeader/>
        </w:trPr>
        <w:tc>
          <w:tcPr>
            <w:tcW w:w="881" w:type="pct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现场踏勘</w:t>
            </w:r>
          </w:p>
        </w:tc>
        <w:tc>
          <w:tcPr>
            <w:tcW w:w="18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67" w:hRule="atLeast"/>
          <w:tblHeader/>
        </w:trPr>
        <w:tc>
          <w:tcPr>
            <w:tcW w:w="881" w:type="pct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2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</w:rPr>
              <w:t>大气沉降样品采集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highlight w:val="none"/>
                <w:lang w:eastAsia="zh-CN"/>
              </w:rPr>
              <w:t>分析</w:t>
            </w:r>
          </w:p>
        </w:tc>
        <w:tc>
          <w:tcPr>
            <w:tcW w:w="18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-4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567" w:hRule="atLeast"/>
          <w:tblHeader/>
        </w:trPr>
        <w:tc>
          <w:tcPr>
            <w:tcW w:w="881" w:type="pct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31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小计3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883" w:type="pct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br w:type="page"/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四、相关质控报告以及外部质控分析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工作内容</w:t>
            </w:r>
          </w:p>
        </w:tc>
        <w:tc>
          <w:tcPr>
            <w:tcW w:w="1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费用明细计算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883" w:type="pct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现场质控</w:t>
            </w:r>
          </w:p>
        </w:tc>
        <w:tc>
          <w:tcPr>
            <w:tcW w:w="1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883" w:type="pct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内业质控</w:t>
            </w:r>
          </w:p>
        </w:tc>
        <w:tc>
          <w:tcPr>
            <w:tcW w:w="1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883" w:type="pct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topLinePunct w:val="0"/>
              <w:bidi w:val="0"/>
              <w:snapToGrid/>
              <w:spacing w:line="300" w:lineRule="exact"/>
              <w:rPr>
                <w:rFonts w:hint="eastAsia" w:ascii="仿宋" w:hAnsi="仿宋" w:eastAsia="仿宋" w:cs="仿宋"/>
              </w:rPr>
            </w:pP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  <w:lang w:eastAsia="zh-CN"/>
              </w:rPr>
              <w:t>地下水</w:t>
            </w: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平行样</w:t>
            </w:r>
          </w:p>
        </w:tc>
        <w:tc>
          <w:tcPr>
            <w:tcW w:w="1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883" w:type="pct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  <w:lang w:eastAsia="zh-CN"/>
              </w:rPr>
              <w:t>土壤</w:t>
            </w: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平行样</w:t>
            </w:r>
          </w:p>
        </w:tc>
        <w:tc>
          <w:tcPr>
            <w:tcW w:w="1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-4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883" w:type="pct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3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小计4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tblHeader/>
        </w:trPr>
        <w:tc>
          <w:tcPr>
            <w:tcW w:w="883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五、监测报告编制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工作内容</w:t>
            </w:r>
          </w:p>
        </w:tc>
        <w:tc>
          <w:tcPr>
            <w:tcW w:w="1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费用明细计算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tblHeader/>
        </w:trPr>
        <w:tc>
          <w:tcPr>
            <w:tcW w:w="883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报告编制</w:t>
            </w:r>
          </w:p>
        </w:tc>
        <w:tc>
          <w:tcPr>
            <w:tcW w:w="1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tblHeader/>
        </w:trPr>
        <w:tc>
          <w:tcPr>
            <w:tcW w:w="883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报告评审验收</w:t>
            </w:r>
          </w:p>
        </w:tc>
        <w:tc>
          <w:tcPr>
            <w:tcW w:w="1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-4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tblHeader/>
        </w:trPr>
        <w:tc>
          <w:tcPr>
            <w:tcW w:w="883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3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小计5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tblHeader/>
        </w:trPr>
        <w:tc>
          <w:tcPr>
            <w:tcW w:w="883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六、成果运用技术保障</w:t>
            </w: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工作内容</w:t>
            </w:r>
          </w:p>
        </w:tc>
        <w:tc>
          <w:tcPr>
            <w:tcW w:w="1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费用明细计算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tblHeader/>
        </w:trPr>
        <w:tc>
          <w:tcPr>
            <w:tcW w:w="883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企业土壤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自行监测技术指导</w:t>
            </w:r>
          </w:p>
        </w:tc>
        <w:tc>
          <w:tcPr>
            <w:tcW w:w="1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tblHeader/>
        </w:trPr>
        <w:tc>
          <w:tcPr>
            <w:tcW w:w="883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企业土壤污染隐患排查技术指导</w:t>
            </w:r>
          </w:p>
        </w:tc>
        <w:tc>
          <w:tcPr>
            <w:tcW w:w="1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tblHeader/>
        </w:trPr>
        <w:tc>
          <w:tcPr>
            <w:tcW w:w="883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3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小计6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tblHeader/>
        </w:trPr>
        <w:tc>
          <w:tcPr>
            <w:tcW w:w="883" w:type="pct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七、福州市土壤和地下水调查监测成果综合分析平台建设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工作内容</w:t>
            </w:r>
          </w:p>
        </w:tc>
        <w:tc>
          <w:tcPr>
            <w:tcW w:w="1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费用明细计算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tblHeader/>
        </w:trPr>
        <w:tc>
          <w:tcPr>
            <w:tcW w:w="883" w:type="pct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平台搭建</w:t>
            </w:r>
          </w:p>
        </w:tc>
        <w:tc>
          <w:tcPr>
            <w:tcW w:w="1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tblHeader/>
        </w:trPr>
        <w:tc>
          <w:tcPr>
            <w:tcW w:w="883" w:type="pct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  <w:lang w:eastAsia="zh-CN"/>
              </w:rPr>
              <w:t>服务器</w:t>
            </w: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配置</w:t>
            </w:r>
          </w:p>
        </w:tc>
        <w:tc>
          <w:tcPr>
            <w:tcW w:w="1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-4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tblHeader/>
        </w:trPr>
        <w:tc>
          <w:tcPr>
            <w:tcW w:w="883" w:type="pct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  <w:t>周边监测数据整理运用</w:t>
            </w:r>
          </w:p>
        </w:tc>
        <w:tc>
          <w:tcPr>
            <w:tcW w:w="1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-4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tblHeader/>
        </w:trPr>
        <w:tc>
          <w:tcPr>
            <w:tcW w:w="883" w:type="pct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4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平台维护（2年）</w:t>
            </w:r>
          </w:p>
        </w:tc>
        <w:tc>
          <w:tcPr>
            <w:tcW w:w="1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color w:val="auto"/>
                <w:spacing w:val="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pacing w:val="-4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tblHeader/>
        </w:trPr>
        <w:tc>
          <w:tcPr>
            <w:tcW w:w="883" w:type="pct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33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小计7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tblHeader/>
        </w:trPr>
        <w:tc>
          <w:tcPr>
            <w:tcW w:w="2315" w:type="pct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项目总费用(税前）</w:t>
            </w:r>
          </w:p>
        </w:tc>
        <w:tc>
          <w:tcPr>
            <w:tcW w:w="18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+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+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+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+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+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  <w:lang w:val="en-US" w:eastAsia="zh-CN"/>
              </w:rPr>
              <w:t>6+7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kern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tblHeader/>
        </w:trPr>
        <w:tc>
          <w:tcPr>
            <w:tcW w:w="2315" w:type="pct"/>
            <w:gridSpan w:val="4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项目总费用(税后）</w:t>
            </w:r>
          </w:p>
        </w:tc>
        <w:tc>
          <w:tcPr>
            <w:tcW w:w="187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kern w:val="0"/>
                <w:sz w:val="21"/>
                <w:szCs w:val="21"/>
              </w:rPr>
              <w:t>项目总费用(税前）*（1+6%）</w:t>
            </w:r>
          </w:p>
        </w:tc>
        <w:tc>
          <w:tcPr>
            <w:tcW w:w="806" w:type="pct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auto"/>
                <w:spacing w:val="0"/>
                <w:kern w:val="0"/>
                <w:sz w:val="21"/>
                <w:szCs w:val="21"/>
                <w:lang w:val="en-US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zZjI3ZDdiMjFlNTVkZDhmNzAyOTIwZDg1NjA4YzEifQ=="/>
  </w:docVars>
  <w:rsids>
    <w:rsidRoot w:val="5AA84EEF"/>
    <w:rsid w:val="060456B7"/>
    <w:rsid w:val="110D7406"/>
    <w:rsid w:val="16480BE8"/>
    <w:rsid w:val="1D243E65"/>
    <w:rsid w:val="351D638D"/>
    <w:rsid w:val="3C194D0F"/>
    <w:rsid w:val="3C332EBE"/>
    <w:rsid w:val="477A6033"/>
    <w:rsid w:val="5AA84EEF"/>
    <w:rsid w:val="75A629FF"/>
    <w:rsid w:val="7A101951"/>
    <w:rsid w:val="7F7C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spacing w:val="-4"/>
      <w:kern w:val="2"/>
      <w:sz w:val="3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ließtext"/>
    <w:basedOn w:val="1"/>
    <w:autoRedefine/>
    <w:qFormat/>
    <w:uiPriority w:val="0"/>
    <w:pPr>
      <w:overflowPunct w:val="0"/>
      <w:autoSpaceDE w:val="0"/>
      <w:autoSpaceDN w:val="0"/>
      <w:adjustRightInd w:val="0"/>
      <w:textAlignment w:val="baseline"/>
    </w:pPr>
    <w:rPr>
      <w:kern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2024-02-19T08:08:00Z</dcterms:created>
  <dc:creator> 幠я聲″</dc:creator>
  <cp:lastModifiedBy>两只小猪呼噜噜</cp:lastModifiedBy>
  <cp:lastPrinted>2024-02-20T07:40:21Z</cp:lastPrinted>
  <dcterms:modified xsi:type="dcterms:W3CDTF">2024-02-20T09:18:46Z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D9712E78CD7E4CCF917942CEBADDFA0D_13</vt:lpwstr>
  </property>
</Properties>
</file>