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48ED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330B0A6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32AD5DE">
      <w:pPr>
        <w:pStyle w:val="2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.中节能（福州）环保能源有限公司</w:t>
      </w:r>
    </w:p>
    <w:p w14:paraId="2D38C758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时间：2026年下半年至2027年上半年</w:t>
      </w:r>
    </w:p>
    <w:p w14:paraId="5F777547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项目：废气中锑、砷、铅、铬、钴、铜、锰、镍及其化合物（以Sb+As+Pb+Cr+Co+Cu+Mn+Ni计）；汞及其化合物；氯化氢；镉、铊及其化合物（以Cd+Tl计）；二噁英。</w:t>
      </w:r>
    </w:p>
    <w:p w14:paraId="371CCF4E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测点：1#、2#焚烧炉废气排放口</w:t>
      </w:r>
    </w:p>
    <w:p w14:paraId="3BF8612D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频次：1次/季度，二噁英1次/年（2027年上半年）</w:t>
      </w:r>
    </w:p>
    <w:p w14:paraId="263FEA0D">
      <w:pPr>
        <w:pStyle w:val="2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2B650DF">
      <w:pPr>
        <w:pStyle w:val="2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.福州恒友水务有限公司</w:t>
      </w:r>
    </w:p>
    <w:p w14:paraId="1D9BB546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时间：2026年下半年至2027年上半年</w:t>
      </w:r>
    </w:p>
    <w:p w14:paraId="4BFB599A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项目：废水中烷基汞</w:t>
      </w:r>
    </w:p>
    <w:p w14:paraId="3027898E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测点：污水处理设施出口</w:t>
      </w:r>
    </w:p>
    <w:p w14:paraId="63A044CB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频次：1次/季度</w:t>
      </w:r>
    </w:p>
    <w:p w14:paraId="73F82445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B6783DC">
      <w:pPr>
        <w:pStyle w:val="2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.长乐亚新污水处理有限公司</w:t>
      </w:r>
    </w:p>
    <w:p w14:paraId="4DBDB06D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时间：2026年第三季度、2027年第二季度</w:t>
      </w:r>
    </w:p>
    <w:p w14:paraId="5BE68FEF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项目：废水中烷基汞</w:t>
      </w:r>
    </w:p>
    <w:p w14:paraId="10EF730A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测点：污水处理设施进出口</w:t>
      </w:r>
    </w:p>
    <w:p w14:paraId="3173A84F">
      <w:pPr>
        <w:pStyle w:val="2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频次：1次/年</w:t>
      </w:r>
    </w:p>
    <w:p w14:paraId="6CAADEFB">
      <w:pPr>
        <w:pStyle w:val="2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751847F">
      <w:p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78AA1D22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年下半年至202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年上半年重点污染源监督性监测部分项目委托监测项目清单</w:t>
      </w:r>
    </w:p>
    <w:tbl>
      <w:tblPr>
        <w:tblStyle w:val="4"/>
        <w:tblW w:w="9466" w:type="dxa"/>
        <w:tblInd w:w="-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3791"/>
        <w:gridCol w:w="1276"/>
        <w:gridCol w:w="1276"/>
        <w:gridCol w:w="1623"/>
      </w:tblGrid>
      <w:tr w14:paraId="75AF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500" w:type="dxa"/>
            <w:vAlign w:val="center"/>
          </w:tcPr>
          <w:p w14:paraId="37177B6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3791" w:type="dxa"/>
            <w:vAlign w:val="center"/>
          </w:tcPr>
          <w:p w14:paraId="39F1563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监测指标</w:t>
            </w:r>
          </w:p>
        </w:tc>
        <w:tc>
          <w:tcPr>
            <w:tcW w:w="1276" w:type="dxa"/>
            <w:vAlign w:val="center"/>
          </w:tcPr>
          <w:p w14:paraId="35A5714F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监测点位</w:t>
            </w:r>
          </w:p>
        </w:tc>
        <w:tc>
          <w:tcPr>
            <w:tcW w:w="1276" w:type="dxa"/>
            <w:vAlign w:val="center"/>
          </w:tcPr>
          <w:p w14:paraId="00D6364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监测频次</w:t>
            </w:r>
          </w:p>
        </w:tc>
        <w:tc>
          <w:tcPr>
            <w:tcW w:w="1623" w:type="dxa"/>
            <w:vAlign w:val="center"/>
          </w:tcPr>
          <w:p w14:paraId="604F722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样品数（年）</w:t>
            </w:r>
          </w:p>
        </w:tc>
      </w:tr>
      <w:tr w14:paraId="152E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500" w:type="dxa"/>
            <w:vMerge w:val="restart"/>
            <w:vAlign w:val="center"/>
          </w:tcPr>
          <w:p w14:paraId="1CF6C2E0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中节能（福州）环保能源有限公司</w:t>
            </w:r>
          </w:p>
        </w:tc>
        <w:tc>
          <w:tcPr>
            <w:tcW w:w="3791" w:type="dxa"/>
            <w:vAlign w:val="center"/>
          </w:tcPr>
          <w:p w14:paraId="6EAF477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锑、砷、铅、铬、钴、铜、锰、镍及其化合物（以Sb+As+Pb+Cr+Co+Cu+Mn+Ni计）</w:t>
            </w:r>
          </w:p>
        </w:tc>
        <w:tc>
          <w:tcPr>
            <w:tcW w:w="1276" w:type="dxa"/>
            <w:vMerge w:val="restart"/>
            <w:vAlign w:val="center"/>
          </w:tcPr>
          <w:p w14:paraId="1F25E88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1#、2#焚烧炉废气排放口</w:t>
            </w:r>
          </w:p>
        </w:tc>
        <w:tc>
          <w:tcPr>
            <w:tcW w:w="1276" w:type="dxa"/>
            <w:vMerge w:val="restart"/>
            <w:vAlign w:val="center"/>
          </w:tcPr>
          <w:p w14:paraId="16210295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1次/季度</w:t>
            </w:r>
          </w:p>
        </w:tc>
        <w:tc>
          <w:tcPr>
            <w:tcW w:w="1623" w:type="dxa"/>
            <w:vAlign w:val="center"/>
          </w:tcPr>
          <w:p w14:paraId="34F94E83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4CE6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0" w:type="dxa"/>
            <w:vMerge w:val="continue"/>
            <w:vAlign w:val="center"/>
          </w:tcPr>
          <w:p w14:paraId="303D888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257FC52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汞及其化合物</w:t>
            </w:r>
          </w:p>
        </w:tc>
        <w:tc>
          <w:tcPr>
            <w:tcW w:w="1276" w:type="dxa"/>
            <w:vMerge w:val="continue"/>
            <w:vAlign w:val="center"/>
          </w:tcPr>
          <w:p w14:paraId="5548164B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2520CB7B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6EAA59CA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2E6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00" w:type="dxa"/>
            <w:vMerge w:val="continue"/>
            <w:vAlign w:val="center"/>
          </w:tcPr>
          <w:p w14:paraId="592D50A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59F3A98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氯化氢</w:t>
            </w:r>
          </w:p>
        </w:tc>
        <w:tc>
          <w:tcPr>
            <w:tcW w:w="1276" w:type="dxa"/>
            <w:vMerge w:val="continue"/>
            <w:vAlign w:val="center"/>
          </w:tcPr>
          <w:p w14:paraId="43394B70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57DFDB1E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7DC845FE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1DE99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00" w:type="dxa"/>
            <w:vMerge w:val="continue"/>
            <w:vAlign w:val="center"/>
          </w:tcPr>
          <w:p w14:paraId="2553E8D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3E99905E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镉、铊及其化合物（以Cd+Tl计）</w:t>
            </w:r>
          </w:p>
        </w:tc>
        <w:tc>
          <w:tcPr>
            <w:tcW w:w="1276" w:type="dxa"/>
            <w:vMerge w:val="continue"/>
            <w:vAlign w:val="center"/>
          </w:tcPr>
          <w:p w14:paraId="4739CEB8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3076D781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744ABF73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42AB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00" w:type="dxa"/>
            <w:vMerge w:val="continue"/>
            <w:vAlign w:val="center"/>
          </w:tcPr>
          <w:p w14:paraId="76C3A33D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4F4290AA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二噁英</w:t>
            </w:r>
          </w:p>
        </w:tc>
        <w:tc>
          <w:tcPr>
            <w:tcW w:w="1276" w:type="dxa"/>
            <w:vMerge w:val="continue"/>
            <w:vAlign w:val="center"/>
          </w:tcPr>
          <w:p w14:paraId="518D1F7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31B8F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半年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623" w:type="dxa"/>
            <w:vAlign w:val="center"/>
          </w:tcPr>
          <w:p w14:paraId="20C9211E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</w:p>
        </w:tc>
      </w:tr>
      <w:tr w14:paraId="4E6B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00" w:type="dxa"/>
            <w:vAlign w:val="center"/>
          </w:tcPr>
          <w:p w14:paraId="2FF1825B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福州恒友水务有限公司</w:t>
            </w:r>
          </w:p>
        </w:tc>
        <w:tc>
          <w:tcPr>
            <w:tcW w:w="3791" w:type="dxa"/>
            <w:vAlign w:val="center"/>
          </w:tcPr>
          <w:p w14:paraId="59A0962F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烷基汞</w:t>
            </w:r>
          </w:p>
          <w:p w14:paraId="130D39D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03DE77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F28503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出水口</w:t>
            </w:r>
          </w:p>
        </w:tc>
        <w:tc>
          <w:tcPr>
            <w:tcW w:w="1276" w:type="dxa"/>
            <w:vAlign w:val="center"/>
          </w:tcPr>
          <w:p w14:paraId="1EB02B17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1次/季度</w:t>
            </w:r>
          </w:p>
        </w:tc>
        <w:tc>
          <w:tcPr>
            <w:tcW w:w="1623" w:type="dxa"/>
            <w:vAlign w:val="center"/>
          </w:tcPr>
          <w:p w14:paraId="6BF59233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2C302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00" w:type="dxa"/>
            <w:vAlign w:val="center"/>
          </w:tcPr>
          <w:p w14:paraId="4B09B04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长乐亚新污水处理有限公司</w:t>
            </w:r>
          </w:p>
        </w:tc>
        <w:tc>
          <w:tcPr>
            <w:tcW w:w="3791" w:type="dxa"/>
            <w:vAlign w:val="center"/>
          </w:tcPr>
          <w:p w14:paraId="55C7D6E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烷基汞</w:t>
            </w:r>
          </w:p>
        </w:tc>
        <w:tc>
          <w:tcPr>
            <w:tcW w:w="1276" w:type="dxa"/>
            <w:vAlign w:val="center"/>
          </w:tcPr>
          <w:p w14:paraId="461F23E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进水口</w:t>
            </w:r>
          </w:p>
          <w:p w14:paraId="756B461E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出水口</w:t>
            </w:r>
          </w:p>
        </w:tc>
        <w:tc>
          <w:tcPr>
            <w:tcW w:w="1276" w:type="dxa"/>
            <w:vAlign w:val="center"/>
          </w:tcPr>
          <w:p w14:paraId="6914E2C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（2026年第三季度、2027年第二季度）</w:t>
            </w:r>
          </w:p>
        </w:tc>
        <w:tc>
          <w:tcPr>
            <w:tcW w:w="1623" w:type="dxa"/>
            <w:vAlign w:val="center"/>
          </w:tcPr>
          <w:p w14:paraId="6B9654CB">
            <w:pPr>
              <w:jc w:val="center"/>
              <w:rPr>
                <w:rFonts w:hint="default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</w:p>
        </w:tc>
      </w:tr>
    </w:tbl>
    <w:p w14:paraId="18AFB6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A6529"/>
    <w:rsid w:val="2ACA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2026-07-07T02:50:00Z</dcterms:created>
  <dc:creator>Provence°墨尔本晴_·╮</dc:creator>
  <cp:lastModifiedBy>Provence°墨尔本晴_·╮</cp:lastModifiedBy>
  <dcterms:modified xsi:type="dcterms:W3CDTF">2026-07-07T02:51:58Z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673697C176D1437CBCC193CAF0A87939_11</vt:lpwstr>
  </property>
  <property fmtid="{D5CDD505-2E9C-101B-9397-08002B2CF9AE}" pid="4" name="KSOTemplateDocerSaveRecord">
    <vt:lpwstr>eyJoZGlkIjoiYTllNGI2NDUxZjVhOTMyMTEzOTNiMjU1MjAxYjVhOWYiLCJ1c2VySWQiOiIyNDk4NzU5NDYifQ==</vt:lpwstr>
  </property>
</Properties>
</file>