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068C" w:rsidRPr="007A1F54" w:rsidRDefault="00F3068C" w:rsidP="00F3068C">
      <w:pPr>
        <w:widowControl/>
        <w:jc w:val="left"/>
        <w:rPr>
          <w:rFonts w:ascii="宋体" w:eastAsia="宋体" w:hAnsi="宋体" w:cs="宋体"/>
          <w:b/>
          <w:bCs/>
          <w:kern w:val="0"/>
          <w:sz w:val="24"/>
          <w:szCs w:val="24"/>
        </w:rPr>
      </w:pPr>
      <w:r w:rsidRPr="007A1F54">
        <w:rPr>
          <w:rFonts w:ascii="宋体" w:eastAsia="宋体" w:hAnsi="宋体" w:cs="宋体" w:hint="eastAsia"/>
          <w:b/>
          <w:bCs/>
          <w:kern w:val="0"/>
          <w:sz w:val="24"/>
          <w:szCs w:val="24"/>
        </w:rPr>
        <w:t xml:space="preserve">附件 </w:t>
      </w:r>
    </w:p>
    <w:p w:rsidR="00F3068C" w:rsidRDefault="00F3068C" w:rsidP="00F3068C">
      <w:pPr>
        <w:jc w:val="center"/>
        <w:rPr>
          <w:rFonts w:ascii="宋体" w:eastAsia="宋体" w:hAnsi="宋体" w:cs="宋体"/>
          <w:b/>
          <w:bCs/>
          <w:kern w:val="0"/>
          <w:sz w:val="36"/>
          <w:szCs w:val="36"/>
        </w:rPr>
      </w:pPr>
      <w:r w:rsidRPr="007A1F54">
        <w:rPr>
          <w:rFonts w:ascii="宋体" w:eastAsia="宋体" w:hAnsi="宋体" w:cs="宋体" w:hint="eastAsia"/>
          <w:b/>
          <w:bCs/>
          <w:kern w:val="0"/>
          <w:sz w:val="36"/>
          <w:szCs w:val="36"/>
        </w:rPr>
        <w:t>福州市重点排污单位自动监测设备信息明细表</w:t>
      </w:r>
    </w:p>
    <w:p w:rsidR="00F3068C" w:rsidRDefault="00F3068C" w:rsidP="00F3068C">
      <w:pPr>
        <w:jc w:val="center"/>
        <w:rPr>
          <w:rFonts w:ascii="宋体" w:eastAsia="宋体" w:hAnsi="宋体" w:cs="宋体"/>
          <w:b/>
          <w:bCs/>
          <w:kern w:val="0"/>
          <w:sz w:val="36"/>
          <w:szCs w:val="36"/>
        </w:rPr>
      </w:pPr>
    </w:p>
    <w:tbl>
      <w:tblPr>
        <w:tblW w:w="13906" w:type="dxa"/>
        <w:tblInd w:w="94" w:type="dxa"/>
        <w:tblLook w:val="04A0"/>
      </w:tblPr>
      <w:tblGrid>
        <w:gridCol w:w="723"/>
        <w:gridCol w:w="992"/>
        <w:gridCol w:w="3544"/>
        <w:gridCol w:w="3544"/>
        <w:gridCol w:w="3969"/>
        <w:gridCol w:w="1134"/>
      </w:tblGrid>
      <w:tr w:rsidR="00F3068C" w:rsidRPr="00F3068C" w:rsidTr="009C55FA">
        <w:trPr>
          <w:trHeight w:val="285"/>
        </w:trPr>
        <w:tc>
          <w:tcPr>
            <w:tcW w:w="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4"/>
              </w:rPr>
              <w:t>区县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4"/>
              </w:rPr>
              <w:t>企业名称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4"/>
              </w:rPr>
              <w:t>监控点位名称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4"/>
              </w:rPr>
              <w:t>因子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b/>
                <w:bCs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4"/>
              </w:rPr>
              <w:t>类型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鼓楼区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福建海峡环保集团股份有限公司福州祥坂分公司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福建海峡环保集团股份有限公司福州祥坂分公司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晋安区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福建海峡环保有限公司(洋里污水处理厂)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福建海峡环保有限公司(洋里污水处理厂)一二期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晋安区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福建海峡环保有限公司(洋里污水处理厂)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福建海峡环保有限公司(洋里污水处理厂)三期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晋安区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福建海峡环保有限公司(洋里污水处理厂)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福建海峡环保有限公司(洋里污水处理厂)四期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晋安区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榕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北海峡环保有限公司（浮村污水厂）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榕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北海峡环保有限公司（浮村污水厂）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晋安区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福州福华纺织印染有限公司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福州福华纺织印染有限公司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仓山区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博能特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（福州）工业有限公司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博能特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（福州）工业有限公司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仓山区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福州奥特帕斯工业有限公司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福州奥特帕斯工业有限公司总排口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仓山区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创源同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方水务有限公司（金山污水处理厂）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创源同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方水务有限公司（福州市金山污水处理厂出水口）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仓山区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创源同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方水务有限公司(连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坂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污水处理厂)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创源同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方水务有限公司(连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坂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污水处理厂)出口A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仓山区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创源同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方水务有限公司(连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坂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污水处理厂)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创源同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方水务有限公司(连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坂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污水处理厂)出口B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仓山区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福建福顺微电子有限公司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仓山区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海欣食品股份有限公司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COD、总氮、PH、氨氮、流量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福建榕东海峡环保有限公司快安污水处理厂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福建榕东海峡环保有限公司快安污水处理厂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福建榕东海峡环保有限公司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青洲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污水处理厂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福建榕东海峡环保有限公司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青洲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污水处理厂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福建榕东海峡环保有限公司长安污水处理厂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福建榕东海峡环保有限公司长安污水处理厂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福建中日达金属有限公司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福建中日达金属有限公司（总排口）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福州和盛食品有限公司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福州和盛食品有限公司出水点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福建坤兴海洋股份有限公司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总出水口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COD、氨氮、PH、流量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华映科技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（股份）有限公司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总出水口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福州开发区正点食品有限公司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总出水口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闽侯县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福建青口海峡环保有限公司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福建青口海峡环保有限公司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闽侯县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福州澳星同方净水业有限公司(福州大学城污水处理厂)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福州澳星同方净水业有限公司(福州大学城污水处理厂)出水口1#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闽侯县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福州协源金属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表面处理有限公司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福州协源金属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表面处理有限公司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闽侯县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福州新易制模有限公司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福州新易制模有限公司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闽侯县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颖明（福州）标准件企业有限公司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颖明（福州）标准件企业有限公司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闽侯县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福建侯官海峡环保有限公司(闽侯县城关污水处理厂)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福建侯官海峡环保有限公司(闽侯县城关污水处理厂)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福建华东水务有限公司（江阴污水处理厂）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福建华东水务有限公司江阴污水处理厂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福建乾丰纺织科技有限公司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福建乾丰纺织科技有限公司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福建省东南电化股份有限公司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福建省东南电化股份有限公司污水排放口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福建省福隆针织有限公司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福建省福隆针织有限公司（废水）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福清市诺华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水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务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福清市诺华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水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务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有限公司（龙田污水厂）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福建省中节能电镀集控区投资有限公司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福建省中节能电镀集控园区投资有限公司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福建天辰耀隆新材料有限公司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福建天辰耀隆新材料有限公司（水）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福建宇邦纺织科技有限公司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福建宇邦纺织科技有限公司废水排放口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福清洪良染织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福清洪良染织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科技有限公司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福清黎阳水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务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福清融元污水处理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厂(一期)（黎阳水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务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福清黎阳水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务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福清融元污水处理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厂二期（福清市黎阳水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务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福清市洪宽福利造纸厂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福清市洪宽福利造纸厂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福清市金林福利纸品厂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福清市金林福利纸品厂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福州富春紫光污水处理有限公司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福州富春紫光污水处理有限公司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福州京东方光电科技有限公司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福州京东方光电科技有限公司生产废水排放口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福州耀隆化工集团公司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福州耀隆化工集团公司（水）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福州永动电镀有限公司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福州永动电镀有限公司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丽珠集团福州福兴医药有限公司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丽珠集团福州福兴医药有限公司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福建省福抗药业股份有限公司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福建省福抗药业股份有限公司-废水排放口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福建中德能源有限公司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福建富仕新材料有限责任公司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福建省中江石化有限公司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中景排放口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福建经纬新纤科技实业有限公司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融海环境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COD、PH、氨氮、总磷、总氮、流量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福建坤彩材料科技股份有限公司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福建坤彩材料科技股份有限公司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二期污水排放口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福建奋安铝业有限公司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宏港纺织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COD、总氮、PH、氨氮、流量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福建长福织染科技有限公司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COD、总氮、PH、氨氮、流量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福建申发水务有限公司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福建申发水务有限公司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福建申远新材料有限公司污水总排放口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福建学申投资有限公司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福建学申投资有限公司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青岛啤酒（福州）有限公司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青岛啤酒（福州）有限公司（水）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液化空气（福州）有限公司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液化空气（福州）有限公司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福建申马新材料新材料有限公司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连江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洁伟水务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COD、PH、氨氮、总磷、总氮、流量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连江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县晓澳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片区污水处理厂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COD、PH、氨氮、总磷、总氮、流量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罗源北美二期水务有限公司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罗源北美二期水务有限公司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福建金闽再造烟叶发展有限公司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污水处理站出水口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COD、PH、氨氮、流量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福建省闽清双棱纸业有限公司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福建省闽清双棱纸业有限公司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恒固达金属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制造有限公司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恒固达金属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制造有限公司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闽清北美环保有限公司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闽清北美环保有限公司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福建省闽清清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禾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农牧有限公司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废水总排放口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COD、氨氮、总磷、流量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福建省闽清福猪良种牧业发展有限公司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废水总排放口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COD、氨氮、总磷、流量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福建闽清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亚顺农业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专业合作社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废水总排放口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COD、氨氮、总磷、流量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闽清县丰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豚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畜牧发展有限公司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废水总排放口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COD、氨氮、总磷、流量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永泰县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福建永泰海峡环保有限公司(永泰县污水处理厂)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福建永泰海峡环保有限公司(永泰县污水处理厂)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永泰县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福州永福畜牧有限公司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设施排放口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COD、氨氮、总磷、流量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福建德运科技股份有限公司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福建德运科技股份有限公司（水）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福建东龙针纺有限公司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福建东龙针纺有限公司（水）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福建华茂织染有限公司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福建华茂织染有限公司（水）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福建省长乐市福荣针织有限公司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福建省长乐市福荣针织有限公司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福建省长乐市富平印染有限公司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福建省长乐市富平印染有限公司（水）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市华鹤印染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市华鹤印染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福建省长乐市华阳染整有限公司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福建省长乐市华阳染整有限公司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福建省长乐市金丰印染有限公司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福建省长乐市金丰印染有限公司（水）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福建省长乐市金鹤毛绒有限公司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福建省长乐市金鹤毛绒有限公司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市前厦针织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市前厦针织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印染有限公司（水）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福建省长乐市同源染织有限公司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福建省长乐市同源染织有限公司（水）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祥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泰印染有限公司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祥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泰印染有限公司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福建永丰针纺有限公司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福建永丰针纺有限公司（水）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福州恒友水务有限公司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福州恒友水务有限公司（福州市滨海工业区污水处理厂）出水口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福州华冠针纺织品有限公司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福州华冠针纺织品有限公司（水）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福州市长乐区新港印染有限公司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福州市长乐区新港印染有限公司（水）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福州市长乐区中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冶水务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福州市长乐区中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冶水务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福州新发隆针织印染有限公司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福州新发隆针织印染有限公司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力宏染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整有限公司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力宏染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整有限公司（水）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长乐市福华印染有限公司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长乐市福华印染有限公司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长乐市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厚东针织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染整有限公司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长乐市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厚东针织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染整有限公司（水）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长乐市佳联纺织印染有限公司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长乐市佳联纺织印染有限公司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长乐亚新污水处理有限公司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长乐亚新污水处理有限公司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联丰染整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PH、COD、氨氮、总氮、总磷、流量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废水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仓山区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福州报业印务有限公司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排气筒出口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仓山区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利莱森玛电机科技（福州）有限公司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排气筒出口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福建省东南电化股份有限公司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福建省东南电化股份有限公司焚烧炉烟气出口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福建省东南电化股份有限公司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福建省东南电化股份有限公司锅炉烟气1号脱硫出口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福建省东南电化股份有限公司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福建省东南电化股份有限公司锅炉烟气2号脱硫出口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福建省东南电化股份有限公司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罐区尾气排放口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福建天辰耀隆新材料有限公司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福建天辰耀隆新材料有限公司（气）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福耀玻璃工业集团股份有限公司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福耀玻璃工业集团股份有限公司1#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福耀玻璃工业集团股份有限公司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福耀玻璃工业集团股份有限公司2#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109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福耀玻璃工业集团股份有限公司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福耀玻璃工业集团股份有限公司3#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福州和特新能源有限公司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福州和特新能源有限公司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福州耀隆化工集团公司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福州耀隆化工集团公司(烟气)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国电福州发电有限公司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国电福州发电有限公司1#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国电福州发电有限公司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国电福州发电有限公司2#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瀚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蓝（福清）固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废处理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瀚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蓝（福清）固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废处理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有限公司（垃圾焚烧发电厂）1#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瀚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蓝（福清）固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废处理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瀚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蓝（福清）固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废处理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有限公司（垃圾焚烧发电厂）2#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瀚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蓝（福清）固</w:t>
            </w: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废处理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瀚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蓝（福清）固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废处理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有限公司（垃圾焚烧发电厂）3#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福建新福兴玻璃有限公司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新福兴玻璃工业集团有限公司玻璃窑炉烟囱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福建中德能源有限公司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车间排放口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明达工业（福建）有限公司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印刷车间</w:t>
            </w: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br/>
              <w:t>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福建中景石化有限公司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车间排放口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</w:t>
            </w: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lastRenderedPageBreak/>
              <w:t>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lastRenderedPageBreak/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121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福融辉</w:t>
            </w:r>
            <w:proofErr w:type="gramEnd"/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实业（福建）有限公司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车间排放口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福清市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福建经纬新纤科技实业有限公司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晋安区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福州红庙岭垃圾焚烧发电有限公司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福州红庙岭垃圾焚烧发电有限公司1#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晋安区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福州红庙岭垃圾焚烧发电有限公司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福州红庙岭垃圾焚烧发电有限公司2#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晋安区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保罗清洁能源(福州)有限公司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保罗清洁能源(福州)有限公司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晋安区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福建保罗环保能源有限公司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福建保罗环保能源有限公司1#焚烧炉排放口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晋安区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福建保罗环保能源有限公司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福建保罗环保能源有限公司2#焚烧炉排放口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福建华电可门发电有限公司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福建华电可门发电有限公司1#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福建华电可门发电有限公司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福建华电可门发电有限公司2#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福建华电可门发电有限公司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福建华电可门发电有限公司3#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131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福建华电可门发电有限公司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福建华电可门发电有限公司4#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福建申远新材料有限公司321废液废气焚烧处理及烟气净化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烟尘、二氧化硫、氮氧化物、含氧量、流速、烟温、湿度、非甲烷总烃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福建申远新材料有限公司322焚烧炉尾气排放口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福建申远新材料有限公司环己酮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肟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NOx尾气排放口-16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福建申远新材料有限公司环己酮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肟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NOx尾气排放口-26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福建申远新材料有限公司环己酮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肟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NOx尾气排放口-36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福建申远新材料有限公司发烟硫酸装置制酸尾气排放口　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二氧化硫、含氧量、流速、烟温、湿度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福建申远新材料有限公司动力车间尾气排放口-1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福建申远新材料有限公司动力车间尾气排放口-2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甲醇制氢1号导热油炉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福建申远新材料有限公司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甲醇制氢2号导热油炉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福州天楹环保能源有限公司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福州天楹环保能源有限公司（连江垃圾焚烧发电厂）1#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143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福州天楹环保能源有限公司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福州天楹环保能源有限公司（连江垃圾焚烧发电厂）2#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福州天楹环保能源有限公司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福州天楹环保能源有限公司（连江垃圾焚烧发电厂）3#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烟尘、二氧化硫、氮氧化物、一氧化碳、氯化氢、含氧量、流速、烟温、湿度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液化空气（福州）有限公司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液化空气（福州）有限公司尾气洗涤塔排放口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连江县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福建申马新材料新材料有限公司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福建申马新材料新材料有限公司排气筒出口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宝钢德盛1#2#转炉布袋除尘烟囱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宝钢德盛3#4#转炉布袋除尘烟囱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宝钢德盛1#高炉出铁场除尘废气排放口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宝钢德盛2#高炉出铁场除尘废气排放口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宝钢德盛3#高炉出铁场除尘废气排放口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宝钢德盛1#矿槽除尘废气排放口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宝钢德盛2#矿槽除尘废气排放口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宝钢德盛3#矿槽除尘废气排放口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155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宝钢德盛1#烧结机尾除尘废气排放口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宝钢德盛2#烧结机尾除尘废气排放口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宝钢德盛3#烧结机尾除尘废气排放口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宝钢德盛-混铁炉、LF炉废气排放口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宝钢德盛不锈钢有限公司（烧结干法脱硫废气排放口）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宝钢德盛不锈钢有限公司（烧结湿法脱硫废气排放口）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福建罗源闽光钢铁有限责任公司-1#高炉矿槽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福建罗源闽光钢铁有限责任公司-2#高炉矿槽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福建罗源闽光钢铁有限责任公司-炼钢1#、2#转炉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福建罗源闽光钢铁有限责任公司-炼钢混铁炉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福建罗源闽光钢铁有限责任公司-炼铁1#出铁场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福建罗源闽光钢铁有限责任公司-炼铁2#出铁场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福建罗源闽光钢铁有限责任公司2#200m2烧结机机头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168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福建罗源闽光钢铁有限责任公司2#200m2烧结机机尾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福建亿鑫钢铁有限公司2#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福建亿鑫钢铁有限公司3#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福建亿鑫钢铁有限公司1#高炉出铁场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福建亿鑫钢铁有限公司2#高炉出铁场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 xml:space="preserve">福建亿鑫钢铁有限公司高炉矿槽除尘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福建亿鑫钢铁有限公司炼钢1#转炉二次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福建亿鑫钢铁有限公司炼钢2#转炉二次除尘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福建亿鑫钢铁有限公司一期烧结机尾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福建亿鑫钢铁有限公司二期烧结机尾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福建德胜能源有限公司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烟气总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福建德胜能源有限公司2#燃气锅炉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181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福建德胜能源有限公司3#燃气锅炉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福建德胜能源有限公司干熄焦除尘烟囱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福建德胜能源有限公司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福建德胜能源有限公司焦炉地面除尘烟囱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福建德胜新建材有限公司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福建德胜新建材有限公司1#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脱硫塔排气筒</w:t>
            </w:r>
            <w:proofErr w:type="gram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福建德胜新建材有限公司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福建德胜新建材有限公司2#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脱硫塔排气筒</w:t>
            </w:r>
            <w:proofErr w:type="gram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华能罗源发电有限责任公司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华能罗源发电有限责任公司1#机组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罗源县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华能罗源发电有限责任公司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华能罗源发电有限责任公司2#机组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福建省大地管桩有限公司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福建省大地管桩有限公司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福人木业(福州)有限公司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福人木业(福州)有限公司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马尾区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福人木业（福州）有限公司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福人木业(福州)有限公司voc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闽侯县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福建建华建材有限公司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福建建华管桩有限公司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金盛钢业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金盛钢业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福州仁顺陶瓷有限公司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195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福州仁顺陶瓷有限公司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福州仁顺陶瓷有限公司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福建盛利达陶瓷有限公司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闽清信达陶瓷有限公司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199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闽清信达陶瓷有限公司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福建省闽清三得利陶瓷有限公司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福建省闽清三得利陶瓷有限公司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福建省闽清中菱陶瓷有限公司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闽清云福陶瓷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福建省闽清南海陶瓷有限公司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福建省闽清兴亚陶瓷有限公司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福建省闽清兴亚陶瓷有限公司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福建省闽清县诺利兴陶瓷有限公司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208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福建省闽清县豪客来陶瓷有限公司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福建省闽清双兴陶瓷有限公司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福建省闽清富顺陶瓷有限公司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福建闽清富兴陶瓷有限公司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福建省闽清新东方陶瓷有限公司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福建省闽清新东方陶瓷有限公司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福建省闽清新东方陶瓷有限公司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主要废气排放口3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福建省闽清新丰陶瓷有限公司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闽清欧尚陶瓷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福建省闽清欧美陶瓷有限公司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福建省闽清欧雅陶瓷有限公司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福建省闽清欧雅陶瓷有限公司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福建省闽清港城瓷料有限公司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221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福建省闽清瑞美陶瓷有限公司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福建省闽清红叶陶瓷建材有限公司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福建省闽清金城陶瓷有限公司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福建省闽清金明珠陶瓷有限公司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主要废气排放口1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福建省闽清金明珠陶瓷有限公司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闽清佳美陶瓷有限公司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闽清嘉兴陶瓷有限公司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闽清县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闽清恒金陶瓷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主要废气排放口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福建大东海实业集团有限公司发电厂锅炉排放口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福建大东海实业集团有限公司炼钢1#转炉二次/三次排放口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福建大东海实业集团有限公司炼钢2#转炉二次排放口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福建大东海炼钢实业集团有限公司3#转炉二次排放口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福建大东海实业集团有限公司炼铁1#出铁场废气排放口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234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福建大东海实业集团有限公司炼铁2#出铁场排放口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福建大东海实业集团有限公司炼铁3#出铁场排放口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福建大东海实业集团有限公司炼铁1#矿槽废气排放口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福建大东海实业集团有限公司炼铁2#矿槽排放口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福建大东海实业集团有限公司炼铁3#矿槽排放口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福建大东海实业集团有限公司炼铁1#热风炉排放口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福建大东海实业集团有限公司炼铁3#热风炉排放口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福建大东海实业集团有限公司炼铁1#上料排放口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福建大东海实业集团有限公司炼铁2#、3#上料排放口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福建大东海实业集团有限公司球团焙烧废气排放口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福建大东海实业集团有限公司烧结2#机头排放口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福建大东海实业集团有限公司烧结3#机头排放口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福建大东海实业集团有限公司烧结2#机尾排放口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247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福建大东海实业集团有限公司烧结3#机尾排放口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福建大东海炼钢实业集团有限公司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福建大东海实业集团有限公司轧钢1#热处理炉排放口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福建吴航不锈钢制品有限公司北区1#AOD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福建吴航不锈钢制品有限公司北区2#AOD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福建吴航不锈钢制品有限公司北区2#LF炉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福建吴航不锈钢制品有限公司北区电炉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福建吴航不锈钢制品有限公司北区合金熔化炉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福建吴航不锈钢制品有限公司带钢加热炉1#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福建吴航不锈钢制品有限公司带钢加热炉2#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福建吴航不锈钢制品有限公司南区1#AOD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福建吴航不锈钢制品有限公司南区2#AOD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福建吴航不锈钢制品有限公司南区电炉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260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福建吴航不锈钢制品有限公司南区合金熔化炉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福建金纶高纤股份有限公司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福建金纶高纤股份有限公司1#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福建金纶高纤股份有限公司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福建金纶高纤股份有限公司2#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福建金纶高纤股份有限公司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福建金纶高纤股份有限公司3#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福建金纶高纤股份有限公司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福建金纶高纤股份有限公司4#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金纶高纤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股份有限公司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纺丝废气排放口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福建锦江科技有限公司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福建锦江科技有限公司（气）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福建锦江科技有限公司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聚合车间废气排放口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福建力特隆纺织印染有限公司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福建力特隆纺织印染有限公司（气）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福建省长乐市福泰印染有限公司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福建省长乐市福泰印染有限公司（气）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华良染整厂</w:t>
            </w:r>
            <w:proofErr w:type="gramEnd"/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华良染整厂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（气）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福州吴航钢铁制品有限公司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福州吴航钢铁制品有限公司电炉除尘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福州吴航钢铁制品有限公司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福州吴航钢铁制品有限公司加热炉排放口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273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福州吴航钢铁制品有限公司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福州吴航钢铁制品有限公司精炼炉除尘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福州卓能科技有限公司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福州卓能科技有限公司（气）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华能国际电力股份有限公司福州电厂1#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华能国际电力股份有限公司福州电厂2#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华能国际电力股份有限公司福州电厂3#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华能国际电力股份有限公司福州电厂4#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华能国际电力股份有限公司福州电厂5#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华能国际电力股份有限公司福州电厂6#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恒申合纤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恒申合纤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科技有限公司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</w:t>
            </w:r>
            <w:proofErr w:type="gramStart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恒申合纤</w:t>
            </w:r>
            <w:proofErr w:type="gramEnd"/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氨纶车间废气排放口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长乐市佳联纺织印染有限公司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长乐市佳联纺织印染有限公司（气）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烟尘、二氧化硫、氮氧化物、含氧量、流速、烟温、湿度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284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长乐力恒锦纶科技有限公司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锅炉烟囱出口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长乐力恒锦纶科技有限公司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聚合废气排放口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lastRenderedPageBreak/>
              <w:t>286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福建省长乐市山力化纤有限公司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锅炉烟囱出口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285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福建省长乐市山力化纤有限公司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纺丝废气排放口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非甲烷总烃、含氧量、烟温、湿度、流速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  <w:tr w:rsidR="00F3068C" w:rsidRPr="00F3068C" w:rsidTr="009C55FA">
        <w:trPr>
          <w:trHeight w:val="570"/>
        </w:trPr>
        <w:tc>
          <w:tcPr>
            <w:tcW w:w="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288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长乐区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福建省长乐市永盛金属制品有限公司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加热炉烟囱出口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烟尘、二氧化硫、氮氧化物、含氧量、烟温、湿度、流速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068C" w:rsidRPr="00F3068C" w:rsidRDefault="00F3068C" w:rsidP="00F3068C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F3068C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废气</w:t>
            </w:r>
          </w:p>
        </w:tc>
      </w:tr>
    </w:tbl>
    <w:p w:rsidR="000933C7" w:rsidRPr="00F3068C" w:rsidRDefault="000933C7"/>
    <w:sectPr w:rsidR="000933C7" w:rsidRPr="00F3068C" w:rsidSect="00F3068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068C"/>
    <w:rsid w:val="000933C7"/>
    <w:rsid w:val="009C55FA"/>
    <w:rsid w:val="00F3068C"/>
    <w:rsid w:val="00FA635B"/>
    <w:rsid w:val="00FD16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68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3068C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F3068C"/>
    <w:rPr>
      <w:color w:val="954F72"/>
      <w:u w:val="single"/>
    </w:rPr>
  </w:style>
  <w:style w:type="paragraph" w:customStyle="1" w:styleId="font5">
    <w:name w:val="font5"/>
    <w:basedOn w:val="a"/>
    <w:rsid w:val="00F3068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F3068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5">
    <w:name w:val="xl65"/>
    <w:basedOn w:val="a"/>
    <w:rsid w:val="00F3068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F3068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7">
    <w:name w:val="xl67"/>
    <w:basedOn w:val="a"/>
    <w:rsid w:val="00F3068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8">
    <w:name w:val="xl68"/>
    <w:basedOn w:val="a"/>
    <w:rsid w:val="00F3068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9">
    <w:name w:val="xl69"/>
    <w:basedOn w:val="a"/>
    <w:rsid w:val="00F3068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F3068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71">
    <w:name w:val="xl71"/>
    <w:basedOn w:val="a"/>
    <w:rsid w:val="00F3068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xl72">
    <w:name w:val="xl72"/>
    <w:basedOn w:val="a"/>
    <w:rsid w:val="00F3068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xl73">
    <w:name w:val="xl73"/>
    <w:basedOn w:val="a"/>
    <w:rsid w:val="00F3068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b/>
      <w:bCs/>
      <w:kern w:val="0"/>
      <w:sz w:val="24"/>
      <w:szCs w:val="24"/>
    </w:rPr>
  </w:style>
  <w:style w:type="paragraph" w:customStyle="1" w:styleId="xl74">
    <w:name w:val="xl74"/>
    <w:basedOn w:val="a"/>
    <w:rsid w:val="00F3068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仿宋_GB2312" w:eastAsia="仿宋_GB2312" w:hAnsi="宋体" w:cs="宋体"/>
      <w:b/>
      <w:bCs/>
      <w:kern w:val="0"/>
      <w:sz w:val="24"/>
      <w:szCs w:val="24"/>
    </w:rPr>
  </w:style>
  <w:style w:type="paragraph" w:customStyle="1" w:styleId="xl75">
    <w:name w:val="xl75"/>
    <w:basedOn w:val="a"/>
    <w:rsid w:val="00F3068C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6">
    <w:name w:val="xl76"/>
    <w:basedOn w:val="a"/>
    <w:rsid w:val="00F3068C"/>
    <w:pPr>
      <w:widowControl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2670</Words>
  <Characters>15219</Characters>
  <Application>Microsoft Office Word</Application>
  <DocSecurity>0</DocSecurity>
  <Lines>126</Lines>
  <Paragraphs>35</Paragraphs>
  <ScaleCrop>false</ScaleCrop>
  <Company>Microsoft</Company>
  <LinksUpToDate>false</LinksUpToDate>
  <CharactersWithSpaces>17854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2</cp:revision>
  <dcterms:created xsi:type="dcterms:W3CDTF">2021-01-04T09:13:00Z</dcterms:created>
  <dcterms:modified xsi:type="dcterms:W3CDTF">2021-01-04T09:15:00Z</dcterms:modified>
</cp:coreProperties>
</file>