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60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38"/>
          <w:szCs w:val="38"/>
          <w:lang w:val="en-US" w:eastAsia="zh-CN"/>
        </w:rPr>
      </w:pPr>
      <w:r>
        <w:rPr>
          <w:sz w:val="3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-429895</wp:posOffset>
                </wp:positionV>
                <wp:extent cx="964565" cy="415925"/>
                <wp:effectExtent l="0" t="0" r="6985" b="317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6785" y="713105"/>
                          <a:ext cx="964565" cy="41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55pt;margin-top:-33.85pt;height:32.75pt;width:75.95pt;z-index:251658240;mso-width-relative:page;mso-height-relative:page;" fillcolor="#FFFFFF [3201]" filled="t" stroked="f" coordsize="21600,21600" o:gfxdata="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XdLbA9QA&#10;AAAIAQAADwAAAAAAAAABACAAAAAiAAAAZHJzL2Rvd25yZXYueG1sUEsBAhQAFAAAAAgAh07iQDty&#10;l/1cAgAAmAQAAA4AAAAAAAAAAQAgAAAAIw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38"/>
          <w:szCs w:val="38"/>
          <w:lang w:val="en-US" w:eastAsia="zh-CN"/>
        </w:rPr>
        <w:t>社会投资仓储项目保留的审批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8"/>
          <w:szCs w:val="38"/>
          <w:lang w:val="en-US" w:eastAsia="zh-CN"/>
        </w:rPr>
        <w:t>事项清单（27项）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6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38"/>
          <w:szCs w:val="38"/>
          <w:lang w:val="en-US" w:eastAsia="zh-CN"/>
        </w:rPr>
      </w:pPr>
    </w:p>
    <w:tbl>
      <w:tblPr>
        <w:tblStyle w:val="5"/>
        <w:tblW w:w="0" w:type="auto"/>
        <w:tblInd w:w="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067"/>
        <w:gridCol w:w="1967"/>
        <w:gridCol w:w="6863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审批阶段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审批部门</w:t>
            </w:r>
          </w:p>
        </w:tc>
        <w:tc>
          <w:tcPr>
            <w:tcW w:w="6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审批事项名称</w:t>
            </w: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承诺时限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  <w:t>立项用地规划许可阶段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发改委</w:t>
            </w:r>
          </w:p>
        </w:tc>
        <w:tc>
          <w:tcPr>
            <w:tcW w:w="6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*企业投资项目备案</w:t>
            </w: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即办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0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自然资源和规划局</w:t>
            </w:r>
          </w:p>
        </w:tc>
        <w:tc>
          <w:tcPr>
            <w:tcW w:w="6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*建设用地规划许可证核发</w:t>
            </w: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0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发改委</w:t>
            </w:r>
          </w:p>
        </w:tc>
        <w:tc>
          <w:tcPr>
            <w:tcW w:w="6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节能审查</w:t>
            </w: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0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生态环境局</w:t>
            </w:r>
          </w:p>
        </w:tc>
        <w:tc>
          <w:tcPr>
            <w:tcW w:w="6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建设项目环境影响评价文件审批</w:t>
            </w: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4个工作日/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0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自然资源和规划局</w:t>
            </w:r>
          </w:p>
        </w:tc>
        <w:tc>
          <w:tcPr>
            <w:tcW w:w="686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海域使用权审核</w:t>
            </w:r>
          </w:p>
        </w:tc>
        <w:tc>
          <w:tcPr>
            <w:tcW w:w="189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0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686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建设项目压覆重要矿产资源审批</w:t>
            </w:r>
          </w:p>
        </w:tc>
        <w:tc>
          <w:tcPr>
            <w:tcW w:w="189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0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水利局</w:t>
            </w:r>
          </w:p>
        </w:tc>
        <w:tc>
          <w:tcPr>
            <w:tcW w:w="686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生产建设项目水土保持方案审批</w:t>
            </w:r>
          </w:p>
        </w:tc>
        <w:tc>
          <w:tcPr>
            <w:tcW w:w="189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5个工作日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0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686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洪水影响评价审批</w:t>
            </w:r>
          </w:p>
        </w:tc>
        <w:tc>
          <w:tcPr>
            <w:tcW w:w="189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0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林业局</w:t>
            </w:r>
          </w:p>
        </w:tc>
        <w:tc>
          <w:tcPr>
            <w:tcW w:w="686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建设项目使用林地及在森林和野生动物类型自然保护区建设审批（核）</w:t>
            </w:r>
          </w:p>
        </w:tc>
        <w:tc>
          <w:tcPr>
            <w:tcW w:w="189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审批阶段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审批部门</w:t>
            </w:r>
          </w:p>
        </w:tc>
        <w:tc>
          <w:tcPr>
            <w:tcW w:w="6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审批事项名称</w:t>
            </w: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承诺时限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0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  <w:t>工程建设许可阶段</w:t>
            </w:r>
          </w:p>
        </w:tc>
        <w:tc>
          <w:tcPr>
            <w:tcW w:w="196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自然资源和规划局</w:t>
            </w:r>
          </w:p>
        </w:tc>
        <w:tc>
          <w:tcPr>
            <w:tcW w:w="686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建设工程规划许可证（含临时用地）核发</w:t>
            </w:r>
          </w:p>
        </w:tc>
        <w:tc>
          <w:tcPr>
            <w:tcW w:w="189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0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  <w:t>自来水公司</w:t>
            </w:r>
          </w:p>
        </w:tc>
        <w:tc>
          <w:tcPr>
            <w:tcW w:w="68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  <w:t>非新建住宅小区用水申请</w:t>
            </w: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  <w:t>5个工作日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0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  <w:t>供电公司</w:t>
            </w:r>
          </w:p>
        </w:tc>
        <w:tc>
          <w:tcPr>
            <w:tcW w:w="68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  <w:t>福州市区专变用户业扩工程用电申请</w:t>
            </w: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  <w:t>7个工作日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0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  <w:t>华润燃气</w:t>
            </w:r>
          </w:p>
        </w:tc>
        <w:tc>
          <w:tcPr>
            <w:tcW w:w="68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  <w:t>单位用户管道燃气安装申请</w:t>
            </w: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  <w:t>7个工作日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20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  <w:t>广电网络</w:t>
            </w:r>
          </w:p>
        </w:tc>
        <w:tc>
          <w:tcPr>
            <w:tcW w:w="68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  <w:t>广播电视网络报装</w:t>
            </w: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  <w:t>6个工作日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20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  <w:t>施工许可阶段</w:t>
            </w:r>
          </w:p>
        </w:tc>
        <w:tc>
          <w:tcPr>
            <w:tcW w:w="19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  <w:t>建设局</w:t>
            </w:r>
          </w:p>
        </w:tc>
        <w:tc>
          <w:tcPr>
            <w:tcW w:w="68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  <w:t>建设工程消防设计审查</w:t>
            </w: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  <w:t>3个工作日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20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</w:p>
        </w:tc>
        <w:tc>
          <w:tcPr>
            <w:tcW w:w="68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  <w:t>建筑工程施工许可证核发</w:t>
            </w: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  <w:t>2个工作日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20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  <w:t>人防办</w:t>
            </w:r>
          </w:p>
        </w:tc>
        <w:tc>
          <w:tcPr>
            <w:tcW w:w="68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  <w:t>应建防空地下室的民用建筑项目报建审批</w:t>
            </w: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  <w:t>3个工作日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20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zh-TW" w:eastAsia="zh-TW" w:bidi="zh-TW"/>
              </w:rPr>
              <w:t>建设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zh-TW" w:eastAsia="zh-CN" w:bidi="zh-TW"/>
              </w:rPr>
              <w:t>局</w:t>
            </w:r>
          </w:p>
        </w:tc>
        <w:tc>
          <w:tcPr>
            <w:tcW w:w="68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  <w:t>城镇污水排入排水管网许可</w:t>
            </w: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  <w:t>5个工作日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20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  <w:t>园林中心</w:t>
            </w:r>
          </w:p>
        </w:tc>
        <w:tc>
          <w:tcPr>
            <w:tcW w:w="68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  <w:t>工程建设涉及城市绿地、树木审批</w:t>
            </w: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  <w:t>4个工作日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20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  <w:t>交警支队</w:t>
            </w:r>
          </w:p>
        </w:tc>
        <w:tc>
          <w:tcPr>
            <w:tcW w:w="68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  <w:t>在道路上占用、挖掘道路，或者跨越、穿越道路架设、增设管线设 施，影响交通安全的工程建设审批</w:t>
            </w: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  <w:t>3个工作日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20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  <w:t>城管委</w:t>
            </w:r>
          </w:p>
        </w:tc>
        <w:tc>
          <w:tcPr>
            <w:tcW w:w="68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  <w:t>市政设施建设类审批</w:t>
            </w: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  <w:t>3个工作日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审批阶段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审批部门</w:t>
            </w:r>
          </w:p>
        </w:tc>
        <w:tc>
          <w:tcPr>
            <w:tcW w:w="6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审批事项名称</w:t>
            </w: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承诺时限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2067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en-US" w:bidi="zh-TW"/>
              </w:rPr>
              <w:t>竣工验收阶段</w:t>
            </w:r>
          </w:p>
        </w:tc>
        <w:tc>
          <w:tcPr>
            <w:tcW w:w="19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zh-TW" w:eastAsia="zh-TW" w:bidi="zh-TW"/>
              </w:rPr>
              <w:t>建设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zh-TW" w:eastAsia="zh-CN" w:bidi="zh-TW"/>
              </w:rPr>
              <w:t>局</w:t>
            </w:r>
          </w:p>
        </w:tc>
        <w:tc>
          <w:tcPr>
            <w:tcW w:w="6863" w:type="dxa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zh-TW" w:eastAsia="zh-TW" w:bidi="zh-TW"/>
              </w:rPr>
              <w:t>建设工程消防验收备案或建设工程消防验收</w:t>
            </w: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  <w:t>即办/5个工作日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20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</w:p>
        </w:tc>
        <w:tc>
          <w:tcPr>
            <w:tcW w:w="68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  <w:t>建设工程质量竣工验收监督</w:t>
            </w: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  <w:t>5个工作日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20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自然资源和规划局</w:t>
            </w:r>
          </w:p>
        </w:tc>
        <w:tc>
          <w:tcPr>
            <w:tcW w:w="68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en-US" w:bidi="zh-TW"/>
              </w:rPr>
              <w:t>建设工程规划条件核实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  <w:t>与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en-US" w:bidi="zh-TW"/>
              </w:rPr>
              <w:t>土地核验</w:t>
            </w: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en-US" w:bidi="zh-TW"/>
              </w:rPr>
              <w:t>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20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en-US" w:bidi="zh-TW"/>
              </w:rPr>
              <w:t>人防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  <w:t>办</w:t>
            </w:r>
          </w:p>
        </w:tc>
        <w:tc>
          <w:tcPr>
            <w:tcW w:w="68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en-US" w:bidi="zh-TW"/>
              </w:rPr>
              <w:t>人防工程竣工验收备案</w:t>
            </w: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en-US" w:bidi="zh-TW"/>
              </w:rPr>
              <w:t>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20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</w:p>
        </w:tc>
        <w:tc>
          <w:tcPr>
            <w:tcW w:w="19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en-US" w:bidi="zh-TW"/>
              </w:rPr>
              <w:t>建设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  <w:t>局</w:t>
            </w:r>
          </w:p>
        </w:tc>
        <w:tc>
          <w:tcPr>
            <w:tcW w:w="68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en-US" w:bidi="zh-TW"/>
              </w:rPr>
              <w:t>建设工程档案专项验收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  <w:t>（接收）</w:t>
            </w: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en-US" w:bidi="zh-TW"/>
              </w:rPr>
              <w:t>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20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</w:p>
        </w:tc>
        <w:tc>
          <w:tcPr>
            <w:tcW w:w="68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en-US" w:bidi="zh-TW"/>
              </w:rPr>
              <w:t>房屋建筑和市政基础设施工程竣工验收备案</w:t>
            </w: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u w:val="none"/>
                <w:shd w:val="clear" w:color="auto" w:fill="auto"/>
                <w:vertAlign w:val="baseline"/>
                <w:lang w:val="en-US" w:eastAsia="en-US" w:bidi="zh-TW"/>
              </w:rPr>
              <w:t>即办</w:t>
            </w:r>
          </w:p>
        </w:tc>
      </w:tr>
    </w:tbl>
    <w:p>
      <w:pPr>
        <w:spacing w:line="1" w:lineRule="exact"/>
        <w:rPr>
          <w:rFonts w:hint="eastAsia"/>
          <w:sz w:val="2"/>
          <w:szCs w:val="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D8A"/>
    <w:rsid w:val="00B32D8A"/>
    <w:rsid w:val="026B3910"/>
    <w:rsid w:val="05203323"/>
    <w:rsid w:val="06560AF0"/>
    <w:rsid w:val="087B5AE1"/>
    <w:rsid w:val="11C24CC3"/>
    <w:rsid w:val="173462AA"/>
    <w:rsid w:val="20AF7EEF"/>
    <w:rsid w:val="2A98004B"/>
    <w:rsid w:val="34E92C6F"/>
    <w:rsid w:val="367D0039"/>
    <w:rsid w:val="37FE35FB"/>
    <w:rsid w:val="39C627A0"/>
    <w:rsid w:val="3A5F7CA5"/>
    <w:rsid w:val="3BBF733D"/>
    <w:rsid w:val="549F4A50"/>
    <w:rsid w:val="59E225FF"/>
    <w:rsid w:val="5DCD2FA8"/>
    <w:rsid w:val="5F181367"/>
    <w:rsid w:val="607D12B3"/>
    <w:rsid w:val="6109090C"/>
    <w:rsid w:val="638B6374"/>
    <w:rsid w:val="638C0121"/>
    <w:rsid w:val="655A50DE"/>
    <w:rsid w:val="665062CB"/>
    <w:rsid w:val="68C46A17"/>
    <w:rsid w:val="6DD66D44"/>
    <w:rsid w:val="79CC5D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Heading #3|1"/>
    <w:basedOn w:val="1"/>
    <w:qFormat/>
    <w:uiPriority w:val="0"/>
    <w:pPr>
      <w:widowControl w:val="0"/>
      <w:shd w:val="clear" w:color="auto" w:fill="auto"/>
      <w:spacing w:after="180"/>
      <w:jc w:val="center"/>
      <w:outlineLvl w:val="2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8">
    <w:name w:val="Other|2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2021-04-21T06:56:00Z</dcterms:created>
  <dc:creator>   随遇而安丶</dc:creator>
  <cp:lastModifiedBy>   随遇而安丶</cp:lastModifiedBy>
  <cp:lastPrinted>2021-05-28T05:59:49Z</cp:lastPrinted>
  <dcterms:modified xsi:type="dcterms:W3CDTF">2021-05-28T06:59:04Z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