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EC498">
      <w:pPr>
        <w:spacing w:after="78" w:afterLines="25" w:line="360" w:lineRule="atLeast"/>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附件1</w:t>
      </w:r>
    </w:p>
    <w:p w14:paraId="4B27E1AA">
      <w:pPr>
        <w:adjustRightInd w:val="0"/>
        <w:snapToGrid w:val="0"/>
        <w:spacing w:after="78" w:afterLines="25" w:line="360" w:lineRule="atLeast"/>
        <w:jc w:val="center"/>
        <w:rPr>
          <w:rFonts w:eastAsia="楷体"/>
          <w:b/>
          <w:sz w:val="72"/>
          <w:szCs w:val="72"/>
        </w:rPr>
      </w:pPr>
    </w:p>
    <w:p w14:paraId="1FD8BF83">
      <w:pPr>
        <w:adjustRightInd w:val="0"/>
        <w:snapToGrid w:val="0"/>
        <w:spacing w:after="78" w:afterLines="25" w:line="360" w:lineRule="atLeast"/>
        <w:jc w:val="center"/>
        <w:rPr>
          <w:rFonts w:eastAsia="楷体"/>
          <w:b/>
          <w:sz w:val="72"/>
          <w:szCs w:val="72"/>
        </w:rPr>
      </w:pPr>
      <w:r>
        <w:rPr>
          <w:rFonts w:eastAsia="楷体"/>
          <w:b/>
          <w:sz w:val="72"/>
          <w:szCs w:val="72"/>
        </w:rPr>
        <w:t>XX公司</w:t>
      </w:r>
    </w:p>
    <w:p w14:paraId="28531868">
      <w:pPr>
        <w:adjustRightInd w:val="0"/>
        <w:snapToGrid w:val="0"/>
        <w:spacing w:after="78" w:afterLines="25" w:line="360" w:lineRule="atLeast"/>
        <w:jc w:val="center"/>
        <w:rPr>
          <w:rFonts w:eastAsia="楷体"/>
          <w:b/>
          <w:sz w:val="72"/>
          <w:szCs w:val="72"/>
        </w:rPr>
      </w:pPr>
      <w:bookmarkStart w:id="0" w:name="_Toc14923"/>
      <w:bookmarkStart w:id="1" w:name="_Toc12076"/>
      <w:r>
        <w:rPr>
          <w:rFonts w:eastAsia="楷体"/>
          <w:b/>
          <w:sz w:val="72"/>
          <w:szCs w:val="72"/>
        </w:rPr>
        <w:t>能源审计</w:t>
      </w:r>
      <w:r>
        <w:rPr>
          <w:rFonts w:hint="eastAsia" w:eastAsia="楷体"/>
          <w:b/>
          <w:sz w:val="72"/>
          <w:szCs w:val="72"/>
          <w:lang w:eastAsia="zh-CN"/>
        </w:rPr>
        <w:t>与节能规划</w:t>
      </w:r>
      <w:r>
        <w:rPr>
          <w:rFonts w:eastAsia="楷体"/>
          <w:b/>
          <w:sz w:val="72"/>
          <w:szCs w:val="72"/>
        </w:rPr>
        <w:t>报告</w:t>
      </w:r>
      <w:bookmarkEnd w:id="0"/>
      <w:bookmarkEnd w:id="1"/>
    </w:p>
    <w:p w14:paraId="6BEFB397">
      <w:pPr>
        <w:pStyle w:val="55"/>
        <w:spacing w:line="360" w:lineRule="auto"/>
        <w:ind w:firstLine="0" w:firstLineChars="0"/>
        <w:jc w:val="center"/>
        <w:rPr>
          <w:rFonts w:ascii="Times New Roman" w:hAnsi="Times New Roman" w:eastAsia="仿宋_GB2312"/>
        </w:rPr>
      </w:pPr>
      <w:r>
        <w:rPr>
          <w:rFonts w:ascii="Times New Roman" w:hAnsi="Times New Roman" w:eastAsia="宋体"/>
        </w:rPr>
        <w:t>（注：编制提纲仅供参考，可根据企业实际情况进行调整）</w:t>
      </w:r>
    </w:p>
    <w:p w14:paraId="1F19366F">
      <w:pPr>
        <w:pStyle w:val="55"/>
        <w:spacing w:line="360" w:lineRule="auto"/>
        <w:ind w:firstLine="0" w:firstLineChars="0"/>
        <w:jc w:val="center"/>
        <w:rPr>
          <w:rFonts w:ascii="Times New Roman" w:hAnsi="Times New Roman" w:eastAsia="仿宋_GB2312"/>
        </w:rPr>
      </w:pPr>
    </w:p>
    <w:p w14:paraId="2CB01BD6">
      <w:pPr>
        <w:spacing w:before="78" w:beforeLines="25" w:after="78" w:afterLines="25" w:line="360" w:lineRule="auto"/>
        <w:jc w:val="center"/>
        <w:rPr>
          <w:rFonts w:eastAsia="黑体"/>
          <w:sz w:val="30"/>
          <w:szCs w:val="30"/>
        </w:rPr>
      </w:pPr>
    </w:p>
    <w:p w14:paraId="199C7575">
      <w:pPr>
        <w:spacing w:before="78" w:beforeLines="25" w:after="78" w:afterLines="25" w:line="360" w:lineRule="auto"/>
        <w:jc w:val="center"/>
        <w:rPr>
          <w:rFonts w:eastAsia="黑体"/>
          <w:sz w:val="30"/>
          <w:szCs w:val="30"/>
        </w:rPr>
      </w:pPr>
    </w:p>
    <w:p w14:paraId="13A14ECC">
      <w:pPr>
        <w:spacing w:before="78" w:beforeLines="25" w:after="78" w:afterLines="25" w:line="360" w:lineRule="auto"/>
        <w:jc w:val="center"/>
        <w:rPr>
          <w:rFonts w:eastAsia="黑体"/>
          <w:sz w:val="30"/>
          <w:szCs w:val="30"/>
        </w:rPr>
      </w:pPr>
    </w:p>
    <w:p w14:paraId="275785B5">
      <w:pPr>
        <w:spacing w:before="78" w:beforeLines="25" w:after="78" w:afterLines="25" w:line="360" w:lineRule="auto"/>
        <w:jc w:val="center"/>
        <w:rPr>
          <w:rFonts w:eastAsia="黑体"/>
          <w:sz w:val="30"/>
          <w:szCs w:val="30"/>
        </w:rPr>
      </w:pPr>
    </w:p>
    <w:p w14:paraId="43D4B8D1">
      <w:pPr>
        <w:spacing w:before="78" w:beforeLines="25" w:after="78" w:afterLines="25" w:line="360" w:lineRule="auto"/>
        <w:jc w:val="center"/>
        <w:rPr>
          <w:rFonts w:eastAsia="黑体"/>
          <w:sz w:val="30"/>
          <w:szCs w:val="30"/>
        </w:rPr>
      </w:pPr>
    </w:p>
    <w:p w14:paraId="6D59F3DF">
      <w:pPr>
        <w:spacing w:before="78" w:beforeLines="25" w:after="78" w:afterLines="25" w:line="360" w:lineRule="auto"/>
        <w:jc w:val="center"/>
        <w:rPr>
          <w:rFonts w:eastAsia="黑体"/>
          <w:sz w:val="30"/>
          <w:szCs w:val="30"/>
        </w:rPr>
      </w:pPr>
    </w:p>
    <w:p w14:paraId="52EC4D8B">
      <w:pPr>
        <w:adjustRightInd w:val="0"/>
        <w:snapToGrid w:val="0"/>
        <w:spacing w:after="78" w:afterLines="25" w:line="360" w:lineRule="auto"/>
        <w:jc w:val="center"/>
        <w:rPr>
          <w:rFonts w:eastAsia="楷体"/>
          <w:bCs/>
          <w:sz w:val="40"/>
          <w:szCs w:val="40"/>
        </w:rPr>
      </w:pPr>
      <w:r>
        <w:rPr>
          <w:rFonts w:hint="eastAsia" w:eastAsia="楷体"/>
          <w:bCs/>
          <w:sz w:val="40"/>
          <w:szCs w:val="40"/>
          <w:lang w:eastAsia="zh-CN"/>
        </w:rPr>
        <w:t>用能单位：</w:t>
      </w:r>
      <w:r>
        <w:rPr>
          <w:rFonts w:eastAsia="楷体"/>
          <w:bCs/>
          <w:sz w:val="40"/>
          <w:szCs w:val="40"/>
        </w:rPr>
        <w:t>XX公司</w:t>
      </w:r>
    </w:p>
    <w:p w14:paraId="71A08E09">
      <w:pPr>
        <w:adjustRightInd w:val="0"/>
        <w:snapToGrid w:val="0"/>
        <w:spacing w:after="78" w:afterLines="25" w:line="360" w:lineRule="auto"/>
        <w:jc w:val="center"/>
        <w:rPr>
          <w:rFonts w:hint="default" w:eastAsia="楷体"/>
          <w:bCs/>
          <w:sz w:val="40"/>
          <w:szCs w:val="40"/>
          <w:lang w:val="en-US" w:eastAsia="zh-CN"/>
        </w:rPr>
      </w:pPr>
      <w:r>
        <w:rPr>
          <w:rFonts w:hint="eastAsia" w:eastAsia="楷体"/>
          <w:bCs/>
          <w:sz w:val="40"/>
          <w:szCs w:val="40"/>
          <w:lang w:eastAsia="zh-CN"/>
        </w:rPr>
        <w:t>编制单位：</w:t>
      </w:r>
      <w:r>
        <w:rPr>
          <w:rFonts w:hint="eastAsia" w:eastAsia="楷体"/>
          <w:bCs/>
          <w:sz w:val="40"/>
          <w:szCs w:val="40"/>
          <w:lang w:val="en-US" w:eastAsia="zh-CN"/>
        </w:rPr>
        <w:t>XX公司</w:t>
      </w:r>
    </w:p>
    <w:p w14:paraId="05956823">
      <w:pPr>
        <w:adjustRightInd w:val="0"/>
        <w:snapToGrid w:val="0"/>
        <w:spacing w:after="78" w:afterLines="25" w:line="360" w:lineRule="auto"/>
        <w:jc w:val="center"/>
        <w:rPr>
          <w:rFonts w:eastAsia="楷体"/>
          <w:bCs/>
          <w:sz w:val="40"/>
          <w:szCs w:val="40"/>
        </w:rPr>
      </w:pPr>
      <w:r>
        <w:rPr>
          <w:rFonts w:eastAsia="楷体"/>
          <w:bCs/>
          <w:sz w:val="40"/>
          <w:szCs w:val="40"/>
        </w:rPr>
        <w:t>202</w:t>
      </w:r>
      <w:r>
        <w:rPr>
          <w:rFonts w:hint="eastAsia" w:eastAsia="楷体"/>
          <w:bCs/>
          <w:sz w:val="40"/>
          <w:szCs w:val="40"/>
          <w:lang w:val="en-US" w:eastAsia="zh-CN"/>
        </w:rPr>
        <w:t>5</w:t>
      </w:r>
      <w:r>
        <w:rPr>
          <w:rFonts w:eastAsia="楷体"/>
          <w:bCs/>
          <w:sz w:val="40"/>
          <w:szCs w:val="40"/>
        </w:rPr>
        <w:t>年  月</w:t>
      </w:r>
    </w:p>
    <w:p w14:paraId="7257D76D">
      <w:pPr>
        <w:widowControl/>
        <w:spacing w:before="156" w:line="360" w:lineRule="auto"/>
        <w:jc w:val="center"/>
        <w:rPr>
          <w:rFonts w:eastAsia="仿宋_GB2312"/>
          <w:b/>
          <w:sz w:val="36"/>
          <w:szCs w:val="36"/>
        </w:rPr>
        <w:sectPr>
          <w:pgSz w:w="11906" w:h="16838"/>
          <w:pgMar w:top="1440" w:right="1797" w:bottom="1440" w:left="1797" w:header="851" w:footer="992" w:gutter="0"/>
          <w:pgNumType w:fmt="decimal" w:start="1"/>
          <w:cols w:space="720" w:num="1"/>
          <w:docGrid w:type="lines" w:linePitch="312" w:charSpace="0"/>
        </w:sectPr>
      </w:pPr>
    </w:p>
    <w:p w14:paraId="52704D9B">
      <w:pPr>
        <w:pStyle w:val="17"/>
        <w:spacing w:after="0" w:line="360" w:lineRule="auto"/>
        <w:ind w:left="0" w:leftChars="0" w:firstLine="0" w:firstLineChars="0"/>
        <w:rPr>
          <w:sz w:val="30"/>
          <w:szCs w:val="3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C1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E0E0345">
            <w:pPr>
              <w:spacing w:line="360" w:lineRule="auto"/>
              <w:jc w:val="center"/>
              <w:rPr>
                <w:rFonts w:hint="eastAsia" w:ascii="宋体" w:hAnsi="宋体"/>
                <w:sz w:val="28"/>
                <w:szCs w:val="28"/>
              </w:rPr>
            </w:pPr>
            <w:r>
              <w:rPr>
                <w:rFonts w:hint="eastAsia" w:ascii="宋体" w:hAnsi="宋体" w:cs="黑体"/>
                <w:sz w:val="28"/>
                <w:szCs w:val="28"/>
              </w:rPr>
              <w:t>能源审计单位确认单</w:t>
            </w:r>
          </w:p>
          <w:p w14:paraId="197CDD0A">
            <w:pPr>
              <w:pStyle w:val="17"/>
              <w:spacing w:after="0" w:line="360" w:lineRule="auto"/>
              <w:ind w:left="0" w:leftChars="0" w:firstLine="560"/>
              <w:rPr>
                <w:rFonts w:hint="eastAsia" w:ascii="宋体" w:hAnsi="宋体"/>
                <w:sz w:val="28"/>
                <w:szCs w:val="28"/>
              </w:rPr>
            </w:pPr>
            <w:r>
              <w:rPr>
                <w:rFonts w:ascii="宋体" w:hAnsi="宋体" w:cs="黑体"/>
                <w:sz w:val="28"/>
                <w:szCs w:val="28"/>
              </w:rPr>
              <w:t xml:space="preserve">   </w:t>
            </w:r>
            <w:r>
              <w:rPr>
                <w:rFonts w:hint="eastAsia" w:ascii="宋体" w:hAnsi="宋体" w:cs="黑体"/>
                <w:sz w:val="28"/>
                <w:szCs w:val="28"/>
              </w:rPr>
              <w:t>受</w:t>
            </w:r>
            <w:r>
              <w:rPr>
                <w:rFonts w:hint="eastAsia" w:ascii="宋体" w:hAnsi="宋体" w:cs="黑体"/>
                <w:sz w:val="28"/>
                <w:szCs w:val="28"/>
                <w:u w:val="single"/>
              </w:rPr>
              <w:t>XX公司</w:t>
            </w:r>
            <w:r>
              <w:rPr>
                <w:rFonts w:hint="eastAsia" w:ascii="宋体" w:hAnsi="宋体" w:cs="黑体"/>
                <w:sz w:val="28"/>
                <w:szCs w:val="28"/>
              </w:rPr>
              <w:t>的委托，XX公司</w:t>
            </w:r>
            <w:r>
              <w:rPr>
                <w:sz w:val="30"/>
                <w:szCs w:val="30"/>
              </w:rPr>
              <w:t>根据《中华人民共和国节约能源法》</w:t>
            </w:r>
            <w:r>
              <w:rPr>
                <w:rFonts w:hint="eastAsia"/>
                <w:sz w:val="30"/>
                <w:szCs w:val="30"/>
                <w:lang w:eastAsia="zh-CN"/>
              </w:rPr>
              <w:t>、</w:t>
            </w:r>
            <w:r>
              <w:rPr>
                <w:sz w:val="30"/>
                <w:szCs w:val="30"/>
              </w:rPr>
              <w:t>《</w:t>
            </w:r>
            <w:r>
              <w:rPr>
                <w:rFonts w:hint="eastAsia"/>
                <w:sz w:val="30"/>
                <w:szCs w:val="30"/>
              </w:rPr>
              <w:t>福建</w:t>
            </w:r>
            <w:r>
              <w:rPr>
                <w:sz w:val="30"/>
                <w:szCs w:val="30"/>
              </w:rPr>
              <w:t>省节约能源条例》</w:t>
            </w:r>
            <w:r>
              <w:rPr>
                <w:rFonts w:hint="eastAsia"/>
                <w:sz w:val="30"/>
                <w:szCs w:val="30"/>
                <w:lang w:eastAsia="zh-CN"/>
              </w:rPr>
              <w:t>、</w:t>
            </w:r>
            <w:r>
              <w:rPr>
                <w:sz w:val="30"/>
                <w:szCs w:val="30"/>
              </w:rPr>
              <w:t>《能源审计技术通则》</w:t>
            </w:r>
            <w:r>
              <w:rPr>
                <w:rFonts w:hint="eastAsia" w:ascii="宋体" w:hAnsi="宋体" w:cs="黑体"/>
                <w:sz w:val="28"/>
                <w:szCs w:val="28"/>
              </w:rPr>
              <w:t>（</w:t>
            </w:r>
            <w:r>
              <w:rPr>
                <w:rFonts w:ascii="宋体" w:hAnsi="宋体" w:cs="黑体"/>
                <w:sz w:val="28"/>
                <w:szCs w:val="28"/>
              </w:rPr>
              <w:t>GB/T17166－2019</w:t>
            </w:r>
            <w:r>
              <w:rPr>
                <w:rFonts w:hint="eastAsia" w:ascii="宋体" w:hAnsi="宋体" w:cs="黑体"/>
                <w:sz w:val="28"/>
                <w:szCs w:val="28"/>
              </w:rPr>
              <w:t>）</w:t>
            </w:r>
            <w:r>
              <w:rPr>
                <w:sz w:val="30"/>
                <w:szCs w:val="30"/>
              </w:rPr>
              <w:t>、。。。。。。</w:t>
            </w:r>
            <w:r>
              <w:rPr>
                <w:color w:val="auto"/>
                <w:sz w:val="30"/>
                <w:szCs w:val="30"/>
              </w:rPr>
              <w:t>等相关规定要求，</w:t>
            </w:r>
            <w:r>
              <w:rPr>
                <w:rFonts w:hint="eastAsia" w:ascii="宋体" w:hAnsi="宋体" w:cs="黑体"/>
                <w:color w:val="auto"/>
                <w:sz w:val="28"/>
                <w:szCs w:val="28"/>
              </w:rPr>
              <w:t>对</w:t>
            </w:r>
            <w:r>
              <w:rPr>
                <w:rFonts w:hint="eastAsia" w:ascii="宋体" w:hAnsi="宋体" w:cs="黑体"/>
                <w:color w:val="auto"/>
                <w:sz w:val="28"/>
                <w:szCs w:val="28"/>
                <w:u w:val="single"/>
              </w:rPr>
              <w:t xml:space="preserve">XX公司 </w:t>
            </w:r>
            <w:r>
              <w:rPr>
                <w:rFonts w:hint="eastAsia" w:ascii="宋体" w:hAnsi="宋体" w:cs="黑体"/>
                <w:color w:val="auto"/>
                <w:sz w:val="28"/>
                <w:szCs w:val="28"/>
              </w:rPr>
              <w:t>进行了能源审计</w:t>
            </w:r>
            <w:r>
              <w:rPr>
                <w:rFonts w:hint="eastAsia" w:ascii="宋体" w:hAnsi="宋体" w:cs="黑体"/>
                <w:color w:val="auto"/>
                <w:sz w:val="28"/>
                <w:szCs w:val="28"/>
                <w:lang w:eastAsia="zh-CN"/>
              </w:rPr>
              <w:t>与节能规划</w:t>
            </w:r>
            <w:r>
              <w:rPr>
                <w:rFonts w:hint="eastAsia" w:ascii="宋体" w:hAnsi="宋体" w:cs="黑体"/>
                <w:color w:val="auto"/>
                <w:sz w:val="28"/>
                <w:szCs w:val="28"/>
              </w:rPr>
              <w:t>，审计期为</w:t>
            </w:r>
            <w:r>
              <w:rPr>
                <w:rFonts w:ascii="宋体" w:hAnsi="宋体" w:cs="黑体"/>
                <w:color w:val="auto"/>
                <w:sz w:val="28"/>
                <w:szCs w:val="28"/>
              </w:rPr>
              <w:t>20</w:t>
            </w:r>
            <w:r>
              <w:rPr>
                <w:rFonts w:hint="eastAsia" w:ascii="宋体" w:hAnsi="宋体" w:cs="黑体"/>
                <w:color w:val="auto"/>
                <w:sz w:val="28"/>
                <w:szCs w:val="28"/>
                <w:lang w:val="en-US" w:eastAsia="zh-CN"/>
              </w:rPr>
              <w:t>24</w:t>
            </w:r>
            <w:r>
              <w:rPr>
                <w:rFonts w:hint="eastAsia" w:ascii="宋体" w:hAnsi="宋体" w:cs="黑体"/>
                <w:color w:val="auto"/>
                <w:sz w:val="28"/>
                <w:szCs w:val="28"/>
              </w:rPr>
              <w:t>年</w:t>
            </w:r>
            <w:r>
              <w:rPr>
                <w:rFonts w:ascii="宋体" w:hAnsi="宋体" w:cs="黑体"/>
                <w:color w:val="auto"/>
                <w:sz w:val="28"/>
                <w:szCs w:val="28"/>
                <w:u w:val="single"/>
              </w:rPr>
              <w:t>1</w:t>
            </w:r>
            <w:r>
              <w:rPr>
                <w:rFonts w:hint="eastAsia" w:ascii="宋体" w:hAnsi="宋体" w:cs="黑体"/>
                <w:color w:val="auto"/>
                <w:sz w:val="28"/>
                <w:szCs w:val="28"/>
              </w:rPr>
              <w:t>～</w:t>
            </w:r>
            <w:r>
              <w:rPr>
                <w:rFonts w:ascii="宋体" w:hAnsi="宋体" w:cs="黑体"/>
                <w:color w:val="auto"/>
                <w:sz w:val="28"/>
                <w:szCs w:val="28"/>
                <w:u w:val="single"/>
              </w:rPr>
              <w:t>12</w:t>
            </w:r>
            <w:r>
              <w:rPr>
                <w:rFonts w:hint="eastAsia" w:ascii="宋体" w:hAnsi="宋体" w:cs="黑体"/>
                <w:color w:val="auto"/>
                <w:sz w:val="28"/>
                <w:szCs w:val="28"/>
              </w:rPr>
              <w:t>月</w:t>
            </w:r>
            <w:r>
              <w:rPr>
                <w:rFonts w:hint="eastAsia" w:ascii="宋体" w:hAnsi="宋体" w:cs="黑体"/>
                <w:color w:val="auto"/>
                <w:sz w:val="28"/>
                <w:szCs w:val="28"/>
                <w:lang w:eastAsia="zh-CN"/>
              </w:rPr>
              <w:t>，节能规划期为</w:t>
            </w:r>
            <w:r>
              <w:rPr>
                <w:rFonts w:hint="eastAsia" w:ascii="宋体" w:hAnsi="宋体" w:cs="黑体"/>
                <w:color w:val="auto"/>
                <w:sz w:val="28"/>
                <w:szCs w:val="28"/>
                <w:lang w:val="en-US" w:eastAsia="zh-CN"/>
              </w:rPr>
              <w:t>2026年1月-2030年12月</w:t>
            </w:r>
            <w:r>
              <w:rPr>
                <w:rFonts w:hint="eastAsia" w:ascii="宋体" w:hAnsi="宋体" w:cs="黑体"/>
                <w:color w:val="auto"/>
                <w:sz w:val="28"/>
                <w:szCs w:val="28"/>
              </w:rPr>
              <w:t>。在审计报告出具前，双方已就该企业的</w:t>
            </w:r>
            <w:r>
              <w:rPr>
                <w:color w:val="auto"/>
                <w:sz w:val="30"/>
                <w:szCs w:val="30"/>
              </w:rPr>
              <w:t>能源利用情况</w:t>
            </w:r>
            <w:r>
              <w:rPr>
                <w:rFonts w:hint="eastAsia"/>
                <w:color w:val="auto"/>
                <w:sz w:val="30"/>
                <w:szCs w:val="30"/>
              </w:rPr>
              <w:t>、</w:t>
            </w:r>
            <w:r>
              <w:rPr>
                <w:rFonts w:hint="eastAsia" w:ascii="宋体" w:hAnsi="宋体" w:cs="黑体"/>
                <w:color w:val="auto"/>
                <w:sz w:val="28"/>
                <w:szCs w:val="28"/>
              </w:rPr>
              <w:t>主要数据与存在</w:t>
            </w:r>
            <w:r>
              <w:rPr>
                <w:rFonts w:hint="eastAsia" w:ascii="宋体" w:hAnsi="宋体" w:cs="黑体"/>
                <w:sz w:val="28"/>
                <w:szCs w:val="28"/>
              </w:rPr>
              <w:t>的问题进行了沟通并得到了企业的确认。现出具正式能源审计报告，并承诺该报告客观、公正。</w:t>
            </w:r>
          </w:p>
          <w:p w14:paraId="00312BC7">
            <w:pPr>
              <w:spacing w:line="360" w:lineRule="auto"/>
              <w:rPr>
                <w:rFonts w:hint="eastAsia" w:ascii="宋体" w:hAnsi="宋体"/>
                <w:sz w:val="28"/>
                <w:szCs w:val="28"/>
              </w:rPr>
            </w:pPr>
            <w:r>
              <w:rPr>
                <w:rFonts w:ascii="宋体" w:hAnsi="宋体" w:cs="黑体"/>
                <w:sz w:val="28"/>
                <w:szCs w:val="28"/>
              </w:rPr>
              <w:t xml:space="preserve">  </w:t>
            </w:r>
            <w:r>
              <w:rPr>
                <w:rFonts w:hint="eastAsia" w:ascii="宋体" w:hAnsi="宋体" w:cs="黑体"/>
                <w:sz w:val="28"/>
                <w:szCs w:val="28"/>
              </w:rPr>
              <w:t>审计单位（签章）：</w:t>
            </w:r>
          </w:p>
          <w:p w14:paraId="4B9B69E1">
            <w:pPr>
              <w:spacing w:line="360" w:lineRule="auto"/>
              <w:ind w:firstLine="280" w:firstLineChars="100"/>
              <w:rPr>
                <w:rFonts w:hint="eastAsia" w:ascii="宋体" w:hAnsi="宋体" w:cs="黑体"/>
                <w:sz w:val="28"/>
                <w:szCs w:val="28"/>
              </w:rPr>
            </w:pPr>
            <w:r>
              <w:rPr>
                <w:rFonts w:hint="eastAsia" w:ascii="宋体" w:hAnsi="宋体" w:cs="黑体"/>
                <w:sz w:val="28"/>
                <w:szCs w:val="28"/>
              </w:rPr>
              <w:t>负责人：</w:t>
            </w:r>
            <w:r>
              <w:rPr>
                <w:rFonts w:ascii="宋体" w:hAnsi="宋体" w:cs="黑体"/>
                <w:sz w:val="28"/>
                <w:szCs w:val="28"/>
              </w:rPr>
              <w:t xml:space="preserve">                             </w:t>
            </w:r>
          </w:p>
          <w:p w14:paraId="6CC874A4">
            <w:pPr>
              <w:spacing w:line="360" w:lineRule="auto"/>
              <w:ind w:firstLine="280" w:firstLineChars="100"/>
              <w:rPr>
                <w:rFonts w:hint="eastAsia" w:ascii="宋体" w:hAnsi="宋体"/>
                <w:sz w:val="28"/>
                <w:szCs w:val="30"/>
              </w:rPr>
            </w:pPr>
            <w:r>
              <w:rPr>
                <w:rFonts w:hint="eastAsia" w:ascii="宋体" w:hAnsi="宋体" w:cs="黑体"/>
                <w:sz w:val="28"/>
                <w:szCs w:val="28"/>
              </w:rPr>
              <w:t>日</w:t>
            </w:r>
            <w:r>
              <w:rPr>
                <w:rFonts w:ascii="宋体" w:hAnsi="宋体" w:cs="黑体"/>
                <w:sz w:val="28"/>
                <w:szCs w:val="28"/>
              </w:rPr>
              <w:t xml:space="preserve">  </w:t>
            </w:r>
            <w:r>
              <w:rPr>
                <w:rFonts w:hint="eastAsia" w:ascii="宋体" w:hAnsi="宋体" w:cs="黑体"/>
                <w:sz w:val="28"/>
                <w:szCs w:val="28"/>
              </w:rPr>
              <w:t>期：</w:t>
            </w:r>
            <w:r>
              <w:rPr>
                <w:rFonts w:ascii="宋体" w:hAnsi="宋体" w:cs="黑体"/>
                <w:sz w:val="28"/>
                <w:szCs w:val="28"/>
              </w:rPr>
              <w:t xml:space="preserve">                             </w:t>
            </w:r>
            <w:r>
              <w:rPr>
                <w:rFonts w:hint="eastAsia" w:ascii="宋体" w:hAnsi="宋体"/>
                <w:sz w:val="28"/>
                <w:szCs w:val="30"/>
              </w:rPr>
              <w:t xml:space="preserve">            </w:t>
            </w:r>
          </w:p>
        </w:tc>
      </w:tr>
      <w:tr w14:paraId="547E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8522" w:type="dxa"/>
          </w:tcPr>
          <w:p w14:paraId="3E17E43A">
            <w:pPr>
              <w:spacing w:line="360" w:lineRule="auto"/>
              <w:ind w:left="1"/>
              <w:jc w:val="center"/>
              <w:rPr>
                <w:rFonts w:hint="eastAsia" w:ascii="宋体" w:hAnsi="宋体"/>
                <w:sz w:val="28"/>
                <w:szCs w:val="28"/>
              </w:rPr>
            </w:pPr>
            <w:r>
              <w:rPr>
                <w:rFonts w:hint="eastAsia" w:ascii="宋体" w:hAnsi="宋体" w:cs="黑体"/>
                <w:sz w:val="28"/>
                <w:szCs w:val="28"/>
              </w:rPr>
              <w:t>被能源审计单位确认单</w:t>
            </w:r>
          </w:p>
          <w:p w14:paraId="7C4307DA">
            <w:pPr>
              <w:spacing w:line="360" w:lineRule="auto"/>
              <w:rPr>
                <w:rFonts w:hint="eastAsia" w:ascii="宋体" w:hAnsi="宋体"/>
                <w:sz w:val="28"/>
                <w:szCs w:val="28"/>
              </w:rPr>
            </w:pPr>
            <w:r>
              <w:rPr>
                <w:rFonts w:ascii="宋体" w:hAnsi="宋体" w:cs="黑体"/>
                <w:sz w:val="28"/>
                <w:szCs w:val="28"/>
              </w:rPr>
              <w:t xml:space="preserve">   </w:t>
            </w:r>
            <w:r>
              <w:rPr>
                <w:rFonts w:hint="eastAsia" w:ascii="宋体" w:hAnsi="宋体" w:cs="黑体"/>
                <w:sz w:val="28"/>
                <w:szCs w:val="28"/>
              </w:rPr>
              <w:t>我公司对XX公司出具的能源审计报告进行了认真的研究，确认报告中采用的数据来自我单位真实数据，审计报告内容符合我单位实际情况，无异议。</w:t>
            </w:r>
          </w:p>
          <w:p w14:paraId="6BC1EF22">
            <w:pPr>
              <w:spacing w:line="360" w:lineRule="auto"/>
              <w:ind w:firstLine="280" w:firstLineChars="100"/>
              <w:rPr>
                <w:rFonts w:hint="eastAsia" w:ascii="宋体" w:hAnsi="宋体"/>
                <w:sz w:val="28"/>
                <w:szCs w:val="28"/>
              </w:rPr>
            </w:pPr>
            <w:r>
              <w:rPr>
                <w:rFonts w:hint="eastAsia" w:ascii="宋体" w:hAnsi="宋体" w:cs="黑体"/>
                <w:sz w:val="28"/>
                <w:szCs w:val="28"/>
              </w:rPr>
              <w:t>被审计单位（签章）：</w:t>
            </w:r>
          </w:p>
          <w:p w14:paraId="52FD05A2">
            <w:pPr>
              <w:spacing w:line="360" w:lineRule="auto"/>
              <w:ind w:firstLine="280" w:firstLineChars="100"/>
              <w:rPr>
                <w:rFonts w:hint="eastAsia" w:ascii="宋体" w:hAnsi="宋体"/>
                <w:sz w:val="28"/>
                <w:szCs w:val="28"/>
              </w:rPr>
            </w:pPr>
            <w:r>
              <w:rPr>
                <w:rFonts w:hint="eastAsia" w:ascii="宋体" w:hAnsi="宋体" w:cs="黑体"/>
                <w:sz w:val="28"/>
                <w:szCs w:val="28"/>
              </w:rPr>
              <w:t>负责人：</w:t>
            </w:r>
          </w:p>
          <w:p w14:paraId="155D9F38">
            <w:pPr>
              <w:spacing w:line="360" w:lineRule="auto"/>
              <w:ind w:left="283" w:leftChars="135"/>
              <w:rPr>
                <w:rFonts w:hint="eastAsia" w:ascii="宋体" w:hAnsi="宋体"/>
                <w:sz w:val="28"/>
                <w:szCs w:val="30"/>
              </w:rPr>
            </w:pPr>
            <w:r>
              <w:rPr>
                <w:rFonts w:hint="eastAsia" w:ascii="宋体" w:hAnsi="宋体" w:cs="黑体"/>
                <w:sz w:val="28"/>
                <w:szCs w:val="28"/>
              </w:rPr>
              <w:t>日</w:t>
            </w:r>
            <w:r>
              <w:rPr>
                <w:rFonts w:ascii="宋体" w:hAnsi="宋体" w:cs="黑体"/>
                <w:sz w:val="28"/>
                <w:szCs w:val="28"/>
              </w:rPr>
              <w:t xml:space="preserve">  </w:t>
            </w:r>
            <w:r>
              <w:rPr>
                <w:rFonts w:hint="eastAsia" w:ascii="宋体" w:hAnsi="宋体" w:cs="黑体"/>
                <w:sz w:val="28"/>
                <w:szCs w:val="28"/>
              </w:rPr>
              <w:t>期：</w:t>
            </w:r>
          </w:p>
        </w:tc>
      </w:tr>
    </w:tbl>
    <w:p w14:paraId="0908FB30">
      <w:pPr>
        <w:widowControl/>
        <w:spacing w:before="156" w:line="360" w:lineRule="auto"/>
        <w:jc w:val="center"/>
        <w:rPr>
          <w:rFonts w:eastAsia="仿宋_GB2312"/>
          <w:b/>
          <w:sz w:val="36"/>
          <w:szCs w:val="36"/>
        </w:rPr>
        <w:sectPr>
          <w:footerReference r:id="rId5" w:type="default"/>
          <w:pgSz w:w="11906" w:h="16838"/>
          <w:pgMar w:top="1440" w:right="1797" w:bottom="1440" w:left="1797" w:header="851" w:footer="992" w:gutter="0"/>
          <w:pgNumType w:fmt="decimal" w:start="1"/>
          <w:cols w:space="720" w:num="1"/>
          <w:docGrid w:type="lines" w:linePitch="312" w:charSpace="0"/>
        </w:sectPr>
      </w:pPr>
    </w:p>
    <w:p w14:paraId="4393DC43">
      <w:pPr>
        <w:adjustRightInd w:val="0"/>
        <w:snapToGrid w:val="0"/>
        <w:spacing w:before="312" w:beforeLines="100" w:line="360" w:lineRule="auto"/>
        <w:jc w:val="center"/>
        <w:rPr>
          <w:bCs/>
          <w:sz w:val="28"/>
          <w:szCs w:val="28"/>
        </w:rPr>
      </w:pPr>
      <w:bookmarkStart w:id="2" w:name="_Toc12876"/>
      <w:bookmarkStart w:id="3" w:name="_Toc13735"/>
      <w:r>
        <w:rPr>
          <w:bCs/>
          <w:sz w:val="28"/>
          <w:szCs w:val="28"/>
        </w:rPr>
        <w:t>能源审计人员名单</w:t>
      </w:r>
      <w:bookmarkEnd w:id="2"/>
      <w:bookmarkEnd w:id="3"/>
    </w:p>
    <w:tbl>
      <w:tblPr>
        <w:tblStyle w:val="44"/>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70"/>
        <w:gridCol w:w="1770"/>
        <w:gridCol w:w="1489"/>
        <w:gridCol w:w="1800"/>
        <w:gridCol w:w="1545"/>
      </w:tblGrid>
      <w:tr w14:paraId="26B6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67FC4A40">
            <w:pPr>
              <w:adjustRightInd w:val="0"/>
              <w:snapToGrid w:val="0"/>
              <w:jc w:val="center"/>
              <w:rPr>
                <w:sz w:val="28"/>
                <w:szCs w:val="28"/>
              </w:rPr>
            </w:pPr>
            <w:r>
              <w:rPr>
                <w:sz w:val="28"/>
                <w:szCs w:val="28"/>
              </w:rPr>
              <w:t>序号</w:t>
            </w:r>
          </w:p>
        </w:tc>
        <w:tc>
          <w:tcPr>
            <w:tcW w:w="1470" w:type="dxa"/>
            <w:vAlign w:val="center"/>
          </w:tcPr>
          <w:p w14:paraId="2F8A0101">
            <w:pPr>
              <w:adjustRightInd w:val="0"/>
              <w:snapToGrid w:val="0"/>
              <w:jc w:val="center"/>
              <w:rPr>
                <w:sz w:val="28"/>
                <w:szCs w:val="28"/>
              </w:rPr>
            </w:pPr>
            <w:r>
              <w:rPr>
                <w:sz w:val="28"/>
                <w:szCs w:val="28"/>
              </w:rPr>
              <w:t>姓名</w:t>
            </w:r>
          </w:p>
        </w:tc>
        <w:tc>
          <w:tcPr>
            <w:tcW w:w="1770" w:type="dxa"/>
            <w:vAlign w:val="center"/>
          </w:tcPr>
          <w:p w14:paraId="40556198">
            <w:pPr>
              <w:adjustRightInd w:val="0"/>
              <w:snapToGrid w:val="0"/>
              <w:jc w:val="center"/>
              <w:rPr>
                <w:sz w:val="28"/>
                <w:szCs w:val="28"/>
              </w:rPr>
            </w:pPr>
            <w:r>
              <w:rPr>
                <w:sz w:val="28"/>
                <w:szCs w:val="28"/>
              </w:rPr>
              <w:t>职称</w:t>
            </w:r>
          </w:p>
        </w:tc>
        <w:tc>
          <w:tcPr>
            <w:tcW w:w="1489" w:type="dxa"/>
            <w:vAlign w:val="center"/>
          </w:tcPr>
          <w:p w14:paraId="6F1D8EE8">
            <w:pPr>
              <w:adjustRightInd w:val="0"/>
              <w:snapToGrid w:val="0"/>
              <w:jc w:val="center"/>
              <w:rPr>
                <w:sz w:val="28"/>
                <w:szCs w:val="28"/>
              </w:rPr>
            </w:pPr>
            <w:r>
              <w:rPr>
                <w:sz w:val="28"/>
                <w:szCs w:val="28"/>
              </w:rPr>
              <w:t>专业</w:t>
            </w:r>
          </w:p>
        </w:tc>
        <w:tc>
          <w:tcPr>
            <w:tcW w:w="1800" w:type="dxa"/>
            <w:vAlign w:val="center"/>
          </w:tcPr>
          <w:p w14:paraId="42823099">
            <w:pPr>
              <w:adjustRightInd w:val="0"/>
              <w:snapToGrid w:val="0"/>
              <w:jc w:val="center"/>
              <w:rPr>
                <w:rFonts w:hint="eastAsia" w:eastAsia="宋体"/>
                <w:sz w:val="28"/>
                <w:szCs w:val="28"/>
                <w:lang w:eastAsia="zh-CN"/>
              </w:rPr>
            </w:pPr>
            <w:r>
              <w:rPr>
                <w:rFonts w:hint="eastAsia"/>
                <w:sz w:val="28"/>
                <w:szCs w:val="28"/>
                <w:lang w:eastAsia="zh-CN"/>
              </w:rPr>
              <w:t>签字</w:t>
            </w:r>
          </w:p>
        </w:tc>
        <w:tc>
          <w:tcPr>
            <w:tcW w:w="1545" w:type="dxa"/>
          </w:tcPr>
          <w:p w14:paraId="406D99B7">
            <w:pPr>
              <w:adjustRightInd w:val="0"/>
              <w:snapToGrid w:val="0"/>
              <w:jc w:val="center"/>
              <w:rPr>
                <w:sz w:val="28"/>
                <w:szCs w:val="28"/>
              </w:rPr>
            </w:pPr>
            <w:r>
              <w:rPr>
                <w:sz w:val="28"/>
                <w:szCs w:val="28"/>
              </w:rPr>
              <w:t>备注（咨询单位/用能单位）</w:t>
            </w:r>
          </w:p>
        </w:tc>
      </w:tr>
      <w:tr w14:paraId="13FC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6772EC54">
            <w:pPr>
              <w:adjustRightInd w:val="0"/>
              <w:snapToGrid w:val="0"/>
              <w:jc w:val="center"/>
              <w:rPr>
                <w:rFonts w:eastAsia="仿宋_GB2312"/>
                <w:sz w:val="28"/>
                <w:szCs w:val="28"/>
              </w:rPr>
            </w:pPr>
            <w:r>
              <w:rPr>
                <w:rFonts w:eastAsia="仿宋_GB2312"/>
                <w:sz w:val="28"/>
                <w:szCs w:val="28"/>
              </w:rPr>
              <w:t>1</w:t>
            </w:r>
          </w:p>
        </w:tc>
        <w:tc>
          <w:tcPr>
            <w:tcW w:w="1470" w:type="dxa"/>
            <w:vAlign w:val="center"/>
          </w:tcPr>
          <w:p w14:paraId="440BE984">
            <w:pPr>
              <w:adjustRightInd w:val="0"/>
              <w:snapToGrid w:val="0"/>
              <w:jc w:val="center"/>
              <w:rPr>
                <w:rFonts w:eastAsia="仿宋_GB2312"/>
                <w:sz w:val="28"/>
                <w:szCs w:val="28"/>
              </w:rPr>
            </w:pPr>
          </w:p>
        </w:tc>
        <w:tc>
          <w:tcPr>
            <w:tcW w:w="1770" w:type="dxa"/>
            <w:vAlign w:val="center"/>
          </w:tcPr>
          <w:p w14:paraId="14C63068">
            <w:pPr>
              <w:adjustRightInd w:val="0"/>
              <w:snapToGrid w:val="0"/>
              <w:jc w:val="center"/>
              <w:rPr>
                <w:rFonts w:eastAsia="仿宋_GB2312"/>
                <w:sz w:val="28"/>
                <w:szCs w:val="28"/>
              </w:rPr>
            </w:pPr>
          </w:p>
        </w:tc>
        <w:tc>
          <w:tcPr>
            <w:tcW w:w="1489" w:type="dxa"/>
            <w:vAlign w:val="center"/>
          </w:tcPr>
          <w:p w14:paraId="67473763">
            <w:pPr>
              <w:adjustRightInd w:val="0"/>
              <w:snapToGrid w:val="0"/>
              <w:jc w:val="center"/>
              <w:rPr>
                <w:rFonts w:eastAsia="仿宋_GB2312"/>
                <w:sz w:val="28"/>
                <w:szCs w:val="28"/>
              </w:rPr>
            </w:pPr>
          </w:p>
        </w:tc>
        <w:tc>
          <w:tcPr>
            <w:tcW w:w="1800" w:type="dxa"/>
          </w:tcPr>
          <w:p w14:paraId="231ED38E">
            <w:pPr>
              <w:adjustRightInd w:val="0"/>
              <w:snapToGrid w:val="0"/>
              <w:jc w:val="center"/>
              <w:rPr>
                <w:rFonts w:eastAsia="仿宋_GB2312"/>
                <w:sz w:val="28"/>
                <w:szCs w:val="28"/>
              </w:rPr>
            </w:pPr>
          </w:p>
        </w:tc>
        <w:tc>
          <w:tcPr>
            <w:tcW w:w="1545" w:type="dxa"/>
          </w:tcPr>
          <w:p w14:paraId="25AF1F89">
            <w:pPr>
              <w:adjustRightInd w:val="0"/>
              <w:snapToGrid w:val="0"/>
              <w:jc w:val="center"/>
              <w:rPr>
                <w:rFonts w:eastAsia="仿宋_GB2312"/>
                <w:sz w:val="28"/>
                <w:szCs w:val="28"/>
              </w:rPr>
            </w:pPr>
          </w:p>
        </w:tc>
      </w:tr>
      <w:tr w14:paraId="137B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55ABF849">
            <w:pPr>
              <w:adjustRightInd w:val="0"/>
              <w:snapToGrid w:val="0"/>
              <w:jc w:val="center"/>
              <w:rPr>
                <w:rFonts w:eastAsia="仿宋_GB2312"/>
                <w:sz w:val="28"/>
                <w:szCs w:val="28"/>
              </w:rPr>
            </w:pPr>
            <w:r>
              <w:rPr>
                <w:rFonts w:eastAsia="仿宋_GB2312"/>
                <w:sz w:val="28"/>
                <w:szCs w:val="28"/>
              </w:rPr>
              <w:t>2</w:t>
            </w:r>
          </w:p>
        </w:tc>
        <w:tc>
          <w:tcPr>
            <w:tcW w:w="1470" w:type="dxa"/>
            <w:vAlign w:val="center"/>
          </w:tcPr>
          <w:p w14:paraId="12D78A1F">
            <w:pPr>
              <w:adjustRightInd w:val="0"/>
              <w:snapToGrid w:val="0"/>
              <w:jc w:val="center"/>
              <w:rPr>
                <w:rFonts w:eastAsia="仿宋_GB2312"/>
                <w:sz w:val="28"/>
                <w:szCs w:val="28"/>
              </w:rPr>
            </w:pPr>
          </w:p>
        </w:tc>
        <w:tc>
          <w:tcPr>
            <w:tcW w:w="1770" w:type="dxa"/>
            <w:vAlign w:val="center"/>
          </w:tcPr>
          <w:p w14:paraId="347D79FC">
            <w:pPr>
              <w:adjustRightInd w:val="0"/>
              <w:snapToGrid w:val="0"/>
              <w:jc w:val="center"/>
              <w:rPr>
                <w:rFonts w:eastAsia="仿宋_GB2312"/>
                <w:sz w:val="28"/>
                <w:szCs w:val="28"/>
              </w:rPr>
            </w:pPr>
          </w:p>
        </w:tc>
        <w:tc>
          <w:tcPr>
            <w:tcW w:w="1489" w:type="dxa"/>
            <w:vAlign w:val="center"/>
          </w:tcPr>
          <w:p w14:paraId="671CCA60">
            <w:pPr>
              <w:adjustRightInd w:val="0"/>
              <w:snapToGrid w:val="0"/>
              <w:jc w:val="center"/>
              <w:rPr>
                <w:rFonts w:eastAsia="仿宋_GB2312"/>
                <w:sz w:val="28"/>
                <w:szCs w:val="28"/>
              </w:rPr>
            </w:pPr>
          </w:p>
        </w:tc>
        <w:tc>
          <w:tcPr>
            <w:tcW w:w="1800" w:type="dxa"/>
          </w:tcPr>
          <w:p w14:paraId="758D5E0F">
            <w:pPr>
              <w:adjustRightInd w:val="0"/>
              <w:snapToGrid w:val="0"/>
              <w:jc w:val="center"/>
              <w:rPr>
                <w:rFonts w:eastAsia="仿宋_GB2312"/>
                <w:sz w:val="28"/>
                <w:szCs w:val="28"/>
              </w:rPr>
            </w:pPr>
          </w:p>
        </w:tc>
        <w:tc>
          <w:tcPr>
            <w:tcW w:w="1545" w:type="dxa"/>
          </w:tcPr>
          <w:p w14:paraId="42D14455">
            <w:pPr>
              <w:adjustRightInd w:val="0"/>
              <w:snapToGrid w:val="0"/>
              <w:jc w:val="center"/>
              <w:rPr>
                <w:rFonts w:eastAsia="仿宋_GB2312"/>
                <w:sz w:val="28"/>
                <w:szCs w:val="28"/>
              </w:rPr>
            </w:pPr>
          </w:p>
        </w:tc>
      </w:tr>
      <w:tr w14:paraId="07B0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6FF7FFF6">
            <w:pPr>
              <w:adjustRightInd w:val="0"/>
              <w:snapToGrid w:val="0"/>
              <w:jc w:val="center"/>
              <w:rPr>
                <w:rFonts w:eastAsia="仿宋_GB2312"/>
                <w:sz w:val="28"/>
                <w:szCs w:val="28"/>
              </w:rPr>
            </w:pPr>
            <w:r>
              <w:rPr>
                <w:rFonts w:eastAsia="仿宋_GB2312"/>
                <w:sz w:val="28"/>
                <w:szCs w:val="28"/>
              </w:rPr>
              <w:t>3</w:t>
            </w:r>
          </w:p>
        </w:tc>
        <w:tc>
          <w:tcPr>
            <w:tcW w:w="1470" w:type="dxa"/>
            <w:vAlign w:val="center"/>
          </w:tcPr>
          <w:p w14:paraId="1D33D892">
            <w:pPr>
              <w:adjustRightInd w:val="0"/>
              <w:snapToGrid w:val="0"/>
              <w:jc w:val="center"/>
              <w:rPr>
                <w:rFonts w:eastAsia="仿宋_GB2312"/>
                <w:sz w:val="28"/>
                <w:szCs w:val="28"/>
              </w:rPr>
            </w:pPr>
          </w:p>
        </w:tc>
        <w:tc>
          <w:tcPr>
            <w:tcW w:w="1770" w:type="dxa"/>
            <w:vAlign w:val="center"/>
          </w:tcPr>
          <w:p w14:paraId="402EAD76">
            <w:pPr>
              <w:adjustRightInd w:val="0"/>
              <w:snapToGrid w:val="0"/>
              <w:jc w:val="center"/>
              <w:rPr>
                <w:rFonts w:eastAsia="仿宋_GB2312"/>
                <w:sz w:val="28"/>
                <w:szCs w:val="28"/>
              </w:rPr>
            </w:pPr>
          </w:p>
        </w:tc>
        <w:tc>
          <w:tcPr>
            <w:tcW w:w="1489" w:type="dxa"/>
            <w:vAlign w:val="center"/>
          </w:tcPr>
          <w:p w14:paraId="7AD5EDB3">
            <w:pPr>
              <w:adjustRightInd w:val="0"/>
              <w:snapToGrid w:val="0"/>
              <w:jc w:val="center"/>
              <w:rPr>
                <w:rFonts w:eastAsia="仿宋_GB2312"/>
                <w:sz w:val="28"/>
                <w:szCs w:val="28"/>
              </w:rPr>
            </w:pPr>
          </w:p>
        </w:tc>
        <w:tc>
          <w:tcPr>
            <w:tcW w:w="1800" w:type="dxa"/>
          </w:tcPr>
          <w:p w14:paraId="4FB2C716">
            <w:pPr>
              <w:adjustRightInd w:val="0"/>
              <w:snapToGrid w:val="0"/>
              <w:jc w:val="center"/>
              <w:rPr>
                <w:rFonts w:eastAsia="仿宋_GB2312"/>
                <w:sz w:val="28"/>
                <w:szCs w:val="28"/>
              </w:rPr>
            </w:pPr>
          </w:p>
        </w:tc>
        <w:tc>
          <w:tcPr>
            <w:tcW w:w="1545" w:type="dxa"/>
          </w:tcPr>
          <w:p w14:paraId="700ABB65">
            <w:pPr>
              <w:adjustRightInd w:val="0"/>
              <w:snapToGrid w:val="0"/>
              <w:jc w:val="center"/>
              <w:rPr>
                <w:rFonts w:eastAsia="仿宋_GB2312"/>
                <w:sz w:val="28"/>
                <w:szCs w:val="28"/>
              </w:rPr>
            </w:pPr>
          </w:p>
        </w:tc>
      </w:tr>
      <w:tr w14:paraId="4B4A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121BECD2">
            <w:pPr>
              <w:adjustRightInd w:val="0"/>
              <w:snapToGrid w:val="0"/>
              <w:jc w:val="center"/>
              <w:rPr>
                <w:rFonts w:eastAsia="仿宋_GB2312"/>
                <w:sz w:val="28"/>
                <w:szCs w:val="28"/>
              </w:rPr>
            </w:pPr>
            <w:r>
              <w:rPr>
                <w:rFonts w:eastAsia="仿宋_GB2312"/>
                <w:sz w:val="28"/>
                <w:szCs w:val="28"/>
              </w:rPr>
              <w:t>4</w:t>
            </w:r>
          </w:p>
        </w:tc>
        <w:tc>
          <w:tcPr>
            <w:tcW w:w="1470" w:type="dxa"/>
            <w:vAlign w:val="center"/>
          </w:tcPr>
          <w:p w14:paraId="5F2B9B67">
            <w:pPr>
              <w:adjustRightInd w:val="0"/>
              <w:snapToGrid w:val="0"/>
              <w:jc w:val="center"/>
              <w:rPr>
                <w:rFonts w:eastAsia="仿宋_GB2312"/>
                <w:sz w:val="28"/>
                <w:szCs w:val="28"/>
              </w:rPr>
            </w:pPr>
          </w:p>
        </w:tc>
        <w:tc>
          <w:tcPr>
            <w:tcW w:w="1770" w:type="dxa"/>
            <w:vAlign w:val="center"/>
          </w:tcPr>
          <w:p w14:paraId="3561B1FF">
            <w:pPr>
              <w:adjustRightInd w:val="0"/>
              <w:snapToGrid w:val="0"/>
              <w:jc w:val="center"/>
              <w:rPr>
                <w:rFonts w:eastAsia="仿宋_GB2312"/>
                <w:sz w:val="28"/>
                <w:szCs w:val="28"/>
              </w:rPr>
            </w:pPr>
          </w:p>
        </w:tc>
        <w:tc>
          <w:tcPr>
            <w:tcW w:w="1489" w:type="dxa"/>
            <w:vAlign w:val="center"/>
          </w:tcPr>
          <w:p w14:paraId="2B1E11D6">
            <w:pPr>
              <w:adjustRightInd w:val="0"/>
              <w:snapToGrid w:val="0"/>
              <w:jc w:val="center"/>
              <w:rPr>
                <w:rFonts w:eastAsia="仿宋_GB2312"/>
                <w:sz w:val="28"/>
                <w:szCs w:val="28"/>
              </w:rPr>
            </w:pPr>
          </w:p>
        </w:tc>
        <w:tc>
          <w:tcPr>
            <w:tcW w:w="1800" w:type="dxa"/>
          </w:tcPr>
          <w:p w14:paraId="1B169557">
            <w:pPr>
              <w:adjustRightInd w:val="0"/>
              <w:snapToGrid w:val="0"/>
              <w:jc w:val="center"/>
              <w:rPr>
                <w:rFonts w:eastAsia="仿宋_GB2312"/>
                <w:sz w:val="28"/>
                <w:szCs w:val="28"/>
              </w:rPr>
            </w:pPr>
          </w:p>
        </w:tc>
        <w:tc>
          <w:tcPr>
            <w:tcW w:w="1545" w:type="dxa"/>
          </w:tcPr>
          <w:p w14:paraId="2E13BE52">
            <w:pPr>
              <w:adjustRightInd w:val="0"/>
              <w:snapToGrid w:val="0"/>
              <w:jc w:val="center"/>
              <w:rPr>
                <w:rFonts w:eastAsia="仿宋_GB2312"/>
                <w:sz w:val="28"/>
                <w:szCs w:val="28"/>
              </w:rPr>
            </w:pPr>
          </w:p>
        </w:tc>
      </w:tr>
      <w:tr w14:paraId="5867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66D1E023">
            <w:pPr>
              <w:adjustRightInd w:val="0"/>
              <w:snapToGrid w:val="0"/>
              <w:jc w:val="center"/>
              <w:rPr>
                <w:rFonts w:eastAsia="仿宋_GB2312"/>
                <w:sz w:val="28"/>
                <w:szCs w:val="28"/>
              </w:rPr>
            </w:pPr>
            <w:r>
              <w:rPr>
                <w:rFonts w:eastAsia="仿宋_GB2312"/>
                <w:sz w:val="28"/>
                <w:szCs w:val="28"/>
              </w:rPr>
              <w:t>5</w:t>
            </w:r>
          </w:p>
        </w:tc>
        <w:tc>
          <w:tcPr>
            <w:tcW w:w="1470" w:type="dxa"/>
            <w:vAlign w:val="center"/>
          </w:tcPr>
          <w:p w14:paraId="1C3D1D14">
            <w:pPr>
              <w:adjustRightInd w:val="0"/>
              <w:snapToGrid w:val="0"/>
              <w:jc w:val="center"/>
              <w:rPr>
                <w:rFonts w:eastAsia="仿宋_GB2312"/>
                <w:sz w:val="28"/>
                <w:szCs w:val="28"/>
              </w:rPr>
            </w:pPr>
          </w:p>
        </w:tc>
        <w:tc>
          <w:tcPr>
            <w:tcW w:w="1770" w:type="dxa"/>
            <w:vAlign w:val="center"/>
          </w:tcPr>
          <w:p w14:paraId="0D498CED">
            <w:pPr>
              <w:adjustRightInd w:val="0"/>
              <w:snapToGrid w:val="0"/>
              <w:jc w:val="center"/>
              <w:rPr>
                <w:rFonts w:eastAsia="仿宋_GB2312"/>
                <w:sz w:val="28"/>
                <w:szCs w:val="28"/>
              </w:rPr>
            </w:pPr>
          </w:p>
        </w:tc>
        <w:tc>
          <w:tcPr>
            <w:tcW w:w="1489" w:type="dxa"/>
            <w:vAlign w:val="center"/>
          </w:tcPr>
          <w:p w14:paraId="0A69DA30">
            <w:pPr>
              <w:adjustRightInd w:val="0"/>
              <w:snapToGrid w:val="0"/>
              <w:jc w:val="center"/>
              <w:rPr>
                <w:rFonts w:eastAsia="仿宋_GB2312"/>
                <w:sz w:val="28"/>
                <w:szCs w:val="28"/>
              </w:rPr>
            </w:pPr>
          </w:p>
        </w:tc>
        <w:tc>
          <w:tcPr>
            <w:tcW w:w="1800" w:type="dxa"/>
          </w:tcPr>
          <w:p w14:paraId="6009547B">
            <w:pPr>
              <w:adjustRightInd w:val="0"/>
              <w:snapToGrid w:val="0"/>
              <w:jc w:val="center"/>
              <w:rPr>
                <w:rFonts w:eastAsia="仿宋_GB2312"/>
                <w:sz w:val="28"/>
                <w:szCs w:val="28"/>
              </w:rPr>
            </w:pPr>
          </w:p>
        </w:tc>
        <w:tc>
          <w:tcPr>
            <w:tcW w:w="1545" w:type="dxa"/>
          </w:tcPr>
          <w:p w14:paraId="06D8FFD5">
            <w:pPr>
              <w:adjustRightInd w:val="0"/>
              <w:snapToGrid w:val="0"/>
              <w:jc w:val="center"/>
              <w:rPr>
                <w:rFonts w:eastAsia="仿宋_GB2312"/>
                <w:sz w:val="28"/>
                <w:szCs w:val="28"/>
              </w:rPr>
            </w:pPr>
          </w:p>
        </w:tc>
      </w:tr>
      <w:tr w14:paraId="4AB8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740512C6">
            <w:pPr>
              <w:adjustRightInd w:val="0"/>
              <w:snapToGrid w:val="0"/>
              <w:jc w:val="center"/>
              <w:rPr>
                <w:rFonts w:eastAsia="仿宋_GB2312"/>
                <w:sz w:val="28"/>
                <w:szCs w:val="28"/>
              </w:rPr>
            </w:pPr>
            <w:r>
              <w:rPr>
                <w:rFonts w:eastAsia="仿宋_GB2312"/>
                <w:sz w:val="28"/>
                <w:szCs w:val="28"/>
              </w:rPr>
              <w:t>6</w:t>
            </w:r>
          </w:p>
        </w:tc>
        <w:tc>
          <w:tcPr>
            <w:tcW w:w="1470" w:type="dxa"/>
            <w:vAlign w:val="center"/>
          </w:tcPr>
          <w:p w14:paraId="7EA0F3E6">
            <w:pPr>
              <w:adjustRightInd w:val="0"/>
              <w:snapToGrid w:val="0"/>
              <w:jc w:val="center"/>
              <w:rPr>
                <w:rFonts w:eastAsia="仿宋_GB2312"/>
                <w:sz w:val="28"/>
                <w:szCs w:val="28"/>
              </w:rPr>
            </w:pPr>
          </w:p>
        </w:tc>
        <w:tc>
          <w:tcPr>
            <w:tcW w:w="1770" w:type="dxa"/>
            <w:vAlign w:val="center"/>
          </w:tcPr>
          <w:p w14:paraId="181DBA87">
            <w:pPr>
              <w:adjustRightInd w:val="0"/>
              <w:snapToGrid w:val="0"/>
              <w:jc w:val="center"/>
              <w:rPr>
                <w:rFonts w:eastAsia="仿宋_GB2312"/>
                <w:sz w:val="28"/>
                <w:szCs w:val="28"/>
              </w:rPr>
            </w:pPr>
          </w:p>
        </w:tc>
        <w:tc>
          <w:tcPr>
            <w:tcW w:w="1489" w:type="dxa"/>
            <w:vAlign w:val="center"/>
          </w:tcPr>
          <w:p w14:paraId="30908955">
            <w:pPr>
              <w:adjustRightInd w:val="0"/>
              <w:snapToGrid w:val="0"/>
              <w:jc w:val="center"/>
              <w:rPr>
                <w:rFonts w:eastAsia="仿宋_GB2312"/>
                <w:sz w:val="28"/>
                <w:szCs w:val="28"/>
              </w:rPr>
            </w:pPr>
          </w:p>
        </w:tc>
        <w:tc>
          <w:tcPr>
            <w:tcW w:w="1800" w:type="dxa"/>
          </w:tcPr>
          <w:p w14:paraId="5ACD6DB0">
            <w:pPr>
              <w:adjustRightInd w:val="0"/>
              <w:snapToGrid w:val="0"/>
              <w:jc w:val="center"/>
              <w:rPr>
                <w:rFonts w:eastAsia="仿宋_GB2312"/>
                <w:sz w:val="28"/>
                <w:szCs w:val="28"/>
              </w:rPr>
            </w:pPr>
          </w:p>
        </w:tc>
        <w:tc>
          <w:tcPr>
            <w:tcW w:w="1545" w:type="dxa"/>
          </w:tcPr>
          <w:p w14:paraId="6512572E">
            <w:pPr>
              <w:adjustRightInd w:val="0"/>
              <w:snapToGrid w:val="0"/>
              <w:jc w:val="center"/>
              <w:rPr>
                <w:rFonts w:eastAsia="仿宋_GB2312"/>
                <w:sz w:val="28"/>
                <w:szCs w:val="28"/>
              </w:rPr>
            </w:pPr>
          </w:p>
        </w:tc>
      </w:tr>
      <w:tr w14:paraId="7CB0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6DF0DFD7">
            <w:pPr>
              <w:adjustRightInd w:val="0"/>
              <w:snapToGrid w:val="0"/>
              <w:jc w:val="center"/>
              <w:rPr>
                <w:rFonts w:eastAsia="仿宋_GB2312"/>
                <w:sz w:val="28"/>
                <w:szCs w:val="28"/>
              </w:rPr>
            </w:pPr>
            <w:r>
              <w:rPr>
                <w:rFonts w:eastAsia="仿宋_GB2312"/>
                <w:sz w:val="28"/>
                <w:szCs w:val="28"/>
              </w:rPr>
              <w:t>7</w:t>
            </w:r>
          </w:p>
        </w:tc>
        <w:tc>
          <w:tcPr>
            <w:tcW w:w="1470" w:type="dxa"/>
            <w:vAlign w:val="center"/>
          </w:tcPr>
          <w:p w14:paraId="14474EF9">
            <w:pPr>
              <w:adjustRightInd w:val="0"/>
              <w:snapToGrid w:val="0"/>
              <w:jc w:val="center"/>
              <w:rPr>
                <w:rFonts w:eastAsia="仿宋_GB2312"/>
                <w:sz w:val="28"/>
                <w:szCs w:val="28"/>
              </w:rPr>
            </w:pPr>
          </w:p>
        </w:tc>
        <w:tc>
          <w:tcPr>
            <w:tcW w:w="1770" w:type="dxa"/>
            <w:vAlign w:val="center"/>
          </w:tcPr>
          <w:p w14:paraId="0B1A8C5F">
            <w:pPr>
              <w:adjustRightInd w:val="0"/>
              <w:snapToGrid w:val="0"/>
              <w:jc w:val="center"/>
              <w:rPr>
                <w:rFonts w:eastAsia="仿宋_GB2312"/>
                <w:sz w:val="28"/>
                <w:szCs w:val="28"/>
              </w:rPr>
            </w:pPr>
          </w:p>
        </w:tc>
        <w:tc>
          <w:tcPr>
            <w:tcW w:w="1489" w:type="dxa"/>
            <w:vAlign w:val="center"/>
          </w:tcPr>
          <w:p w14:paraId="3F2C0214">
            <w:pPr>
              <w:adjustRightInd w:val="0"/>
              <w:snapToGrid w:val="0"/>
              <w:jc w:val="center"/>
              <w:rPr>
                <w:rFonts w:eastAsia="仿宋_GB2312"/>
                <w:sz w:val="28"/>
                <w:szCs w:val="28"/>
              </w:rPr>
            </w:pPr>
          </w:p>
        </w:tc>
        <w:tc>
          <w:tcPr>
            <w:tcW w:w="1800" w:type="dxa"/>
          </w:tcPr>
          <w:p w14:paraId="513F61CA">
            <w:pPr>
              <w:adjustRightInd w:val="0"/>
              <w:snapToGrid w:val="0"/>
              <w:jc w:val="center"/>
              <w:rPr>
                <w:rFonts w:eastAsia="仿宋_GB2312"/>
                <w:sz w:val="28"/>
                <w:szCs w:val="28"/>
              </w:rPr>
            </w:pPr>
          </w:p>
        </w:tc>
        <w:tc>
          <w:tcPr>
            <w:tcW w:w="1545" w:type="dxa"/>
          </w:tcPr>
          <w:p w14:paraId="3BCAA412">
            <w:pPr>
              <w:adjustRightInd w:val="0"/>
              <w:snapToGrid w:val="0"/>
              <w:jc w:val="center"/>
              <w:rPr>
                <w:rFonts w:eastAsia="仿宋_GB2312"/>
                <w:sz w:val="28"/>
                <w:szCs w:val="28"/>
              </w:rPr>
            </w:pPr>
          </w:p>
        </w:tc>
      </w:tr>
      <w:tr w14:paraId="0000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077294CA">
            <w:pPr>
              <w:adjustRightInd w:val="0"/>
              <w:snapToGrid w:val="0"/>
              <w:jc w:val="center"/>
              <w:rPr>
                <w:rFonts w:eastAsia="仿宋_GB2312"/>
                <w:sz w:val="28"/>
                <w:szCs w:val="28"/>
              </w:rPr>
            </w:pPr>
            <w:r>
              <w:rPr>
                <w:rFonts w:eastAsia="仿宋_GB2312"/>
                <w:sz w:val="28"/>
                <w:szCs w:val="28"/>
              </w:rPr>
              <w:t>8</w:t>
            </w:r>
          </w:p>
        </w:tc>
        <w:tc>
          <w:tcPr>
            <w:tcW w:w="1470" w:type="dxa"/>
            <w:vAlign w:val="center"/>
          </w:tcPr>
          <w:p w14:paraId="43FE892D">
            <w:pPr>
              <w:adjustRightInd w:val="0"/>
              <w:snapToGrid w:val="0"/>
              <w:jc w:val="center"/>
              <w:rPr>
                <w:rFonts w:eastAsia="仿宋_GB2312"/>
                <w:sz w:val="28"/>
                <w:szCs w:val="28"/>
              </w:rPr>
            </w:pPr>
          </w:p>
        </w:tc>
        <w:tc>
          <w:tcPr>
            <w:tcW w:w="1770" w:type="dxa"/>
            <w:vAlign w:val="center"/>
          </w:tcPr>
          <w:p w14:paraId="5D2CE3F3">
            <w:pPr>
              <w:adjustRightInd w:val="0"/>
              <w:snapToGrid w:val="0"/>
              <w:jc w:val="center"/>
              <w:rPr>
                <w:rFonts w:eastAsia="仿宋_GB2312"/>
                <w:sz w:val="28"/>
                <w:szCs w:val="28"/>
              </w:rPr>
            </w:pPr>
          </w:p>
        </w:tc>
        <w:tc>
          <w:tcPr>
            <w:tcW w:w="1489" w:type="dxa"/>
            <w:vAlign w:val="center"/>
          </w:tcPr>
          <w:p w14:paraId="435213C7">
            <w:pPr>
              <w:adjustRightInd w:val="0"/>
              <w:snapToGrid w:val="0"/>
              <w:jc w:val="center"/>
              <w:rPr>
                <w:rFonts w:eastAsia="仿宋_GB2312"/>
                <w:sz w:val="28"/>
                <w:szCs w:val="28"/>
              </w:rPr>
            </w:pPr>
          </w:p>
        </w:tc>
        <w:tc>
          <w:tcPr>
            <w:tcW w:w="1800" w:type="dxa"/>
          </w:tcPr>
          <w:p w14:paraId="712B8F6A">
            <w:pPr>
              <w:adjustRightInd w:val="0"/>
              <w:snapToGrid w:val="0"/>
              <w:jc w:val="center"/>
              <w:rPr>
                <w:rFonts w:eastAsia="仿宋_GB2312"/>
                <w:sz w:val="28"/>
                <w:szCs w:val="28"/>
              </w:rPr>
            </w:pPr>
          </w:p>
        </w:tc>
        <w:tc>
          <w:tcPr>
            <w:tcW w:w="1545" w:type="dxa"/>
          </w:tcPr>
          <w:p w14:paraId="005AAD9C">
            <w:pPr>
              <w:adjustRightInd w:val="0"/>
              <w:snapToGrid w:val="0"/>
              <w:jc w:val="center"/>
              <w:rPr>
                <w:rFonts w:eastAsia="仿宋_GB2312"/>
                <w:sz w:val="28"/>
                <w:szCs w:val="28"/>
              </w:rPr>
            </w:pPr>
          </w:p>
        </w:tc>
      </w:tr>
      <w:tr w14:paraId="0BC3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43603DC7">
            <w:pPr>
              <w:adjustRightInd w:val="0"/>
              <w:snapToGrid w:val="0"/>
              <w:jc w:val="center"/>
              <w:rPr>
                <w:rFonts w:eastAsia="仿宋_GB2312"/>
                <w:sz w:val="28"/>
                <w:szCs w:val="28"/>
              </w:rPr>
            </w:pPr>
            <w:r>
              <w:rPr>
                <w:rFonts w:eastAsia="仿宋_GB2312"/>
                <w:sz w:val="28"/>
                <w:szCs w:val="28"/>
              </w:rPr>
              <w:t>9</w:t>
            </w:r>
          </w:p>
        </w:tc>
        <w:tc>
          <w:tcPr>
            <w:tcW w:w="1470" w:type="dxa"/>
            <w:vAlign w:val="center"/>
          </w:tcPr>
          <w:p w14:paraId="3D0E77DF">
            <w:pPr>
              <w:adjustRightInd w:val="0"/>
              <w:snapToGrid w:val="0"/>
              <w:jc w:val="center"/>
              <w:rPr>
                <w:rFonts w:eastAsia="仿宋_GB2312"/>
                <w:sz w:val="28"/>
                <w:szCs w:val="28"/>
              </w:rPr>
            </w:pPr>
          </w:p>
        </w:tc>
        <w:tc>
          <w:tcPr>
            <w:tcW w:w="1770" w:type="dxa"/>
            <w:vAlign w:val="center"/>
          </w:tcPr>
          <w:p w14:paraId="284EBF8F">
            <w:pPr>
              <w:adjustRightInd w:val="0"/>
              <w:snapToGrid w:val="0"/>
              <w:jc w:val="center"/>
              <w:rPr>
                <w:rFonts w:eastAsia="仿宋_GB2312"/>
                <w:sz w:val="28"/>
                <w:szCs w:val="28"/>
              </w:rPr>
            </w:pPr>
          </w:p>
        </w:tc>
        <w:tc>
          <w:tcPr>
            <w:tcW w:w="1489" w:type="dxa"/>
            <w:vAlign w:val="center"/>
          </w:tcPr>
          <w:p w14:paraId="64D533CE">
            <w:pPr>
              <w:adjustRightInd w:val="0"/>
              <w:snapToGrid w:val="0"/>
              <w:jc w:val="center"/>
              <w:rPr>
                <w:rFonts w:eastAsia="仿宋_GB2312"/>
                <w:sz w:val="28"/>
                <w:szCs w:val="28"/>
              </w:rPr>
            </w:pPr>
          </w:p>
        </w:tc>
        <w:tc>
          <w:tcPr>
            <w:tcW w:w="1800" w:type="dxa"/>
          </w:tcPr>
          <w:p w14:paraId="3E470970">
            <w:pPr>
              <w:adjustRightInd w:val="0"/>
              <w:snapToGrid w:val="0"/>
              <w:jc w:val="center"/>
              <w:rPr>
                <w:rFonts w:eastAsia="仿宋_GB2312"/>
                <w:sz w:val="28"/>
                <w:szCs w:val="28"/>
              </w:rPr>
            </w:pPr>
          </w:p>
        </w:tc>
        <w:tc>
          <w:tcPr>
            <w:tcW w:w="1545" w:type="dxa"/>
          </w:tcPr>
          <w:p w14:paraId="054A5701">
            <w:pPr>
              <w:adjustRightInd w:val="0"/>
              <w:snapToGrid w:val="0"/>
              <w:jc w:val="center"/>
              <w:rPr>
                <w:rFonts w:eastAsia="仿宋_GB2312"/>
                <w:sz w:val="28"/>
                <w:szCs w:val="28"/>
              </w:rPr>
            </w:pPr>
          </w:p>
        </w:tc>
      </w:tr>
      <w:tr w14:paraId="05C6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6274D344">
            <w:pPr>
              <w:adjustRightInd w:val="0"/>
              <w:snapToGrid w:val="0"/>
              <w:jc w:val="center"/>
              <w:rPr>
                <w:rFonts w:eastAsia="仿宋_GB2312"/>
                <w:sz w:val="28"/>
                <w:szCs w:val="28"/>
              </w:rPr>
            </w:pPr>
            <w:r>
              <w:rPr>
                <w:rFonts w:eastAsia="仿宋_GB2312"/>
                <w:sz w:val="28"/>
                <w:szCs w:val="28"/>
              </w:rPr>
              <w:t>10</w:t>
            </w:r>
          </w:p>
        </w:tc>
        <w:tc>
          <w:tcPr>
            <w:tcW w:w="1470" w:type="dxa"/>
            <w:vAlign w:val="center"/>
          </w:tcPr>
          <w:p w14:paraId="2F5C9D91">
            <w:pPr>
              <w:adjustRightInd w:val="0"/>
              <w:snapToGrid w:val="0"/>
              <w:jc w:val="center"/>
              <w:rPr>
                <w:rFonts w:eastAsia="仿宋_GB2312"/>
                <w:sz w:val="28"/>
                <w:szCs w:val="28"/>
              </w:rPr>
            </w:pPr>
          </w:p>
        </w:tc>
        <w:tc>
          <w:tcPr>
            <w:tcW w:w="1770" w:type="dxa"/>
            <w:vAlign w:val="center"/>
          </w:tcPr>
          <w:p w14:paraId="29AB9626">
            <w:pPr>
              <w:adjustRightInd w:val="0"/>
              <w:snapToGrid w:val="0"/>
              <w:jc w:val="center"/>
              <w:rPr>
                <w:rFonts w:eastAsia="仿宋_GB2312"/>
                <w:sz w:val="28"/>
                <w:szCs w:val="28"/>
              </w:rPr>
            </w:pPr>
          </w:p>
        </w:tc>
        <w:tc>
          <w:tcPr>
            <w:tcW w:w="1489" w:type="dxa"/>
            <w:vAlign w:val="center"/>
          </w:tcPr>
          <w:p w14:paraId="6FC69D2D">
            <w:pPr>
              <w:adjustRightInd w:val="0"/>
              <w:snapToGrid w:val="0"/>
              <w:jc w:val="center"/>
              <w:rPr>
                <w:rFonts w:eastAsia="仿宋_GB2312"/>
                <w:sz w:val="28"/>
                <w:szCs w:val="28"/>
              </w:rPr>
            </w:pPr>
          </w:p>
        </w:tc>
        <w:tc>
          <w:tcPr>
            <w:tcW w:w="1800" w:type="dxa"/>
          </w:tcPr>
          <w:p w14:paraId="53CE9E8A">
            <w:pPr>
              <w:adjustRightInd w:val="0"/>
              <w:snapToGrid w:val="0"/>
              <w:jc w:val="center"/>
              <w:rPr>
                <w:rFonts w:eastAsia="仿宋_GB2312"/>
                <w:sz w:val="28"/>
                <w:szCs w:val="28"/>
                <w:lang w:val="zh-CN"/>
              </w:rPr>
            </w:pPr>
          </w:p>
        </w:tc>
        <w:tc>
          <w:tcPr>
            <w:tcW w:w="1545" w:type="dxa"/>
          </w:tcPr>
          <w:p w14:paraId="2050B3C6">
            <w:pPr>
              <w:adjustRightInd w:val="0"/>
              <w:snapToGrid w:val="0"/>
              <w:jc w:val="center"/>
              <w:rPr>
                <w:rFonts w:eastAsia="仿宋_GB2312"/>
                <w:sz w:val="28"/>
                <w:szCs w:val="28"/>
                <w:lang w:val="zh-CN"/>
              </w:rPr>
            </w:pPr>
          </w:p>
        </w:tc>
      </w:tr>
      <w:tr w14:paraId="1AF7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126A6658">
            <w:pPr>
              <w:adjustRightInd w:val="0"/>
              <w:snapToGrid w:val="0"/>
              <w:jc w:val="center"/>
              <w:rPr>
                <w:rFonts w:eastAsia="仿宋_GB2312"/>
                <w:sz w:val="28"/>
                <w:szCs w:val="28"/>
              </w:rPr>
            </w:pPr>
            <w:r>
              <w:rPr>
                <w:rFonts w:eastAsia="仿宋_GB2312"/>
                <w:sz w:val="28"/>
                <w:szCs w:val="28"/>
              </w:rPr>
              <w:t>11</w:t>
            </w:r>
          </w:p>
        </w:tc>
        <w:tc>
          <w:tcPr>
            <w:tcW w:w="1470" w:type="dxa"/>
            <w:vAlign w:val="center"/>
          </w:tcPr>
          <w:p w14:paraId="0FF21F22">
            <w:pPr>
              <w:adjustRightInd w:val="0"/>
              <w:snapToGrid w:val="0"/>
              <w:jc w:val="center"/>
              <w:rPr>
                <w:rFonts w:eastAsia="仿宋_GB2312"/>
                <w:sz w:val="28"/>
                <w:szCs w:val="28"/>
              </w:rPr>
            </w:pPr>
          </w:p>
        </w:tc>
        <w:tc>
          <w:tcPr>
            <w:tcW w:w="1770" w:type="dxa"/>
            <w:vAlign w:val="center"/>
          </w:tcPr>
          <w:p w14:paraId="4D0739D9">
            <w:pPr>
              <w:adjustRightInd w:val="0"/>
              <w:snapToGrid w:val="0"/>
              <w:jc w:val="center"/>
              <w:rPr>
                <w:rFonts w:eastAsia="仿宋_GB2312"/>
                <w:sz w:val="28"/>
                <w:szCs w:val="28"/>
              </w:rPr>
            </w:pPr>
          </w:p>
        </w:tc>
        <w:tc>
          <w:tcPr>
            <w:tcW w:w="1489" w:type="dxa"/>
            <w:vAlign w:val="center"/>
          </w:tcPr>
          <w:p w14:paraId="4E92A195">
            <w:pPr>
              <w:adjustRightInd w:val="0"/>
              <w:snapToGrid w:val="0"/>
              <w:jc w:val="center"/>
              <w:rPr>
                <w:rFonts w:eastAsia="仿宋_GB2312"/>
                <w:sz w:val="28"/>
                <w:szCs w:val="28"/>
              </w:rPr>
            </w:pPr>
          </w:p>
        </w:tc>
        <w:tc>
          <w:tcPr>
            <w:tcW w:w="1800" w:type="dxa"/>
          </w:tcPr>
          <w:p w14:paraId="5295BF03">
            <w:pPr>
              <w:adjustRightInd w:val="0"/>
              <w:snapToGrid w:val="0"/>
              <w:jc w:val="center"/>
              <w:rPr>
                <w:rFonts w:eastAsia="仿宋_GB2312"/>
                <w:sz w:val="28"/>
                <w:szCs w:val="28"/>
                <w:lang w:val="zh-CN"/>
              </w:rPr>
            </w:pPr>
          </w:p>
        </w:tc>
        <w:tc>
          <w:tcPr>
            <w:tcW w:w="1545" w:type="dxa"/>
          </w:tcPr>
          <w:p w14:paraId="5379BDC2">
            <w:pPr>
              <w:adjustRightInd w:val="0"/>
              <w:snapToGrid w:val="0"/>
              <w:jc w:val="center"/>
              <w:rPr>
                <w:rFonts w:eastAsia="仿宋_GB2312"/>
                <w:sz w:val="28"/>
                <w:szCs w:val="28"/>
                <w:lang w:val="zh-CN"/>
              </w:rPr>
            </w:pPr>
          </w:p>
        </w:tc>
      </w:tr>
      <w:tr w14:paraId="392F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65" w:type="dxa"/>
            <w:vAlign w:val="center"/>
          </w:tcPr>
          <w:p w14:paraId="098F18A6">
            <w:pPr>
              <w:adjustRightInd w:val="0"/>
              <w:snapToGrid w:val="0"/>
              <w:jc w:val="center"/>
              <w:rPr>
                <w:rFonts w:eastAsia="仿宋_GB2312"/>
                <w:sz w:val="28"/>
                <w:szCs w:val="28"/>
              </w:rPr>
            </w:pPr>
            <w:r>
              <w:rPr>
                <w:rFonts w:eastAsia="仿宋_GB2312"/>
                <w:sz w:val="28"/>
                <w:szCs w:val="28"/>
              </w:rPr>
              <w:t>12</w:t>
            </w:r>
          </w:p>
        </w:tc>
        <w:tc>
          <w:tcPr>
            <w:tcW w:w="1470" w:type="dxa"/>
            <w:vAlign w:val="center"/>
          </w:tcPr>
          <w:p w14:paraId="0CD6BBE0">
            <w:pPr>
              <w:adjustRightInd w:val="0"/>
              <w:snapToGrid w:val="0"/>
              <w:jc w:val="center"/>
              <w:rPr>
                <w:rFonts w:eastAsia="仿宋_GB2312"/>
                <w:sz w:val="28"/>
                <w:szCs w:val="28"/>
              </w:rPr>
            </w:pPr>
          </w:p>
        </w:tc>
        <w:tc>
          <w:tcPr>
            <w:tcW w:w="1770" w:type="dxa"/>
            <w:vAlign w:val="center"/>
          </w:tcPr>
          <w:p w14:paraId="52446177">
            <w:pPr>
              <w:adjustRightInd w:val="0"/>
              <w:snapToGrid w:val="0"/>
              <w:jc w:val="center"/>
              <w:rPr>
                <w:rFonts w:eastAsia="仿宋_GB2312"/>
                <w:sz w:val="28"/>
                <w:szCs w:val="28"/>
              </w:rPr>
            </w:pPr>
          </w:p>
        </w:tc>
        <w:tc>
          <w:tcPr>
            <w:tcW w:w="1489" w:type="dxa"/>
            <w:vAlign w:val="center"/>
          </w:tcPr>
          <w:p w14:paraId="0D4D732F">
            <w:pPr>
              <w:adjustRightInd w:val="0"/>
              <w:snapToGrid w:val="0"/>
              <w:jc w:val="center"/>
              <w:rPr>
                <w:rFonts w:eastAsia="仿宋_GB2312"/>
                <w:sz w:val="28"/>
                <w:szCs w:val="28"/>
              </w:rPr>
            </w:pPr>
          </w:p>
        </w:tc>
        <w:tc>
          <w:tcPr>
            <w:tcW w:w="1800" w:type="dxa"/>
          </w:tcPr>
          <w:p w14:paraId="11FC290E">
            <w:pPr>
              <w:adjustRightInd w:val="0"/>
              <w:snapToGrid w:val="0"/>
              <w:jc w:val="center"/>
              <w:rPr>
                <w:rFonts w:eastAsia="仿宋_GB2312"/>
                <w:sz w:val="28"/>
                <w:szCs w:val="28"/>
              </w:rPr>
            </w:pPr>
          </w:p>
        </w:tc>
        <w:tc>
          <w:tcPr>
            <w:tcW w:w="1545" w:type="dxa"/>
          </w:tcPr>
          <w:p w14:paraId="04AC3170">
            <w:pPr>
              <w:adjustRightInd w:val="0"/>
              <w:snapToGrid w:val="0"/>
              <w:jc w:val="center"/>
              <w:rPr>
                <w:rFonts w:eastAsia="仿宋_GB2312"/>
                <w:sz w:val="28"/>
                <w:szCs w:val="28"/>
              </w:rPr>
            </w:pPr>
          </w:p>
        </w:tc>
      </w:tr>
    </w:tbl>
    <w:p w14:paraId="3E5DEFB7">
      <w:pPr>
        <w:adjustRightInd w:val="0"/>
        <w:snapToGrid w:val="0"/>
        <w:spacing w:before="312" w:beforeLines="100" w:line="360" w:lineRule="auto"/>
        <w:jc w:val="center"/>
        <w:rPr>
          <w:rFonts w:hint="eastAsia" w:eastAsia="仿宋_GB2312"/>
          <w:b/>
          <w:sz w:val="28"/>
          <w:szCs w:val="28"/>
        </w:rPr>
        <w:sectPr>
          <w:pgSz w:w="11906" w:h="16838"/>
          <w:pgMar w:top="1440" w:right="1797" w:bottom="1440" w:left="1797" w:header="851" w:footer="992" w:gutter="0"/>
          <w:pgNumType w:fmt="decimal"/>
          <w:cols w:space="720" w:num="1"/>
          <w:docGrid w:type="lines" w:linePitch="312" w:charSpace="0"/>
        </w:sectPr>
      </w:pPr>
    </w:p>
    <w:p w14:paraId="1D6B3AAB">
      <w:pPr>
        <w:spacing w:line="360" w:lineRule="auto"/>
        <w:jc w:val="center"/>
        <w:outlineLvl w:val="9"/>
        <w:rPr>
          <w:color w:val="000000"/>
          <w:kern w:val="0"/>
          <w:sz w:val="28"/>
          <w:szCs w:val="28"/>
        </w:rPr>
      </w:pPr>
      <w:bookmarkStart w:id="4" w:name="_Toc1552967313"/>
      <w:bookmarkStart w:id="5" w:name="_Toc19818"/>
      <w:bookmarkStart w:id="6" w:name="_Toc607980964"/>
      <w:bookmarkStart w:id="7" w:name="_Toc1910946043"/>
      <w:bookmarkStart w:id="8" w:name="_Toc1246333590"/>
      <w:bookmarkStart w:id="9" w:name="_Toc1144609587"/>
      <w:r>
        <w:rPr>
          <w:color w:val="000000"/>
          <w:kern w:val="0"/>
          <w:sz w:val="28"/>
          <w:szCs w:val="28"/>
        </w:rPr>
        <w:t>表1 企业用能台账</w:t>
      </w:r>
      <w:bookmarkEnd w:id="4"/>
      <w:bookmarkEnd w:id="5"/>
      <w:bookmarkEnd w:id="6"/>
      <w:bookmarkEnd w:id="7"/>
      <w:bookmarkEnd w:id="8"/>
      <w:bookmarkEnd w:id="9"/>
    </w:p>
    <w:tbl>
      <w:tblPr>
        <w:tblStyle w:val="44"/>
        <w:tblW w:w="10196" w:type="dxa"/>
        <w:jc w:val="center"/>
        <w:tblLayout w:type="fixed"/>
        <w:tblCellMar>
          <w:top w:w="0" w:type="dxa"/>
          <w:left w:w="108" w:type="dxa"/>
          <w:bottom w:w="0" w:type="dxa"/>
          <w:right w:w="108" w:type="dxa"/>
        </w:tblCellMar>
      </w:tblPr>
      <w:tblGrid>
        <w:gridCol w:w="1194"/>
        <w:gridCol w:w="1478"/>
        <w:gridCol w:w="1684"/>
        <w:gridCol w:w="1417"/>
        <w:gridCol w:w="1349"/>
        <w:gridCol w:w="720"/>
        <w:gridCol w:w="2354"/>
      </w:tblGrid>
      <w:tr w14:paraId="16566E7C">
        <w:tblPrEx>
          <w:tblCellMar>
            <w:top w:w="0" w:type="dxa"/>
            <w:left w:w="108" w:type="dxa"/>
            <w:bottom w:w="0" w:type="dxa"/>
            <w:right w:w="108" w:type="dxa"/>
          </w:tblCellMar>
        </w:tblPrEx>
        <w:trPr>
          <w:trHeight w:val="834" w:hRule="atLeast"/>
          <w:jc w:val="center"/>
        </w:trPr>
        <w:tc>
          <w:tcPr>
            <w:tcW w:w="1194" w:type="dxa"/>
            <w:tcBorders>
              <w:top w:val="single" w:color="auto" w:sz="8" w:space="0"/>
              <w:left w:val="single" w:color="auto" w:sz="8" w:space="0"/>
              <w:bottom w:val="single" w:color="auto" w:sz="4" w:space="0"/>
              <w:right w:val="single" w:color="auto" w:sz="4" w:space="0"/>
            </w:tcBorders>
            <w:vAlign w:val="center"/>
          </w:tcPr>
          <w:p w14:paraId="50177A6F">
            <w:pPr>
              <w:widowControl/>
              <w:jc w:val="center"/>
              <w:rPr>
                <w:rFonts w:eastAsia="仿宋_GB2312"/>
                <w:color w:val="000000"/>
                <w:kern w:val="0"/>
                <w:sz w:val="24"/>
                <w:szCs w:val="24"/>
              </w:rPr>
            </w:pPr>
            <w:r>
              <w:rPr>
                <w:rFonts w:eastAsia="仿宋_GB2312"/>
                <w:color w:val="000000"/>
                <w:kern w:val="0"/>
                <w:sz w:val="24"/>
                <w:szCs w:val="24"/>
              </w:rPr>
              <w:t>企业名称</w:t>
            </w:r>
          </w:p>
        </w:tc>
        <w:tc>
          <w:tcPr>
            <w:tcW w:w="9002" w:type="dxa"/>
            <w:gridSpan w:val="6"/>
            <w:tcBorders>
              <w:top w:val="single" w:color="auto" w:sz="8" w:space="0"/>
              <w:left w:val="nil"/>
              <w:bottom w:val="single" w:color="auto" w:sz="4" w:space="0"/>
              <w:right w:val="single" w:color="000000" w:sz="8" w:space="0"/>
            </w:tcBorders>
            <w:vAlign w:val="center"/>
          </w:tcPr>
          <w:p w14:paraId="614C8EDE">
            <w:pPr>
              <w:widowControl/>
              <w:jc w:val="center"/>
              <w:rPr>
                <w:rFonts w:eastAsia="仿宋_GB2312"/>
                <w:color w:val="000000"/>
                <w:kern w:val="0"/>
                <w:sz w:val="24"/>
                <w:szCs w:val="24"/>
              </w:rPr>
            </w:pPr>
          </w:p>
          <w:p w14:paraId="62C82AB7">
            <w:pPr>
              <w:widowControl/>
              <w:jc w:val="center"/>
              <w:rPr>
                <w:rFonts w:eastAsia="仿宋_GB2312"/>
                <w:color w:val="000000"/>
                <w:kern w:val="0"/>
                <w:sz w:val="24"/>
                <w:szCs w:val="24"/>
              </w:rPr>
            </w:pPr>
          </w:p>
        </w:tc>
      </w:tr>
      <w:tr w14:paraId="4D4D8B4A">
        <w:tblPrEx>
          <w:tblCellMar>
            <w:top w:w="0" w:type="dxa"/>
            <w:left w:w="108" w:type="dxa"/>
            <w:bottom w:w="0" w:type="dxa"/>
            <w:right w:w="108" w:type="dxa"/>
          </w:tblCellMar>
        </w:tblPrEx>
        <w:trPr>
          <w:trHeight w:val="381" w:hRule="atLeast"/>
          <w:jc w:val="center"/>
        </w:trPr>
        <w:tc>
          <w:tcPr>
            <w:tcW w:w="1194" w:type="dxa"/>
            <w:tcBorders>
              <w:top w:val="nil"/>
              <w:left w:val="single" w:color="auto" w:sz="8" w:space="0"/>
              <w:bottom w:val="single" w:color="auto" w:sz="4" w:space="0"/>
              <w:right w:val="single" w:color="auto" w:sz="4" w:space="0"/>
            </w:tcBorders>
            <w:vAlign w:val="center"/>
          </w:tcPr>
          <w:p w14:paraId="744FCBB6">
            <w:pPr>
              <w:widowControl/>
              <w:jc w:val="center"/>
              <w:rPr>
                <w:rFonts w:hint="eastAsia" w:eastAsia="仿宋_GB2312"/>
                <w:color w:val="000000"/>
                <w:kern w:val="0"/>
                <w:sz w:val="24"/>
                <w:szCs w:val="24"/>
                <w:lang w:eastAsia="zh-CN"/>
              </w:rPr>
            </w:pPr>
            <w:r>
              <w:rPr>
                <w:rFonts w:hint="eastAsia" w:eastAsia="仿宋_GB2312"/>
                <w:color w:val="000000"/>
                <w:kern w:val="0"/>
                <w:sz w:val="24"/>
                <w:szCs w:val="24"/>
                <w:lang w:eastAsia="zh-CN"/>
              </w:rPr>
              <w:t>组织代码证号</w:t>
            </w:r>
          </w:p>
        </w:tc>
        <w:tc>
          <w:tcPr>
            <w:tcW w:w="4579" w:type="dxa"/>
            <w:gridSpan w:val="3"/>
            <w:tcBorders>
              <w:top w:val="single" w:color="auto" w:sz="4" w:space="0"/>
              <w:left w:val="nil"/>
              <w:bottom w:val="single" w:color="auto" w:sz="4" w:space="0"/>
              <w:right w:val="single" w:color="auto" w:sz="4" w:space="0"/>
            </w:tcBorders>
            <w:vAlign w:val="center"/>
          </w:tcPr>
          <w:p w14:paraId="53532B21">
            <w:pPr>
              <w:widowControl/>
              <w:jc w:val="center"/>
              <w:rPr>
                <w:rFonts w:eastAsia="仿宋_GB2312"/>
                <w:color w:val="000000"/>
                <w:kern w:val="0"/>
                <w:sz w:val="24"/>
                <w:szCs w:val="24"/>
              </w:rPr>
            </w:pPr>
          </w:p>
        </w:tc>
        <w:tc>
          <w:tcPr>
            <w:tcW w:w="1349" w:type="dxa"/>
            <w:tcBorders>
              <w:top w:val="nil"/>
              <w:left w:val="nil"/>
              <w:bottom w:val="single" w:color="auto" w:sz="4" w:space="0"/>
              <w:right w:val="nil"/>
            </w:tcBorders>
            <w:vAlign w:val="center"/>
          </w:tcPr>
          <w:p w14:paraId="4EC34637">
            <w:pPr>
              <w:widowControl/>
              <w:jc w:val="center"/>
              <w:rPr>
                <w:rFonts w:eastAsia="仿宋_GB2312"/>
                <w:color w:val="000000"/>
                <w:kern w:val="0"/>
                <w:sz w:val="24"/>
                <w:szCs w:val="24"/>
              </w:rPr>
            </w:pPr>
            <w:r>
              <w:rPr>
                <w:rFonts w:eastAsia="仿宋_GB2312"/>
                <w:color w:val="000000"/>
                <w:kern w:val="0"/>
                <w:sz w:val="24"/>
                <w:szCs w:val="24"/>
              </w:rPr>
              <w:t>所属行业</w:t>
            </w:r>
          </w:p>
        </w:tc>
        <w:tc>
          <w:tcPr>
            <w:tcW w:w="3074" w:type="dxa"/>
            <w:gridSpan w:val="2"/>
            <w:tcBorders>
              <w:top w:val="single" w:color="auto" w:sz="4" w:space="0"/>
              <w:left w:val="single" w:color="auto" w:sz="4" w:space="0"/>
              <w:bottom w:val="single" w:color="auto" w:sz="4" w:space="0"/>
              <w:right w:val="single" w:color="000000" w:sz="8" w:space="0"/>
            </w:tcBorders>
            <w:vAlign w:val="center"/>
          </w:tcPr>
          <w:p w14:paraId="515E27F0">
            <w:pPr>
              <w:widowControl/>
              <w:jc w:val="center"/>
              <w:rPr>
                <w:rFonts w:eastAsia="仿宋_GB2312"/>
                <w:color w:val="000000"/>
                <w:kern w:val="0"/>
                <w:sz w:val="24"/>
                <w:szCs w:val="24"/>
              </w:rPr>
            </w:pPr>
          </w:p>
        </w:tc>
      </w:tr>
      <w:tr w14:paraId="3C8877EB">
        <w:tblPrEx>
          <w:tblCellMar>
            <w:top w:w="0" w:type="dxa"/>
            <w:left w:w="108" w:type="dxa"/>
            <w:bottom w:w="0" w:type="dxa"/>
            <w:right w:w="108" w:type="dxa"/>
          </w:tblCellMar>
        </w:tblPrEx>
        <w:trPr>
          <w:trHeight w:val="381" w:hRule="atLeast"/>
          <w:jc w:val="center"/>
        </w:trPr>
        <w:tc>
          <w:tcPr>
            <w:tcW w:w="1194" w:type="dxa"/>
            <w:tcBorders>
              <w:top w:val="nil"/>
              <w:left w:val="single" w:color="auto" w:sz="8" w:space="0"/>
              <w:bottom w:val="single" w:color="auto" w:sz="4" w:space="0"/>
              <w:right w:val="single" w:color="auto" w:sz="4" w:space="0"/>
            </w:tcBorders>
            <w:vAlign w:val="center"/>
          </w:tcPr>
          <w:p w14:paraId="3B4B63B5">
            <w:pPr>
              <w:widowControl/>
              <w:jc w:val="center"/>
              <w:rPr>
                <w:rFonts w:eastAsia="仿宋_GB2312"/>
                <w:color w:val="000000"/>
                <w:kern w:val="0"/>
                <w:sz w:val="24"/>
                <w:szCs w:val="24"/>
              </w:rPr>
            </w:pPr>
            <w:r>
              <w:rPr>
                <w:rFonts w:eastAsia="仿宋_GB2312"/>
                <w:color w:val="000000"/>
                <w:kern w:val="0"/>
                <w:sz w:val="24"/>
                <w:szCs w:val="24"/>
              </w:rPr>
              <w:t>地址</w:t>
            </w:r>
          </w:p>
        </w:tc>
        <w:tc>
          <w:tcPr>
            <w:tcW w:w="4579" w:type="dxa"/>
            <w:gridSpan w:val="3"/>
            <w:tcBorders>
              <w:top w:val="single" w:color="auto" w:sz="4" w:space="0"/>
              <w:left w:val="nil"/>
              <w:bottom w:val="single" w:color="auto" w:sz="4" w:space="0"/>
              <w:right w:val="single" w:color="auto" w:sz="4" w:space="0"/>
            </w:tcBorders>
            <w:vAlign w:val="center"/>
          </w:tcPr>
          <w:p w14:paraId="3BDE2F68">
            <w:pPr>
              <w:widowControl/>
              <w:jc w:val="center"/>
              <w:rPr>
                <w:rFonts w:eastAsia="仿宋_GB2312"/>
                <w:color w:val="000000"/>
                <w:kern w:val="0"/>
                <w:sz w:val="24"/>
                <w:szCs w:val="24"/>
              </w:rPr>
            </w:pPr>
          </w:p>
        </w:tc>
        <w:tc>
          <w:tcPr>
            <w:tcW w:w="1349" w:type="dxa"/>
            <w:tcBorders>
              <w:top w:val="nil"/>
              <w:left w:val="nil"/>
              <w:bottom w:val="single" w:color="auto" w:sz="4" w:space="0"/>
              <w:right w:val="nil"/>
            </w:tcBorders>
            <w:vAlign w:val="center"/>
          </w:tcPr>
          <w:p w14:paraId="782C7975">
            <w:pPr>
              <w:widowControl/>
              <w:jc w:val="center"/>
              <w:rPr>
                <w:rFonts w:eastAsia="仿宋_GB2312"/>
                <w:color w:val="000000"/>
                <w:kern w:val="0"/>
                <w:sz w:val="24"/>
                <w:szCs w:val="24"/>
              </w:rPr>
            </w:pPr>
            <w:r>
              <w:rPr>
                <w:rFonts w:eastAsia="仿宋_GB2312"/>
                <w:color w:val="000000"/>
                <w:kern w:val="0"/>
                <w:sz w:val="24"/>
                <w:szCs w:val="24"/>
              </w:rPr>
              <w:t>行业代码</w:t>
            </w:r>
          </w:p>
        </w:tc>
        <w:tc>
          <w:tcPr>
            <w:tcW w:w="3074" w:type="dxa"/>
            <w:gridSpan w:val="2"/>
            <w:tcBorders>
              <w:top w:val="single" w:color="auto" w:sz="4" w:space="0"/>
              <w:left w:val="single" w:color="auto" w:sz="4" w:space="0"/>
              <w:bottom w:val="single" w:color="auto" w:sz="4" w:space="0"/>
              <w:right w:val="single" w:color="000000" w:sz="8" w:space="0"/>
            </w:tcBorders>
            <w:vAlign w:val="center"/>
          </w:tcPr>
          <w:p w14:paraId="2B464E74">
            <w:pPr>
              <w:widowControl/>
              <w:jc w:val="center"/>
              <w:rPr>
                <w:rFonts w:eastAsia="仿宋_GB2312"/>
                <w:color w:val="000000"/>
                <w:kern w:val="0"/>
                <w:sz w:val="24"/>
                <w:szCs w:val="24"/>
              </w:rPr>
            </w:pPr>
          </w:p>
        </w:tc>
      </w:tr>
      <w:tr w14:paraId="773621A5">
        <w:tblPrEx>
          <w:tblCellMar>
            <w:top w:w="0" w:type="dxa"/>
            <w:left w:w="108" w:type="dxa"/>
            <w:bottom w:w="0" w:type="dxa"/>
            <w:right w:w="108" w:type="dxa"/>
          </w:tblCellMar>
        </w:tblPrEx>
        <w:trPr>
          <w:trHeight w:val="424" w:hRule="atLeast"/>
          <w:jc w:val="center"/>
        </w:trPr>
        <w:tc>
          <w:tcPr>
            <w:tcW w:w="1194" w:type="dxa"/>
            <w:tcBorders>
              <w:top w:val="nil"/>
              <w:left w:val="single" w:color="auto" w:sz="8" w:space="0"/>
              <w:bottom w:val="nil"/>
              <w:right w:val="single" w:color="auto" w:sz="4" w:space="0"/>
            </w:tcBorders>
            <w:vAlign w:val="center"/>
          </w:tcPr>
          <w:p w14:paraId="6B3EC9CD">
            <w:pPr>
              <w:widowControl/>
              <w:jc w:val="center"/>
              <w:rPr>
                <w:rFonts w:eastAsia="仿宋_GB2312"/>
                <w:color w:val="000000"/>
                <w:kern w:val="0"/>
                <w:sz w:val="24"/>
                <w:szCs w:val="24"/>
              </w:rPr>
            </w:pPr>
            <w:r>
              <w:rPr>
                <w:rFonts w:eastAsia="仿宋_GB2312"/>
                <w:color w:val="000000"/>
                <w:kern w:val="0"/>
                <w:sz w:val="24"/>
                <w:szCs w:val="24"/>
              </w:rPr>
              <w:t>所属地区</w:t>
            </w:r>
          </w:p>
        </w:tc>
        <w:tc>
          <w:tcPr>
            <w:tcW w:w="1478" w:type="dxa"/>
            <w:tcBorders>
              <w:top w:val="nil"/>
              <w:left w:val="nil"/>
              <w:bottom w:val="single" w:color="auto" w:sz="8" w:space="0"/>
              <w:right w:val="single" w:color="auto" w:sz="4" w:space="0"/>
            </w:tcBorders>
            <w:vAlign w:val="center"/>
          </w:tcPr>
          <w:p w14:paraId="76D79A58">
            <w:pPr>
              <w:widowControl/>
              <w:jc w:val="center"/>
              <w:rPr>
                <w:rFonts w:eastAsia="仿宋_GB2312"/>
                <w:color w:val="000000"/>
                <w:kern w:val="0"/>
                <w:sz w:val="24"/>
                <w:szCs w:val="24"/>
              </w:rPr>
            </w:pPr>
            <w:r>
              <w:rPr>
                <w:rFonts w:eastAsia="仿宋_GB2312"/>
                <w:color w:val="000000"/>
                <w:kern w:val="0"/>
                <w:sz w:val="24"/>
                <w:szCs w:val="24"/>
              </w:rPr>
              <w:t>XX市XX县</w:t>
            </w:r>
          </w:p>
        </w:tc>
        <w:tc>
          <w:tcPr>
            <w:tcW w:w="1684" w:type="dxa"/>
            <w:tcBorders>
              <w:top w:val="nil"/>
              <w:left w:val="nil"/>
              <w:bottom w:val="single" w:color="auto" w:sz="8" w:space="0"/>
              <w:right w:val="single" w:color="auto" w:sz="4" w:space="0"/>
            </w:tcBorders>
            <w:vAlign w:val="center"/>
          </w:tcPr>
          <w:p w14:paraId="4909D434">
            <w:pPr>
              <w:widowControl/>
              <w:jc w:val="center"/>
              <w:rPr>
                <w:rFonts w:eastAsia="仿宋_GB2312"/>
                <w:color w:val="000000"/>
                <w:kern w:val="0"/>
                <w:sz w:val="24"/>
                <w:szCs w:val="24"/>
              </w:rPr>
            </w:pPr>
            <w:r>
              <w:rPr>
                <w:rFonts w:hint="eastAsia" w:eastAsia="仿宋_GB2312"/>
                <w:color w:val="000000"/>
                <w:kern w:val="0"/>
                <w:sz w:val="24"/>
                <w:szCs w:val="24"/>
              </w:rPr>
              <w:t>能源负责</w:t>
            </w:r>
            <w:r>
              <w:rPr>
                <w:rFonts w:eastAsia="仿宋_GB2312"/>
                <w:color w:val="000000"/>
                <w:kern w:val="0"/>
                <w:sz w:val="24"/>
                <w:szCs w:val="24"/>
              </w:rPr>
              <w:t>人</w:t>
            </w:r>
          </w:p>
        </w:tc>
        <w:tc>
          <w:tcPr>
            <w:tcW w:w="1417" w:type="dxa"/>
            <w:tcBorders>
              <w:top w:val="nil"/>
              <w:left w:val="nil"/>
              <w:bottom w:val="single" w:color="auto" w:sz="8" w:space="0"/>
              <w:right w:val="nil"/>
            </w:tcBorders>
            <w:vAlign w:val="center"/>
          </w:tcPr>
          <w:p w14:paraId="2606BF9D">
            <w:pPr>
              <w:widowControl/>
              <w:jc w:val="center"/>
              <w:rPr>
                <w:rFonts w:eastAsia="仿宋_GB2312"/>
                <w:color w:val="000000"/>
                <w:kern w:val="0"/>
                <w:sz w:val="24"/>
                <w:szCs w:val="24"/>
              </w:rPr>
            </w:pPr>
          </w:p>
        </w:tc>
        <w:tc>
          <w:tcPr>
            <w:tcW w:w="1349" w:type="dxa"/>
            <w:tcBorders>
              <w:top w:val="nil"/>
              <w:left w:val="single" w:color="auto" w:sz="4" w:space="0"/>
              <w:bottom w:val="single" w:color="auto" w:sz="8" w:space="0"/>
              <w:right w:val="nil"/>
            </w:tcBorders>
            <w:vAlign w:val="center"/>
          </w:tcPr>
          <w:p w14:paraId="6D232483">
            <w:pPr>
              <w:widowControl/>
              <w:jc w:val="center"/>
              <w:rPr>
                <w:rFonts w:eastAsia="仿宋_GB2312"/>
                <w:color w:val="000000"/>
                <w:kern w:val="0"/>
                <w:sz w:val="24"/>
                <w:szCs w:val="24"/>
              </w:rPr>
            </w:pPr>
            <w:r>
              <w:rPr>
                <w:rFonts w:eastAsia="仿宋_GB2312"/>
                <w:color w:val="000000"/>
                <w:kern w:val="0"/>
                <w:sz w:val="24"/>
                <w:szCs w:val="24"/>
              </w:rPr>
              <w:t>联系电话</w:t>
            </w:r>
          </w:p>
        </w:tc>
        <w:tc>
          <w:tcPr>
            <w:tcW w:w="3074" w:type="dxa"/>
            <w:gridSpan w:val="2"/>
            <w:tcBorders>
              <w:top w:val="single" w:color="auto" w:sz="4" w:space="0"/>
              <w:left w:val="single" w:color="auto" w:sz="4" w:space="0"/>
              <w:bottom w:val="single" w:color="auto" w:sz="8" w:space="0"/>
              <w:right w:val="single" w:color="000000" w:sz="8" w:space="0"/>
            </w:tcBorders>
            <w:vAlign w:val="center"/>
          </w:tcPr>
          <w:p w14:paraId="7754F902">
            <w:pPr>
              <w:widowControl/>
              <w:jc w:val="center"/>
              <w:rPr>
                <w:rFonts w:eastAsia="仿宋_GB2312"/>
                <w:color w:val="000000"/>
                <w:kern w:val="0"/>
                <w:sz w:val="24"/>
                <w:szCs w:val="24"/>
              </w:rPr>
            </w:pPr>
          </w:p>
        </w:tc>
      </w:tr>
      <w:tr w14:paraId="142592D6">
        <w:tblPrEx>
          <w:tblCellMar>
            <w:top w:w="0" w:type="dxa"/>
            <w:left w:w="108" w:type="dxa"/>
            <w:bottom w:w="0" w:type="dxa"/>
            <w:right w:w="108" w:type="dxa"/>
          </w:tblCellMar>
        </w:tblPrEx>
        <w:trPr>
          <w:trHeight w:val="381" w:hRule="atLeast"/>
          <w:jc w:val="center"/>
        </w:trPr>
        <w:tc>
          <w:tcPr>
            <w:tcW w:w="1194" w:type="dxa"/>
            <w:vMerge w:val="restart"/>
            <w:tcBorders>
              <w:top w:val="single" w:color="auto" w:sz="8" w:space="0"/>
              <w:left w:val="single" w:color="auto" w:sz="8" w:space="0"/>
              <w:bottom w:val="single" w:color="000000" w:sz="8" w:space="0"/>
              <w:right w:val="single" w:color="auto" w:sz="8" w:space="0"/>
            </w:tcBorders>
            <w:vAlign w:val="center"/>
          </w:tcPr>
          <w:p w14:paraId="53135D84">
            <w:pPr>
              <w:widowControl/>
              <w:jc w:val="center"/>
              <w:rPr>
                <w:rFonts w:eastAsia="仿宋_GB2312"/>
                <w:b/>
                <w:bCs/>
                <w:color w:val="000000"/>
                <w:kern w:val="0"/>
                <w:sz w:val="24"/>
                <w:szCs w:val="24"/>
              </w:rPr>
            </w:pPr>
            <w:r>
              <w:rPr>
                <w:rFonts w:eastAsia="仿宋_GB2312"/>
                <w:b/>
                <w:bCs/>
                <w:color w:val="000000"/>
                <w:kern w:val="0"/>
                <w:sz w:val="24"/>
                <w:szCs w:val="24"/>
              </w:rPr>
              <w:t>一、企业经营情况</w:t>
            </w:r>
          </w:p>
        </w:tc>
        <w:tc>
          <w:tcPr>
            <w:tcW w:w="1478" w:type="dxa"/>
            <w:tcBorders>
              <w:top w:val="nil"/>
              <w:left w:val="nil"/>
              <w:bottom w:val="single" w:color="auto" w:sz="4" w:space="0"/>
              <w:right w:val="single" w:color="auto" w:sz="4" w:space="0"/>
            </w:tcBorders>
            <w:vAlign w:val="center"/>
          </w:tcPr>
          <w:p w14:paraId="6242E1B4">
            <w:pPr>
              <w:widowControl/>
              <w:jc w:val="center"/>
              <w:rPr>
                <w:rFonts w:eastAsia="仿宋_GB2312"/>
                <w:b/>
                <w:bCs/>
                <w:color w:val="000000"/>
                <w:kern w:val="0"/>
                <w:sz w:val="24"/>
                <w:szCs w:val="24"/>
              </w:rPr>
            </w:pPr>
            <w:r>
              <w:rPr>
                <w:rFonts w:eastAsia="仿宋_GB2312"/>
                <w:b/>
                <w:bCs/>
                <w:color w:val="000000"/>
                <w:kern w:val="0"/>
                <w:sz w:val="24"/>
                <w:szCs w:val="24"/>
              </w:rPr>
              <w:t>项目</w:t>
            </w:r>
          </w:p>
        </w:tc>
        <w:tc>
          <w:tcPr>
            <w:tcW w:w="1684" w:type="dxa"/>
            <w:tcBorders>
              <w:top w:val="nil"/>
              <w:left w:val="nil"/>
              <w:bottom w:val="single" w:color="auto" w:sz="4" w:space="0"/>
              <w:right w:val="nil"/>
            </w:tcBorders>
            <w:vAlign w:val="center"/>
          </w:tcPr>
          <w:p w14:paraId="02718D97">
            <w:pPr>
              <w:widowControl/>
              <w:jc w:val="center"/>
              <w:rPr>
                <w:rFonts w:eastAsia="仿宋_GB2312"/>
                <w:b/>
                <w:bCs/>
                <w:color w:val="000000"/>
                <w:kern w:val="0"/>
                <w:sz w:val="24"/>
                <w:szCs w:val="24"/>
              </w:rPr>
            </w:pPr>
            <w:r>
              <w:rPr>
                <w:rFonts w:eastAsia="仿宋_GB2312"/>
                <w:b/>
                <w:bCs/>
                <w:color w:val="000000"/>
                <w:kern w:val="0"/>
                <w:sz w:val="24"/>
                <w:szCs w:val="24"/>
              </w:rPr>
              <w:t>计量单位</w:t>
            </w:r>
          </w:p>
        </w:tc>
        <w:tc>
          <w:tcPr>
            <w:tcW w:w="5840" w:type="dxa"/>
            <w:gridSpan w:val="4"/>
            <w:tcBorders>
              <w:top w:val="nil"/>
              <w:left w:val="single" w:color="auto" w:sz="4" w:space="0"/>
              <w:bottom w:val="single" w:color="auto" w:sz="4" w:space="0"/>
              <w:right w:val="single" w:color="auto" w:sz="8" w:space="0"/>
            </w:tcBorders>
            <w:vAlign w:val="center"/>
          </w:tcPr>
          <w:p w14:paraId="099B1C2C">
            <w:pPr>
              <w:widowControl/>
              <w:jc w:val="center"/>
              <w:rPr>
                <w:rFonts w:hint="eastAsia" w:eastAsia="仿宋_GB2312"/>
                <w:b/>
                <w:bCs/>
                <w:color w:val="000000"/>
                <w:kern w:val="0"/>
                <w:sz w:val="24"/>
                <w:szCs w:val="24"/>
              </w:rPr>
            </w:pPr>
            <w:r>
              <w:rPr>
                <w:rFonts w:eastAsia="仿宋_GB2312"/>
                <w:b/>
                <w:bCs/>
                <w:color w:val="000000"/>
                <w:kern w:val="0"/>
                <w:sz w:val="24"/>
                <w:szCs w:val="24"/>
              </w:rPr>
              <w:t>202</w:t>
            </w:r>
            <w:r>
              <w:rPr>
                <w:rFonts w:hint="eastAsia" w:eastAsia="仿宋_GB2312"/>
                <w:b/>
                <w:bCs/>
                <w:color w:val="000000"/>
                <w:kern w:val="0"/>
                <w:sz w:val="24"/>
                <w:szCs w:val="24"/>
              </w:rPr>
              <w:t>4</w:t>
            </w:r>
            <w:r>
              <w:rPr>
                <w:rFonts w:eastAsia="仿宋_GB2312"/>
                <w:b/>
                <w:bCs/>
                <w:color w:val="000000"/>
                <w:kern w:val="0"/>
                <w:sz w:val="24"/>
                <w:szCs w:val="24"/>
              </w:rPr>
              <w:t>年</w:t>
            </w:r>
          </w:p>
        </w:tc>
      </w:tr>
      <w:tr w14:paraId="2AB21241">
        <w:tblPrEx>
          <w:tblCellMar>
            <w:top w:w="0" w:type="dxa"/>
            <w:left w:w="108" w:type="dxa"/>
            <w:bottom w:w="0" w:type="dxa"/>
            <w:right w:w="108" w:type="dxa"/>
          </w:tblCellMar>
        </w:tblPrEx>
        <w:trPr>
          <w:trHeight w:val="381" w:hRule="atLeast"/>
          <w:jc w:val="center"/>
        </w:trPr>
        <w:tc>
          <w:tcPr>
            <w:tcW w:w="1194" w:type="dxa"/>
            <w:vMerge w:val="continue"/>
            <w:tcBorders>
              <w:top w:val="single" w:color="auto" w:sz="8" w:space="0"/>
              <w:left w:val="single" w:color="auto" w:sz="8" w:space="0"/>
              <w:bottom w:val="single" w:color="000000" w:sz="8" w:space="0"/>
              <w:right w:val="single" w:color="auto" w:sz="8" w:space="0"/>
            </w:tcBorders>
            <w:vAlign w:val="center"/>
          </w:tcPr>
          <w:p w14:paraId="705D2C87">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0679DA93">
            <w:pPr>
              <w:widowControl/>
              <w:jc w:val="center"/>
              <w:rPr>
                <w:rFonts w:eastAsia="仿宋_GB2312"/>
                <w:color w:val="000000"/>
                <w:kern w:val="0"/>
                <w:sz w:val="24"/>
                <w:szCs w:val="24"/>
              </w:rPr>
            </w:pPr>
            <w:r>
              <w:rPr>
                <w:rFonts w:eastAsia="仿宋_GB2312"/>
                <w:color w:val="000000"/>
                <w:kern w:val="0"/>
                <w:sz w:val="24"/>
                <w:szCs w:val="24"/>
              </w:rPr>
              <w:t>工业总产值</w:t>
            </w:r>
          </w:p>
        </w:tc>
        <w:tc>
          <w:tcPr>
            <w:tcW w:w="1684" w:type="dxa"/>
            <w:tcBorders>
              <w:top w:val="nil"/>
              <w:left w:val="nil"/>
              <w:bottom w:val="single" w:color="auto" w:sz="4" w:space="0"/>
              <w:right w:val="nil"/>
            </w:tcBorders>
            <w:vAlign w:val="center"/>
          </w:tcPr>
          <w:p w14:paraId="544A84F9">
            <w:pPr>
              <w:widowControl/>
              <w:jc w:val="center"/>
              <w:rPr>
                <w:rFonts w:eastAsia="仿宋_GB2312"/>
                <w:color w:val="000000"/>
                <w:kern w:val="0"/>
                <w:sz w:val="24"/>
                <w:szCs w:val="24"/>
              </w:rPr>
            </w:pPr>
            <w:r>
              <w:rPr>
                <w:rFonts w:eastAsia="仿宋_GB2312"/>
                <w:color w:val="000000"/>
                <w:kern w:val="0"/>
                <w:sz w:val="24"/>
                <w:szCs w:val="24"/>
              </w:rPr>
              <w:t>万元</w:t>
            </w:r>
          </w:p>
        </w:tc>
        <w:tc>
          <w:tcPr>
            <w:tcW w:w="5840" w:type="dxa"/>
            <w:gridSpan w:val="4"/>
            <w:tcBorders>
              <w:top w:val="single" w:color="auto" w:sz="4" w:space="0"/>
              <w:left w:val="single" w:color="auto" w:sz="4" w:space="0"/>
              <w:bottom w:val="single" w:color="auto" w:sz="4" w:space="0"/>
              <w:right w:val="single" w:color="auto" w:sz="8" w:space="0"/>
            </w:tcBorders>
            <w:vAlign w:val="center"/>
          </w:tcPr>
          <w:p w14:paraId="37F04222">
            <w:pPr>
              <w:widowControl/>
              <w:jc w:val="left"/>
              <w:rPr>
                <w:rFonts w:hint="eastAsia" w:eastAsia="仿宋_GB2312"/>
                <w:color w:val="000000"/>
                <w:kern w:val="0"/>
                <w:sz w:val="24"/>
                <w:szCs w:val="24"/>
              </w:rPr>
            </w:pPr>
            <w:r>
              <w:rPr>
                <w:rFonts w:eastAsia="仿宋_GB2312"/>
                <w:color w:val="000000"/>
                <w:kern w:val="0"/>
                <w:sz w:val="24"/>
                <w:szCs w:val="24"/>
              </w:rPr>
              <w:t>　</w:t>
            </w:r>
          </w:p>
        </w:tc>
      </w:tr>
      <w:tr w14:paraId="6E5236CE">
        <w:tblPrEx>
          <w:tblCellMar>
            <w:top w:w="0" w:type="dxa"/>
            <w:left w:w="108" w:type="dxa"/>
            <w:bottom w:w="0" w:type="dxa"/>
            <w:right w:w="108" w:type="dxa"/>
          </w:tblCellMar>
        </w:tblPrEx>
        <w:trPr>
          <w:trHeight w:val="381" w:hRule="atLeast"/>
          <w:jc w:val="center"/>
        </w:trPr>
        <w:tc>
          <w:tcPr>
            <w:tcW w:w="1194" w:type="dxa"/>
            <w:vMerge w:val="restart"/>
            <w:tcBorders>
              <w:top w:val="nil"/>
              <w:left w:val="single" w:color="auto" w:sz="8" w:space="0"/>
              <w:right w:val="single" w:color="auto" w:sz="8" w:space="0"/>
            </w:tcBorders>
            <w:vAlign w:val="center"/>
          </w:tcPr>
          <w:p w14:paraId="3B348B2C">
            <w:pPr>
              <w:widowControl/>
              <w:jc w:val="center"/>
              <w:rPr>
                <w:rFonts w:eastAsia="仿宋_GB2312"/>
                <w:b/>
                <w:bCs/>
                <w:color w:val="000000"/>
                <w:kern w:val="0"/>
                <w:sz w:val="24"/>
                <w:szCs w:val="24"/>
              </w:rPr>
            </w:pPr>
            <w:r>
              <w:rPr>
                <w:rFonts w:eastAsia="仿宋_GB2312"/>
                <w:b/>
                <w:bCs/>
                <w:color w:val="000000"/>
                <w:kern w:val="0"/>
                <w:sz w:val="24"/>
                <w:szCs w:val="24"/>
              </w:rPr>
              <w:t>二、主要产品及设计产能、产量情况</w:t>
            </w:r>
          </w:p>
        </w:tc>
        <w:tc>
          <w:tcPr>
            <w:tcW w:w="1478" w:type="dxa"/>
            <w:tcBorders>
              <w:top w:val="nil"/>
              <w:left w:val="nil"/>
              <w:bottom w:val="single" w:color="auto" w:sz="4" w:space="0"/>
              <w:right w:val="single" w:color="auto" w:sz="4" w:space="0"/>
            </w:tcBorders>
            <w:vAlign w:val="center"/>
          </w:tcPr>
          <w:p w14:paraId="7AFA9F44">
            <w:pPr>
              <w:widowControl/>
              <w:jc w:val="center"/>
              <w:rPr>
                <w:rFonts w:eastAsia="仿宋_GB2312"/>
                <w:b/>
                <w:bCs/>
                <w:color w:val="000000"/>
                <w:kern w:val="0"/>
                <w:sz w:val="24"/>
                <w:szCs w:val="24"/>
              </w:rPr>
            </w:pPr>
            <w:r>
              <w:rPr>
                <w:rFonts w:eastAsia="仿宋_GB2312"/>
                <w:b/>
                <w:bCs/>
                <w:color w:val="000000"/>
                <w:kern w:val="0"/>
                <w:sz w:val="24"/>
                <w:szCs w:val="24"/>
              </w:rPr>
              <w:t>产品名称</w:t>
            </w:r>
          </w:p>
        </w:tc>
        <w:tc>
          <w:tcPr>
            <w:tcW w:w="1684" w:type="dxa"/>
            <w:tcBorders>
              <w:top w:val="nil"/>
              <w:left w:val="single" w:color="auto" w:sz="4" w:space="0"/>
              <w:bottom w:val="single" w:color="auto" w:sz="4" w:space="0"/>
              <w:right w:val="single" w:color="auto" w:sz="4" w:space="0"/>
            </w:tcBorders>
            <w:vAlign w:val="center"/>
          </w:tcPr>
          <w:p w14:paraId="51FC8F21">
            <w:pPr>
              <w:widowControl/>
              <w:jc w:val="center"/>
              <w:rPr>
                <w:rFonts w:eastAsia="仿宋_GB2312"/>
                <w:b/>
                <w:bCs/>
                <w:color w:val="000000"/>
                <w:kern w:val="0"/>
                <w:sz w:val="24"/>
                <w:szCs w:val="24"/>
              </w:rPr>
            </w:pPr>
            <w:r>
              <w:rPr>
                <w:rFonts w:eastAsia="仿宋_GB2312"/>
                <w:b/>
                <w:bCs/>
                <w:color w:val="000000"/>
                <w:kern w:val="0"/>
                <w:sz w:val="24"/>
                <w:szCs w:val="24"/>
              </w:rPr>
              <w:t>产品计量单位</w:t>
            </w:r>
          </w:p>
        </w:tc>
        <w:tc>
          <w:tcPr>
            <w:tcW w:w="1417" w:type="dxa"/>
            <w:tcBorders>
              <w:top w:val="nil"/>
              <w:left w:val="single" w:color="auto" w:sz="4" w:space="0"/>
              <w:bottom w:val="single" w:color="auto" w:sz="4" w:space="0"/>
              <w:right w:val="single" w:color="auto" w:sz="4" w:space="0"/>
            </w:tcBorders>
            <w:vAlign w:val="center"/>
          </w:tcPr>
          <w:p w14:paraId="2D69C5B2">
            <w:pPr>
              <w:widowControl/>
              <w:jc w:val="center"/>
              <w:rPr>
                <w:rFonts w:eastAsia="仿宋_GB2312"/>
                <w:b/>
                <w:bCs/>
                <w:color w:val="000000"/>
                <w:kern w:val="0"/>
                <w:sz w:val="24"/>
                <w:szCs w:val="24"/>
              </w:rPr>
            </w:pPr>
            <w:r>
              <w:rPr>
                <w:rFonts w:eastAsia="仿宋_GB2312"/>
                <w:b/>
                <w:bCs/>
                <w:color w:val="000000"/>
                <w:kern w:val="0"/>
                <w:sz w:val="24"/>
                <w:szCs w:val="24"/>
              </w:rPr>
              <w:t>设计产能</w:t>
            </w:r>
          </w:p>
        </w:tc>
        <w:tc>
          <w:tcPr>
            <w:tcW w:w="4423" w:type="dxa"/>
            <w:gridSpan w:val="3"/>
            <w:tcBorders>
              <w:top w:val="nil"/>
              <w:left w:val="nil"/>
              <w:bottom w:val="single" w:color="auto" w:sz="4" w:space="0"/>
              <w:right w:val="single" w:color="000000" w:sz="8" w:space="0"/>
            </w:tcBorders>
            <w:vAlign w:val="center"/>
          </w:tcPr>
          <w:p w14:paraId="3631DF2E">
            <w:pPr>
              <w:widowControl/>
              <w:jc w:val="center"/>
              <w:rPr>
                <w:rFonts w:eastAsia="仿宋_GB2312"/>
                <w:b/>
                <w:bCs/>
                <w:color w:val="000000"/>
                <w:kern w:val="0"/>
                <w:sz w:val="24"/>
                <w:szCs w:val="24"/>
              </w:rPr>
            </w:pPr>
            <w:r>
              <w:rPr>
                <w:rFonts w:hint="eastAsia" w:eastAsia="仿宋_GB2312"/>
                <w:b/>
                <w:bCs/>
                <w:color w:val="000000"/>
                <w:kern w:val="0"/>
                <w:sz w:val="24"/>
                <w:szCs w:val="24"/>
                <w:lang w:val="en-US" w:eastAsia="zh-CN"/>
              </w:rPr>
              <w:t>2024</w:t>
            </w:r>
            <w:r>
              <w:rPr>
                <w:rFonts w:eastAsia="仿宋_GB2312"/>
                <w:b/>
                <w:bCs/>
                <w:color w:val="000000"/>
                <w:kern w:val="0"/>
                <w:sz w:val="24"/>
                <w:szCs w:val="24"/>
              </w:rPr>
              <w:t>年产量</w:t>
            </w:r>
          </w:p>
        </w:tc>
      </w:tr>
      <w:tr w14:paraId="76C5BEE0">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6488CBA6">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0FE0C7E2">
            <w:pPr>
              <w:widowControl/>
              <w:jc w:val="center"/>
              <w:rPr>
                <w:rFonts w:eastAsia="仿宋_GB2312"/>
                <w:color w:val="000000"/>
                <w:kern w:val="0"/>
                <w:sz w:val="24"/>
                <w:szCs w:val="24"/>
              </w:rPr>
            </w:pPr>
            <w:r>
              <w:rPr>
                <w:rFonts w:eastAsia="仿宋_GB2312"/>
                <w:color w:val="000000"/>
                <w:kern w:val="0"/>
                <w:sz w:val="24"/>
                <w:szCs w:val="24"/>
              </w:rPr>
              <w:t>产品1</w:t>
            </w:r>
          </w:p>
        </w:tc>
        <w:tc>
          <w:tcPr>
            <w:tcW w:w="1684" w:type="dxa"/>
            <w:tcBorders>
              <w:top w:val="nil"/>
              <w:left w:val="nil"/>
              <w:bottom w:val="single" w:color="auto" w:sz="4" w:space="0"/>
              <w:right w:val="single" w:color="auto" w:sz="4" w:space="0"/>
            </w:tcBorders>
            <w:vAlign w:val="center"/>
          </w:tcPr>
          <w:p w14:paraId="6CD600E1">
            <w:pPr>
              <w:widowControl/>
              <w:jc w:val="left"/>
              <w:rPr>
                <w:rFonts w:eastAsia="仿宋_GB2312"/>
                <w:color w:val="000000"/>
                <w:kern w:val="0"/>
                <w:sz w:val="24"/>
                <w:szCs w:val="24"/>
              </w:rPr>
            </w:pPr>
            <w:r>
              <w:rPr>
                <w:rFonts w:eastAsia="仿宋_GB2312"/>
                <w:color w:val="000000"/>
                <w:kern w:val="0"/>
                <w:sz w:val="24"/>
                <w:szCs w:val="24"/>
              </w:rPr>
              <w:t>　</w:t>
            </w:r>
          </w:p>
        </w:tc>
        <w:tc>
          <w:tcPr>
            <w:tcW w:w="1417" w:type="dxa"/>
            <w:tcBorders>
              <w:top w:val="nil"/>
              <w:left w:val="nil"/>
              <w:bottom w:val="single" w:color="auto" w:sz="4" w:space="0"/>
              <w:right w:val="single" w:color="auto" w:sz="4" w:space="0"/>
            </w:tcBorders>
            <w:vAlign w:val="center"/>
          </w:tcPr>
          <w:p w14:paraId="721AA620">
            <w:pPr>
              <w:widowControl/>
              <w:jc w:val="left"/>
              <w:rPr>
                <w:rFonts w:eastAsia="仿宋_GB2312"/>
                <w:color w:val="000000"/>
                <w:kern w:val="0"/>
                <w:sz w:val="24"/>
                <w:szCs w:val="24"/>
              </w:rPr>
            </w:pPr>
            <w:r>
              <w:rPr>
                <w:rFonts w:eastAsia="仿宋_GB2312"/>
                <w:color w:val="000000"/>
                <w:kern w:val="0"/>
                <w:sz w:val="24"/>
                <w:szCs w:val="24"/>
              </w:rPr>
              <w:t>　</w:t>
            </w:r>
          </w:p>
        </w:tc>
        <w:tc>
          <w:tcPr>
            <w:tcW w:w="4423" w:type="dxa"/>
            <w:gridSpan w:val="3"/>
            <w:tcBorders>
              <w:top w:val="nil"/>
              <w:left w:val="nil"/>
              <w:bottom w:val="single" w:color="auto" w:sz="4" w:space="0"/>
              <w:right w:val="single" w:color="auto" w:sz="8" w:space="0"/>
            </w:tcBorders>
            <w:vAlign w:val="center"/>
          </w:tcPr>
          <w:p w14:paraId="563FA025">
            <w:pPr>
              <w:widowControl/>
              <w:jc w:val="left"/>
              <w:rPr>
                <w:rFonts w:eastAsia="仿宋_GB2312"/>
                <w:color w:val="000000"/>
                <w:kern w:val="0"/>
                <w:sz w:val="24"/>
                <w:szCs w:val="24"/>
              </w:rPr>
            </w:pPr>
            <w:r>
              <w:rPr>
                <w:rFonts w:eastAsia="仿宋_GB2312"/>
                <w:color w:val="000000"/>
                <w:kern w:val="0"/>
                <w:sz w:val="24"/>
                <w:szCs w:val="24"/>
              </w:rPr>
              <w:t>　</w:t>
            </w:r>
          </w:p>
        </w:tc>
      </w:tr>
      <w:tr w14:paraId="16B84438">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0C73C0BF">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5FB4D305">
            <w:pPr>
              <w:widowControl/>
              <w:jc w:val="center"/>
              <w:rPr>
                <w:rFonts w:eastAsia="仿宋_GB2312"/>
                <w:color w:val="000000"/>
                <w:kern w:val="0"/>
                <w:sz w:val="24"/>
                <w:szCs w:val="24"/>
              </w:rPr>
            </w:pPr>
            <w:r>
              <w:rPr>
                <w:rFonts w:eastAsia="仿宋_GB2312"/>
                <w:color w:val="000000"/>
                <w:kern w:val="0"/>
                <w:sz w:val="24"/>
                <w:szCs w:val="24"/>
              </w:rPr>
              <w:t>产品2</w:t>
            </w:r>
          </w:p>
        </w:tc>
        <w:tc>
          <w:tcPr>
            <w:tcW w:w="1684" w:type="dxa"/>
            <w:tcBorders>
              <w:top w:val="nil"/>
              <w:left w:val="nil"/>
              <w:bottom w:val="single" w:color="auto" w:sz="4" w:space="0"/>
              <w:right w:val="single" w:color="auto" w:sz="4" w:space="0"/>
            </w:tcBorders>
            <w:vAlign w:val="center"/>
          </w:tcPr>
          <w:p w14:paraId="0713ACD0">
            <w:pPr>
              <w:widowControl/>
              <w:jc w:val="left"/>
              <w:rPr>
                <w:rFonts w:eastAsia="仿宋_GB2312"/>
                <w:color w:val="000000"/>
                <w:kern w:val="0"/>
                <w:sz w:val="24"/>
                <w:szCs w:val="24"/>
              </w:rPr>
            </w:pPr>
            <w:r>
              <w:rPr>
                <w:rFonts w:eastAsia="仿宋_GB2312"/>
                <w:color w:val="000000"/>
                <w:kern w:val="0"/>
                <w:sz w:val="24"/>
                <w:szCs w:val="24"/>
              </w:rPr>
              <w:t>　</w:t>
            </w:r>
          </w:p>
        </w:tc>
        <w:tc>
          <w:tcPr>
            <w:tcW w:w="1417" w:type="dxa"/>
            <w:tcBorders>
              <w:top w:val="nil"/>
              <w:left w:val="nil"/>
              <w:bottom w:val="single" w:color="auto" w:sz="4" w:space="0"/>
              <w:right w:val="single" w:color="auto" w:sz="4" w:space="0"/>
            </w:tcBorders>
            <w:vAlign w:val="center"/>
          </w:tcPr>
          <w:p w14:paraId="7A7B2426">
            <w:pPr>
              <w:widowControl/>
              <w:jc w:val="left"/>
              <w:rPr>
                <w:rFonts w:eastAsia="仿宋_GB2312"/>
                <w:color w:val="000000"/>
                <w:kern w:val="0"/>
                <w:sz w:val="24"/>
                <w:szCs w:val="24"/>
              </w:rPr>
            </w:pPr>
            <w:r>
              <w:rPr>
                <w:rFonts w:eastAsia="仿宋_GB2312"/>
                <w:color w:val="000000"/>
                <w:kern w:val="0"/>
                <w:sz w:val="24"/>
                <w:szCs w:val="24"/>
              </w:rPr>
              <w:t>　</w:t>
            </w:r>
          </w:p>
        </w:tc>
        <w:tc>
          <w:tcPr>
            <w:tcW w:w="4423" w:type="dxa"/>
            <w:gridSpan w:val="3"/>
            <w:tcBorders>
              <w:top w:val="nil"/>
              <w:left w:val="nil"/>
              <w:bottom w:val="single" w:color="auto" w:sz="4" w:space="0"/>
              <w:right w:val="single" w:color="auto" w:sz="8" w:space="0"/>
            </w:tcBorders>
            <w:vAlign w:val="center"/>
          </w:tcPr>
          <w:p w14:paraId="4A92FA4F">
            <w:pPr>
              <w:widowControl/>
              <w:jc w:val="left"/>
              <w:rPr>
                <w:rFonts w:eastAsia="仿宋_GB2312"/>
                <w:color w:val="000000"/>
                <w:kern w:val="0"/>
                <w:sz w:val="24"/>
                <w:szCs w:val="24"/>
              </w:rPr>
            </w:pPr>
            <w:r>
              <w:rPr>
                <w:rFonts w:eastAsia="仿宋_GB2312"/>
                <w:color w:val="000000"/>
                <w:kern w:val="0"/>
                <w:sz w:val="24"/>
                <w:szCs w:val="24"/>
              </w:rPr>
              <w:t>　</w:t>
            </w:r>
          </w:p>
        </w:tc>
      </w:tr>
      <w:tr w14:paraId="38100E09">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24D5335E">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2B362206">
            <w:pPr>
              <w:widowControl/>
              <w:jc w:val="center"/>
              <w:rPr>
                <w:rFonts w:eastAsia="仿宋_GB2312"/>
                <w:color w:val="000000"/>
                <w:kern w:val="0"/>
                <w:sz w:val="24"/>
                <w:szCs w:val="24"/>
              </w:rPr>
            </w:pPr>
            <w:r>
              <w:rPr>
                <w:rFonts w:eastAsia="仿宋_GB2312"/>
                <w:color w:val="000000"/>
                <w:kern w:val="0"/>
                <w:sz w:val="24"/>
                <w:szCs w:val="24"/>
              </w:rPr>
              <w:t>产品3</w:t>
            </w:r>
          </w:p>
        </w:tc>
        <w:tc>
          <w:tcPr>
            <w:tcW w:w="1684" w:type="dxa"/>
            <w:tcBorders>
              <w:top w:val="nil"/>
              <w:left w:val="nil"/>
              <w:bottom w:val="single" w:color="auto" w:sz="4" w:space="0"/>
              <w:right w:val="single" w:color="auto" w:sz="4" w:space="0"/>
            </w:tcBorders>
            <w:vAlign w:val="center"/>
          </w:tcPr>
          <w:p w14:paraId="0A904670">
            <w:pPr>
              <w:widowControl/>
              <w:jc w:val="left"/>
              <w:rPr>
                <w:rFonts w:eastAsia="仿宋_GB2312"/>
                <w:color w:val="000000"/>
                <w:kern w:val="0"/>
                <w:sz w:val="24"/>
                <w:szCs w:val="24"/>
              </w:rPr>
            </w:pPr>
            <w:r>
              <w:rPr>
                <w:rFonts w:eastAsia="仿宋_GB2312"/>
                <w:color w:val="000000"/>
                <w:kern w:val="0"/>
                <w:sz w:val="24"/>
                <w:szCs w:val="24"/>
              </w:rPr>
              <w:t>　</w:t>
            </w:r>
          </w:p>
        </w:tc>
        <w:tc>
          <w:tcPr>
            <w:tcW w:w="1417" w:type="dxa"/>
            <w:tcBorders>
              <w:top w:val="nil"/>
              <w:left w:val="nil"/>
              <w:bottom w:val="single" w:color="auto" w:sz="4" w:space="0"/>
              <w:right w:val="single" w:color="auto" w:sz="4" w:space="0"/>
            </w:tcBorders>
            <w:vAlign w:val="center"/>
          </w:tcPr>
          <w:p w14:paraId="02A44C56">
            <w:pPr>
              <w:widowControl/>
              <w:jc w:val="left"/>
              <w:rPr>
                <w:rFonts w:eastAsia="仿宋_GB2312"/>
                <w:color w:val="000000"/>
                <w:kern w:val="0"/>
                <w:sz w:val="24"/>
                <w:szCs w:val="24"/>
              </w:rPr>
            </w:pPr>
            <w:r>
              <w:rPr>
                <w:rFonts w:eastAsia="仿宋_GB2312"/>
                <w:color w:val="000000"/>
                <w:kern w:val="0"/>
                <w:sz w:val="24"/>
                <w:szCs w:val="24"/>
              </w:rPr>
              <w:t>　</w:t>
            </w:r>
          </w:p>
        </w:tc>
        <w:tc>
          <w:tcPr>
            <w:tcW w:w="4423" w:type="dxa"/>
            <w:gridSpan w:val="3"/>
            <w:tcBorders>
              <w:top w:val="nil"/>
              <w:left w:val="nil"/>
              <w:bottom w:val="single" w:color="auto" w:sz="4" w:space="0"/>
              <w:right w:val="single" w:color="auto" w:sz="8" w:space="0"/>
            </w:tcBorders>
            <w:vAlign w:val="center"/>
          </w:tcPr>
          <w:p w14:paraId="158650B6">
            <w:pPr>
              <w:widowControl/>
              <w:jc w:val="left"/>
              <w:rPr>
                <w:rFonts w:eastAsia="仿宋_GB2312"/>
                <w:color w:val="000000"/>
                <w:kern w:val="0"/>
                <w:sz w:val="24"/>
                <w:szCs w:val="24"/>
              </w:rPr>
            </w:pPr>
            <w:r>
              <w:rPr>
                <w:rFonts w:eastAsia="仿宋_GB2312"/>
                <w:color w:val="000000"/>
                <w:kern w:val="0"/>
                <w:sz w:val="24"/>
                <w:szCs w:val="24"/>
              </w:rPr>
              <w:t>　</w:t>
            </w:r>
          </w:p>
        </w:tc>
      </w:tr>
      <w:tr w14:paraId="16AE41BE">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bottom w:val="single" w:color="000000" w:sz="8" w:space="0"/>
              <w:right w:val="single" w:color="auto" w:sz="8" w:space="0"/>
            </w:tcBorders>
            <w:vAlign w:val="center"/>
          </w:tcPr>
          <w:p w14:paraId="15843252">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76E7AF9B">
            <w:pPr>
              <w:widowControl/>
              <w:jc w:val="center"/>
              <w:rPr>
                <w:rFonts w:eastAsia="仿宋_GB2312"/>
                <w:color w:val="000000"/>
                <w:kern w:val="0"/>
                <w:sz w:val="24"/>
                <w:szCs w:val="24"/>
              </w:rPr>
            </w:pPr>
            <w:r>
              <w:rPr>
                <w:rFonts w:eastAsia="仿宋_GB2312"/>
                <w:color w:val="000000"/>
                <w:kern w:val="0"/>
                <w:sz w:val="24"/>
                <w:szCs w:val="24"/>
              </w:rPr>
              <w:t>......</w:t>
            </w:r>
          </w:p>
        </w:tc>
        <w:tc>
          <w:tcPr>
            <w:tcW w:w="1684" w:type="dxa"/>
            <w:tcBorders>
              <w:top w:val="nil"/>
              <w:left w:val="nil"/>
              <w:bottom w:val="single" w:color="auto" w:sz="8" w:space="0"/>
              <w:right w:val="single" w:color="auto" w:sz="4" w:space="0"/>
            </w:tcBorders>
            <w:vAlign w:val="center"/>
          </w:tcPr>
          <w:p w14:paraId="5FFB8BC1">
            <w:pPr>
              <w:widowControl/>
              <w:jc w:val="left"/>
              <w:rPr>
                <w:rFonts w:eastAsia="仿宋_GB2312"/>
                <w:color w:val="000000"/>
                <w:kern w:val="0"/>
                <w:sz w:val="24"/>
                <w:szCs w:val="24"/>
              </w:rPr>
            </w:pPr>
          </w:p>
        </w:tc>
        <w:tc>
          <w:tcPr>
            <w:tcW w:w="1417" w:type="dxa"/>
            <w:tcBorders>
              <w:top w:val="nil"/>
              <w:left w:val="nil"/>
              <w:bottom w:val="single" w:color="auto" w:sz="8" w:space="0"/>
              <w:right w:val="single" w:color="auto" w:sz="4" w:space="0"/>
            </w:tcBorders>
            <w:vAlign w:val="center"/>
          </w:tcPr>
          <w:p w14:paraId="6CE5BE47">
            <w:pPr>
              <w:widowControl/>
              <w:jc w:val="left"/>
              <w:rPr>
                <w:rFonts w:eastAsia="仿宋_GB2312"/>
                <w:color w:val="000000"/>
                <w:kern w:val="0"/>
                <w:sz w:val="24"/>
                <w:szCs w:val="24"/>
              </w:rPr>
            </w:pPr>
          </w:p>
        </w:tc>
        <w:tc>
          <w:tcPr>
            <w:tcW w:w="4423" w:type="dxa"/>
            <w:gridSpan w:val="3"/>
            <w:tcBorders>
              <w:top w:val="nil"/>
              <w:left w:val="nil"/>
              <w:bottom w:val="single" w:color="auto" w:sz="8" w:space="0"/>
              <w:right w:val="single" w:color="auto" w:sz="8" w:space="0"/>
            </w:tcBorders>
            <w:vAlign w:val="center"/>
          </w:tcPr>
          <w:p w14:paraId="22596D06">
            <w:pPr>
              <w:widowControl/>
              <w:jc w:val="left"/>
              <w:rPr>
                <w:rFonts w:eastAsia="仿宋_GB2312"/>
                <w:color w:val="000000"/>
                <w:kern w:val="0"/>
                <w:sz w:val="24"/>
                <w:szCs w:val="24"/>
              </w:rPr>
            </w:pPr>
          </w:p>
        </w:tc>
      </w:tr>
      <w:tr w14:paraId="490486CE">
        <w:tblPrEx>
          <w:tblCellMar>
            <w:top w:w="0" w:type="dxa"/>
            <w:left w:w="108" w:type="dxa"/>
            <w:bottom w:w="0" w:type="dxa"/>
            <w:right w:w="108" w:type="dxa"/>
          </w:tblCellMar>
        </w:tblPrEx>
        <w:trPr>
          <w:trHeight w:val="381" w:hRule="atLeast"/>
          <w:jc w:val="center"/>
        </w:trPr>
        <w:tc>
          <w:tcPr>
            <w:tcW w:w="1194" w:type="dxa"/>
            <w:vMerge w:val="restart"/>
            <w:tcBorders>
              <w:top w:val="nil"/>
              <w:left w:val="single" w:color="auto" w:sz="8" w:space="0"/>
              <w:right w:val="single" w:color="auto" w:sz="8" w:space="0"/>
            </w:tcBorders>
            <w:vAlign w:val="center"/>
          </w:tcPr>
          <w:p w14:paraId="1DDC2455">
            <w:pPr>
              <w:widowControl/>
              <w:jc w:val="center"/>
              <w:rPr>
                <w:rFonts w:eastAsia="仿宋_GB2312"/>
                <w:b/>
                <w:bCs/>
                <w:color w:val="000000"/>
                <w:kern w:val="0"/>
                <w:sz w:val="24"/>
                <w:szCs w:val="24"/>
              </w:rPr>
            </w:pPr>
            <w:r>
              <w:rPr>
                <w:rFonts w:eastAsia="仿宋_GB2312"/>
                <w:b/>
                <w:bCs/>
                <w:color w:val="000000"/>
                <w:kern w:val="0"/>
                <w:sz w:val="24"/>
                <w:szCs w:val="24"/>
              </w:rPr>
              <w:t>三、能源消费利用情况</w:t>
            </w:r>
          </w:p>
        </w:tc>
        <w:tc>
          <w:tcPr>
            <w:tcW w:w="1478" w:type="dxa"/>
            <w:vMerge w:val="restart"/>
            <w:tcBorders>
              <w:top w:val="nil"/>
              <w:left w:val="nil"/>
              <w:right w:val="single" w:color="auto" w:sz="4" w:space="0"/>
            </w:tcBorders>
            <w:vAlign w:val="center"/>
          </w:tcPr>
          <w:p w14:paraId="69ED7D25">
            <w:pPr>
              <w:widowControl/>
              <w:jc w:val="center"/>
              <w:rPr>
                <w:rFonts w:eastAsia="仿宋_GB2312"/>
                <w:b/>
                <w:bCs/>
                <w:color w:val="000000"/>
                <w:kern w:val="0"/>
                <w:sz w:val="24"/>
                <w:szCs w:val="24"/>
              </w:rPr>
            </w:pPr>
            <w:r>
              <w:rPr>
                <w:rFonts w:eastAsia="仿宋_GB2312"/>
                <w:b/>
                <w:bCs/>
                <w:color w:val="000000"/>
                <w:kern w:val="0"/>
                <w:sz w:val="24"/>
                <w:szCs w:val="24"/>
              </w:rPr>
              <w:t>主要能源品种</w:t>
            </w:r>
          </w:p>
        </w:tc>
        <w:tc>
          <w:tcPr>
            <w:tcW w:w="1684" w:type="dxa"/>
            <w:vMerge w:val="restart"/>
            <w:tcBorders>
              <w:top w:val="nil"/>
              <w:left w:val="nil"/>
              <w:right w:val="single" w:color="auto" w:sz="4" w:space="0"/>
            </w:tcBorders>
            <w:vAlign w:val="center"/>
          </w:tcPr>
          <w:p w14:paraId="5F53C1AF">
            <w:pPr>
              <w:widowControl/>
              <w:jc w:val="center"/>
              <w:rPr>
                <w:rFonts w:eastAsia="仿宋_GB2312"/>
                <w:b/>
                <w:bCs/>
                <w:color w:val="000000"/>
                <w:kern w:val="0"/>
                <w:sz w:val="24"/>
                <w:szCs w:val="24"/>
              </w:rPr>
            </w:pPr>
            <w:r>
              <w:rPr>
                <w:rFonts w:eastAsia="仿宋_GB2312"/>
                <w:b/>
                <w:bCs/>
                <w:color w:val="000000"/>
                <w:kern w:val="0"/>
                <w:sz w:val="24"/>
                <w:szCs w:val="24"/>
              </w:rPr>
              <w:t>计量单位</w:t>
            </w:r>
          </w:p>
        </w:tc>
        <w:tc>
          <w:tcPr>
            <w:tcW w:w="1417" w:type="dxa"/>
            <w:vMerge w:val="restart"/>
            <w:tcBorders>
              <w:top w:val="nil"/>
              <w:left w:val="nil"/>
              <w:right w:val="single" w:color="auto" w:sz="4" w:space="0"/>
            </w:tcBorders>
            <w:vAlign w:val="center"/>
          </w:tcPr>
          <w:p w14:paraId="1658A2A3">
            <w:pPr>
              <w:widowControl/>
              <w:jc w:val="center"/>
              <w:rPr>
                <w:rFonts w:hint="eastAsia" w:eastAsia="仿宋_GB2312"/>
                <w:b/>
                <w:bCs/>
                <w:color w:val="000000"/>
                <w:kern w:val="0"/>
                <w:sz w:val="24"/>
                <w:szCs w:val="24"/>
                <w:lang w:eastAsia="zh-CN"/>
              </w:rPr>
            </w:pPr>
            <w:r>
              <w:rPr>
                <w:rFonts w:hint="eastAsia" w:eastAsia="仿宋_GB2312"/>
                <w:b/>
                <w:bCs/>
                <w:color w:val="000000"/>
                <w:kern w:val="0"/>
                <w:sz w:val="24"/>
                <w:szCs w:val="24"/>
                <w:lang w:eastAsia="zh-CN"/>
              </w:rPr>
              <w:t>参考折标系数</w:t>
            </w:r>
          </w:p>
        </w:tc>
        <w:tc>
          <w:tcPr>
            <w:tcW w:w="4423" w:type="dxa"/>
            <w:gridSpan w:val="3"/>
            <w:tcBorders>
              <w:top w:val="nil"/>
              <w:left w:val="nil"/>
              <w:bottom w:val="single" w:color="auto" w:sz="4" w:space="0"/>
              <w:right w:val="single" w:color="auto" w:sz="8" w:space="0"/>
            </w:tcBorders>
            <w:vAlign w:val="center"/>
          </w:tcPr>
          <w:p w14:paraId="712B8871">
            <w:pPr>
              <w:widowControl/>
              <w:jc w:val="center"/>
              <w:rPr>
                <w:rFonts w:eastAsia="仿宋_GB2312"/>
                <w:b/>
                <w:bCs/>
                <w:color w:val="000000"/>
                <w:kern w:val="0"/>
                <w:sz w:val="24"/>
                <w:szCs w:val="24"/>
              </w:rPr>
            </w:pPr>
            <w:r>
              <w:rPr>
                <w:rFonts w:eastAsia="仿宋_GB2312"/>
                <w:b/>
                <w:bCs/>
                <w:color w:val="000000"/>
                <w:kern w:val="0"/>
                <w:sz w:val="24"/>
                <w:szCs w:val="24"/>
              </w:rPr>
              <w:t>202</w:t>
            </w:r>
            <w:r>
              <w:rPr>
                <w:rFonts w:hint="eastAsia" w:eastAsia="仿宋_GB2312"/>
                <w:b/>
                <w:bCs/>
                <w:color w:val="000000"/>
                <w:kern w:val="0"/>
                <w:sz w:val="24"/>
                <w:szCs w:val="24"/>
                <w:lang w:val="en-US" w:eastAsia="zh-CN"/>
              </w:rPr>
              <w:t>4</w:t>
            </w:r>
            <w:r>
              <w:rPr>
                <w:rFonts w:eastAsia="仿宋_GB2312"/>
                <w:b/>
                <w:bCs/>
                <w:color w:val="000000"/>
                <w:kern w:val="0"/>
                <w:sz w:val="24"/>
                <w:szCs w:val="24"/>
              </w:rPr>
              <w:t>年</w:t>
            </w:r>
          </w:p>
        </w:tc>
      </w:tr>
      <w:tr w14:paraId="284CCE12">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17332CC6">
            <w:pPr>
              <w:widowControl/>
              <w:jc w:val="center"/>
              <w:rPr>
                <w:rFonts w:eastAsia="仿宋_GB2312"/>
                <w:b/>
                <w:bCs/>
                <w:color w:val="000000"/>
                <w:kern w:val="0"/>
                <w:sz w:val="24"/>
                <w:szCs w:val="24"/>
              </w:rPr>
            </w:pPr>
          </w:p>
        </w:tc>
        <w:tc>
          <w:tcPr>
            <w:tcW w:w="1478" w:type="dxa"/>
            <w:vMerge w:val="continue"/>
            <w:tcBorders>
              <w:left w:val="nil"/>
              <w:bottom w:val="single" w:color="auto" w:sz="4" w:space="0"/>
              <w:right w:val="single" w:color="auto" w:sz="4" w:space="0"/>
            </w:tcBorders>
            <w:vAlign w:val="center"/>
          </w:tcPr>
          <w:p w14:paraId="3439D928">
            <w:pPr>
              <w:widowControl/>
              <w:jc w:val="center"/>
              <w:rPr>
                <w:rFonts w:eastAsia="仿宋_GB2312"/>
                <w:b/>
                <w:bCs/>
                <w:color w:val="000000"/>
                <w:kern w:val="0"/>
                <w:sz w:val="24"/>
                <w:szCs w:val="24"/>
              </w:rPr>
            </w:pPr>
          </w:p>
        </w:tc>
        <w:tc>
          <w:tcPr>
            <w:tcW w:w="1684" w:type="dxa"/>
            <w:vMerge w:val="continue"/>
            <w:tcBorders>
              <w:left w:val="nil"/>
              <w:bottom w:val="single" w:color="auto" w:sz="4" w:space="0"/>
              <w:right w:val="single" w:color="auto" w:sz="4" w:space="0"/>
            </w:tcBorders>
            <w:vAlign w:val="center"/>
          </w:tcPr>
          <w:p w14:paraId="6C5836F1">
            <w:pPr>
              <w:widowControl/>
              <w:jc w:val="center"/>
              <w:rPr>
                <w:rFonts w:eastAsia="仿宋_GB2312"/>
                <w:b/>
                <w:bCs/>
                <w:color w:val="000000"/>
                <w:kern w:val="0"/>
                <w:sz w:val="24"/>
                <w:szCs w:val="24"/>
              </w:rPr>
            </w:pPr>
          </w:p>
        </w:tc>
        <w:tc>
          <w:tcPr>
            <w:tcW w:w="1417" w:type="dxa"/>
            <w:vMerge w:val="continue"/>
            <w:tcBorders>
              <w:left w:val="nil"/>
              <w:bottom w:val="single" w:color="auto" w:sz="4" w:space="0"/>
              <w:right w:val="single" w:color="auto" w:sz="4" w:space="0"/>
            </w:tcBorders>
            <w:vAlign w:val="center"/>
          </w:tcPr>
          <w:p w14:paraId="3F2E4395">
            <w:pPr>
              <w:widowControl/>
              <w:jc w:val="center"/>
              <w:rPr>
                <w:rFonts w:hint="eastAsia" w:eastAsia="仿宋_GB2312"/>
                <w:b/>
                <w:bCs/>
                <w:color w:val="000000"/>
                <w:kern w:val="0"/>
                <w:sz w:val="24"/>
                <w:szCs w:val="24"/>
                <w:lang w:eastAsia="zh-CN"/>
              </w:rPr>
            </w:pPr>
          </w:p>
        </w:tc>
        <w:tc>
          <w:tcPr>
            <w:tcW w:w="2069" w:type="dxa"/>
            <w:gridSpan w:val="2"/>
            <w:tcBorders>
              <w:top w:val="nil"/>
              <w:left w:val="nil"/>
              <w:bottom w:val="single" w:color="auto" w:sz="4" w:space="0"/>
              <w:right w:val="single" w:color="auto" w:sz="4" w:space="0"/>
            </w:tcBorders>
            <w:vAlign w:val="center"/>
          </w:tcPr>
          <w:p w14:paraId="6E4DE8E6">
            <w:pPr>
              <w:widowControl/>
              <w:jc w:val="center"/>
              <w:rPr>
                <w:rFonts w:hint="eastAsia" w:eastAsia="仿宋_GB2312"/>
                <w:b/>
                <w:bCs/>
                <w:color w:val="000000"/>
                <w:kern w:val="0"/>
                <w:sz w:val="24"/>
                <w:szCs w:val="24"/>
                <w:lang w:eastAsia="zh-CN"/>
              </w:rPr>
            </w:pPr>
            <w:r>
              <w:rPr>
                <w:rFonts w:hint="eastAsia" w:eastAsia="仿宋_GB2312"/>
                <w:b/>
                <w:bCs/>
                <w:color w:val="000000"/>
                <w:kern w:val="0"/>
                <w:sz w:val="24"/>
                <w:szCs w:val="24"/>
                <w:lang w:eastAsia="zh-CN"/>
              </w:rPr>
              <w:t>实物量</w:t>
            </w:r>
          </w:p>
        </w:tc>
        <w:tc>
          <w:tcPr>
            <w:tcW w:w="2354" w:type="dxa"/>
            <w:tcBorders>
              <w:top w:val="nil"/>
              <w:left w:val="nil"/>
              <w:bottom w:val="single" w:color="auto" w:sz="4" w:space="0"/>
              <w:right w:val="single" w:color="auto" w:sz="8" w:space="0"/>
            </w:tcBorders>
            <w:vAlign w:val="center"/>
          </w:tcPr>
          <w:p w14:paraId="61F246E0">
            <w:pPr>
              <w:widowControl/>
              <w:jc w:val="center"/>
              <w:rPr>
                <w:rFonts w:hint="eastAsia" w:ascii="Times New Roman" w:hAnsi="Times New Roman" w:eastAsia="仿宋_GB2312" w:cs="Times New Roman"/>
                <w:b/>
                <w:bCs/>
                <w:color w:val="000000"/>
                <w:kern w:val="0"/>
                <w:sz w:val="24"/>
                <w:szCs w:val="24"/>
                <w:lang w:val="en-US" w:eastAsia="zh-CN" w:bidi="ar-SA"/>
              </w:rPr>
            </w:pPr>
            <w:r>
              <w:rPr>
                <w:rFonts w:hint="eastAsia" w:eastAsia="仿宋_GB2312"/>
                <w:b/>
                <w:bCs/>
                <w:color w:val="000000"/>
                <w:kern w:val="0"/>
                <w:sz w:val="24"/>
                <w:szCs w:val="24"/>
                <w:lang w:eastAsia="zh-CN"/>
              </w:rPr>
              <w:t>折标煤量（</w:t>
            </w:r>
            <w:r>
              <w:rPr>
                <w:rFonts w:hint="eastAsia" w:eastAsia="仿宋_GB2312"/>
                <w:b/>
                <w:bCs/>
                <w:color w:val="000000"/>
                <w:kern w:val="0"/>
                <w:sz w:val="24"/>
                <w:szCs w:val="24"/>
                <w:lang w:val="en-US" w:eastAsia="zh-CN"/>
              </w:rPr>
              <w:t>tce</w:t>
            </w:r>
            <w:r>
              <w:rPr>
                <w:rFonts w:hint="eastAsia" w:eastAsia="仿宋_GB2312"/>
                <w:b/>
                <w:bCs/>
                <w:color w:val="000000"/>
                <w:kern w:val="0"/>
                <w:sz w:val="24"/>
                <w:szCs w:val="24"/>
                <w:lang w:eastAsia="zh-CN"/>
              </w:rPr>
              <w:t>）</w:t>
            </w:r>
          </w:p>
        </w:tc>
      </w:tr>
      <w:tr w14:paraId="18A672F0">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70B2E567">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213EBEF9">
            <w:pPr>
              <w:widowControl/>
              <w:jc w:val="center"/>
              <w:rPr>
                <w:rFonts w:eastAsia="仿宋_GB2312"/>
                <w:color w:val="000000"/>
                <w:kern w:val="0"/>
                <w:sz w:val="24"/>
                <w:szCs w:val="24"/>
              </w:rPr>
            </w:pPr>
            <w:r>
              <w:rPr>
                <w:rFonts w:eastAsia="仿宋_GB2312"/>
                <w:color w:val="000000"/>
                <w:kern w:val="0"/>
                <w:sz w:val="24"/>
                <w:szCs w:val="24"/>
              </w:rPr>
              <w:t>能源1</w:t>
            </w:r>
          </w:p>
        </w:tc>
        <w:tc>
          <w:tcPr>
            <w:tcW w:w="1684" w:type="dxa"/>
            <w:tcBorders>
              <w:top w:val="nil"/>
              <w:left w:val="nil"/>
              <w:bottom w:val="single" w:color="auto" w:sz="4" w:space="0"/>
              <w:right w:val="single" w:color="auto" w:sz="4" w:space="0"/>
            </w:tcBorders>
            <w:vAlign w:val="center"/>
          </w:tcPr>
          <w:p w14:paraId="6EEB3BD1">
            <w:pPr>
              <w:widowControl/>
              <w:jc w:val="left"/>
              <w:rPr>
                <w:rFonts w:eastAsia="仿宋_GB2312"/>
                <w:color w:val="000000"/>
                <w:kern w:val="0"/>
                <w:sz w:val="24"/>
                <w:szCs w:val="24"/>
              </w:rPr>
            </w:pPr>
            <w:r>
              <w:rPr>
                <w:rFonts w:eastAsia="仿宋_GB2312"/>
                <w:color w:val="000000"/>
                <w:kern w:val="0"/>
                <w:sz w:val="24"/>
                <w:szCs w:val="24"/>
              </w:rPr>
              <w:t>　</w:t>
            </w:r>
          </w:p>
        </w:tc>
        <w:tc>
          <w:tcPr>
            <w:tcW w:w="1417" w:type="dxa"/>
            <w:tcBorders>
              <w:top w:val="nil"/>
              <w:left w:val="nil"/>
              <w:bottom w:val="single" w:color="auto" w:sz="4" w:space="0"/>
              <w:right w:val="single" w:color="auto" w:sz="4" w:space="0"/>
            </w:tcBorders>
            <w:vAlign w:val="center"/>
          </w:tcPr>
          <w:p w14:paraId="181745D6">
            <w:pPr>
              <w:widowControl/>
              <w:jc w:val="left"/>
              <w:rPr>
                <w:rFonts w:eastAsia="仿宋_GB2312"/>
                <w:color w:val="000000"/>
                <w:kern w:val="0"/>
                <w:sz w:val="24"/>
                <w:szCs w:val="24"/>
              </w:rPr>
            </w:pPr>
            <w:r>
              <w:rPr>
                <w:rFonts w:eastAsia="仿宋_GB2312"/>
                <w:color w:val="000000"/>
                <w:kern w:val="0"/>
                <w:sz w:val="24"/>
                <w:szCs w:val="24"/>
              </w:rPr>
              <w:t>　</w:t>
            </w:r>
          </w:p>
        </w:tc>
        <w:tc>
          <w:tcPr>
            <w:tcW w:w="2069" w:type="dxa"/>
            <w:gridSpan w:val="2"/>
            <w:tcBorders>
              <w:top w:val="nil"/>
              <w:left w:val="nil"/>
              <w:bottom w:val="single" w:color="auto" w:sz="4" w:space="0"/>
              <w:right w:val="single" w:color="auto" w:sz="4" w:space="0"/>
            </w:tcBorders>
            <w:vAlign w:val="center"/>
          </w:tcPr>
          <w:p w14:paraId="5B4FB410">
            <w:pPr>
              <w:widowControl/>
              <w:jc w:val="left"/>
              <w:rPr>
                <w:rFonts w:eastAsia="仿宋_GB2312"/>
                <w:color w:val="000000"/>
                <w:kern w:val="0"/>
                <w:sz w:val="24"/>
                <w:szCs w:val="24"/>
              </w:rPr>
            </w:pPr>
            <w:r>
              <w:rPr>
                <w:rFonts w:eastAsia="仿宋_GB2312"/>
                <w:color w:val="000000"/>
                <w:kern w:val="0"/>
                <w:sz w:val="24"/>
                <w:szCs w:val="24"/>
              </w:rPr>
              <w:t>　</w:t>
            </w:r>
          </w:p>
        </w:tc>
        <w:tc>
          <w:tcPr>
            <w:tcW w:w="2354" w:type="dxa"/>
            <w:tcBorders>
              <w:top w:val="nil"/>
              <w:left w:val="nil"/>
              <w:bottom w:val="single" w:color="auto" w:sz="4" w:space="0"/>
              <w:right w:val="single" w:color="auto" w:sz="8" w:space="0"/>
            </w:tcBorders>
            <w:vAlign w:val="center"/>
          </w:tcPr>
          <w:p w14:paraId="3E058D02">
            <w:pPr>
              <w:widowControl/>
              <w:jc w:val="left"/>
              <w:rPr>
                <w:rFonts w:eastAsia="仿宋_GB2312"/>
                <w:color w:val="000000"/>
                <w:kern w:val="0"/>
                <w:sz w:val="24"/>
                <w:szCs w:val="24"/>
              </w:rPr>
            </w:pPr>
            <w:r>
              <w:rPr>
                <w:rFonts w:eastAsia="仿宋_GB2312"/>
                <w:color w:val="000000"/>
                <w:kern w:val="0"/>
                <w:sz w:val="24"/>
                <w:szCs w:val="24"/>
              </w:rPr>
              <w:t>　</w:t>
            </w:r>
          </w:p>
        </w:tc>
      </w:tr>
      <w:tr w14:paraId="013F1A1E">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6C96F01E">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3C28FCFE">
            <w:pPr>
              <w:widowControl/>
              <w:jc w:val="center"/>
              <w:rPr>
                <w:rFonts w:eastAsia="仿宋_GB2312"/>
                <w:color w:val="000000"/>
                <w:kern w:val="0"/>
                <w:sz w:val="24"/>
                <w:szCs w:val="24"/>
              </w:rPr>
            </w:pPr>
            <w:r>
              <w:rPr>
                <w:rFonts w:eastAsia="仿宋_GB2312"/>
                <w:color w:val="000000"/>
                <w:kern w:val="0"/>
                <w:sz w:val="24"/>
                <w:szCs w:val="24"/>
              </w:rPr>
              <w:t>能源2</w:t>
            </w:r>
          </w:p>
        </w:tc>
        <w:tc>
          <w:tcPr>
            <w:tcW w:w="1684" w:type="dxa"/>
            <w:tcBorders>
              <w:top w:val="nil"/>
              <w:left w:val="nil"/>
              <w:bottom w:val="single" w:color="auto" w:sz="4" w:space="0"/>
              <w:right w:val="single" w:color="auto" w:sz="4" w:space="0"/>
            </w:tcBorders>
            <w:vAlign w:val="center"/>
          </w:tcPr>
          <w:p w14:paraId="038BDCEB">
            <w:pPr>
              <w:widowControl/>
              <w:jc w:val="left"/>
              <w:rPr>
                <w:rFonts w:eastAsia="仿宋_GB2312"/>
                <w:color w:val="000000"/>
                <w:kern w:val="0"/>
                <w:sz w:val="24"/>
                <w:szCs w:val="24"/>
              </w:rPr>
            </w:pPr>
            <w:r>
              <w:rPr>
                <w:rFonts w:eastAsia="仿宋_GB2312"/>
                <w:color w:val="000000"/>
                <w:kern w:val="0"/>
                <w:sz w:val="24"/>
                <w:szCs w:val="24"/>
              </w:rPr>
              <w:t>　</w:t>
            </w:r>
          </w:p>
        </w:tc>
        <w:tc>
          <w:tcPr>
            <w:tcW w:w="1417" w:type="dxa"/>
            <w:tcBorders>
              <w:top w:val="nil"/>
              <w:left w:val="nil"/>
              <w:bottom w:val="single" w:color="auto" w:sz="4" w:space="0"/>
              <w:right w:val="single" w:color="auto" w:sz="4" w:space="0"/>
            </w:tcBorders>
            <w:vAlign w:val="center"/>
          </w:tcPr>
          <w:p w14:paraId="3B6073FE">
            <w:pPr>
              <w:widowControl/>
              <w:jc w:val="left"/>
              <w:rPr>
                <w:rFonts w:eastAsia="仿宋_GB2312"/>
                <w:color w:val="000000"/>
                <w:kern w:val="0"/>
                <w:sz w:val="24"/>
                <w:szCs w:val="24"/>
              </w:rPr>
            </w:pPr>
            <w:r>
              <w:rPr>
                <w:rFonts w:eastAsia="仿宋_GB2312"/>
                <w:color w:val="000000"/>
                <w:kern w:val="0"/>
                <w:sz w:val="24"/>
                <w:szCs w:val="24"/>
              </w:rPr>
              <w:t>　</w:t>
            </w:r>
          </w:p>
        </w:tc>
        <w:tc>
          <w:tcPr>
            <w:tcW w:w="2069" w:type="dxa"/>
            <w:gridSpan w:val="2"/>
            <w:tcBorders>
              <w:top w:val="nil"/>
              <w:left w:val="nil"/>
              <w:bottom w:val="single" w:color="auto" w:sz="4" w:space="0"/>
              <w:right w:val="single" w:color="auto" w:sz="4" w:space="0"/>
            </w:tcBorders>
            <w:vAlign w:val="center"/>
          </w:tcPr>
          <w:p w14:paraId="672907C2">
            <w:pPr>
              <w:widowControl/>
              <w:jc w:val="left"/>
              <w:rPr>
                <w:rFonts w:eastAsia="仿宋_GB2312"/>
                <w:color w:val="000000"/>
                <w:kern w:val="0"/>
                <w:sz w:val="24"/>
                <w:szCs w:val="24"/>
              </w:rPr>
            </w:pPr>
            <w:r>
              <w:rPr>
                <w:rFonts w:eastAsia="仿宋_GB2312"/>
                <w:color w:val="000000"/>
                <w:kern w:val="0"/>
                <w:sz w:val="24"/>
                <w:szCs w:val="24"/>
              </w:rPr>
              <w:t>　</w:t>
            </w:r>
          </w:p>
        </w:tc>
        <w:tc>
          <w:tcPr>
            <w:tcW w:w="2354" w:type="dxa"/>
            <w:tcBorders>
              <w:top w:val="nil"/>
              <w:left w:val="nil"/>
              <w:bottom w:val="single" w:color="auto" w:sz="4" w:space="0"/>
              <w:right w:val="single" w:color="auto" w:sz="8" w:space="0"/>
            </w:tcBorders>
            <w:vAlign w:val="center"/>
          </w:tcPr>
          <w:p w14:paraId="211D0E56">
            <w:pPr>
              <w:widowControl/>
              <w:jc w:val="left"/>
              <w:rPr>
                <w:rFonts w:eastAsia="仿宋_GB2312"/>
                <w:color w:val="000000"/>
                <w:kern w:val="0"/>
                <w:sz w:val="24"/>
                <w:szCs w:val="24"/>
              </w:rPr>
            </w:pPr>
            <w:r>
              <w:rPr>
                <w:rFonts w:eastAsia="仿宋_GB2312"/>
                <w:color w:val="000000"/>
                <w:kern w:val="0"/>
                <w:sz w:val="24"/>
                <w:szCs w:val="24"/>
              </w:rPr>
              <w:t>　</w:t>
            </w:r>
          </w:p>
        </w:tc>
      </w:tr>
      <w:tr w14:paraId="47635E7D">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7C0163EE">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5E28E3B8">
            <w:pPr>
              <w:widowControl/>
              <w:jc w:val="center"/>
              <w:rPr>
                <w:rFonts w:eastAsia="仿宋_GB2312"/>
                <w:color w:val="000000"/>
                <w:kern w:val="0"/>
                <w:sz w:val="24"/>
                <w:szCs w:val="24"/>
              </w:rPr>
            </w:pPr>
            <w:r>
              <w:rPr>
                <w:rFonts w:eastAsia="仿宋_GB2312"/>
                <w:color w:val="000000"/>
                <w:kern w:val="0"/>
                <w:sz w:val="24"/>
                <w:szCs w:val="24"/>
              </w:rPr>
              <w:t>能源3</w:t>
            </w:r>
          </w:p>
        </w:tc>
        <w:tc>
          <w:tcPr>
            <w:tcW w:w="1684" w:type="dxa"/>
            <w:tcBorders>
              <w:top w:val="nil"/>
              <w:left w:val="nil"/>
              <w:bottom w:val="single" w:color="auto" w:sz="4" w:space="0"/>
              <w:right w:val="single" w:color="auto" w:sz="4" w:space="0"/>
            </w:tcBorders>
            <w:vAlign w:val="center"/>
          </w:tcPr>
          <w:p w14:paraId="6DECA58A">
            <w:pPr>
              <w:widowControl/>
              <w:jc w:val="left"/>
              <w:rPr>
                <w:rFonts w:eastAsia="仿宋_GB2312"/>
                <w:color w:val="000000"/>
                <w:kern w:val="0"/>
                <w:sz w:val="24"/>
                <w:szCs w:val="24"/>
              </w:rPr>
            </w:pPr>
            <w:r>
              <w:rPr>
                <w:rFonts w:eastAsia="仿宋_GB2312"/>
                <w:color w:val="000000"/>
                <w:kern w:val="0"/>
                <w:sz w:val="24"/>
                <w:szCs w:val="24"/>
              </w:rPr>
              <w:t>　</w:t>
            </w:r>
          </w:p>
        </w:tc>
        <w:tc>
          <w:tcPr>
            <w:tcW w:w="1417" w:type="dxa"/>
            <w:tcBorders>
              <w:top w:val="nil"/>
              <w:left w:val="nil"/>
              <w:bottom w:val="single" w:color="auto" w:sz="4" w:space="0"/>
              <w:right w:val="single" w:color="auto" w:sz="4" w:space="0"/>
            </w:tcBorders>
            <w:vAlign w:val="center"/>
          </w:tcPr>
          <w:p w14:paraId="5223C977">
            <w:pPr>
              <w:widowControl/>
              <w:jc w:val="left"/>
              <w:rPr>
                <w:rFonts w:eastAsia="仿宋_GB2312"/>
                <w:color w:val="000000"/>
                <w:kern w:val="0"/>
                <w:sz w:val="24"/>
                <w:szCs w:val="24"/>
              </w:rPr>
            </w:pPr>
            <w:r>
              <w:rPr>
                <w:rFonts w:eastAsia="仿宋_GB2312"/>
                <w:color w:val="000000"/>
                <w:kern w:val="0"/>
                <w:sz w:val="24"/>
                <w:szCs w:val="24"/>
              </w:rPr>
              <w:t>　</w:t>
            </w:r>
          </w:p>
        </w:tc>
        <w:tc>
          <w:tcPr>
            <w:tcW w:w="2069" w:type="dxa"/>
            <w:gridSpan w:val="2"/>
            <w:tcBorders>
              <w:top w:val="nil"/>
              <w:left w:val="nil"/>
              <w:bottom w:val="single" w:color="auto" w:sz="4" w:space="0"/>
              <w:right w:val="single" w:color="auto" w:sz="4" w:space="0"/>
            </w:tcBorders>
            <w:vAlign w:val="center"/>
          </w:tcPr>
          <w:p w14:paraId="01392344">
            <w:pPr>
              <w:widowControl/>
              <w:jc w:val="left"/>
              <w:rPr>
                <w:rFonts w:eastAsia="仿宋_GB2312"/>
                <w:color w:val="000000"/>
                <w:kern w:val="0"/>
                <w:sz w:val="24"/>
                <w:szCs w:val="24"/>
              </w:rPr>
            </w:pPr>
            <w:r>
              <w:rPr>
                <w:rFonts w:eastAsia="仿宋_GB2312"/>
                <w:color w:val="000000"/>
                <w:kern w:val="0"/>
                <w:sz w:val="24"/>
                <w:szCs w:val="24"/>
              </w:rPr>
              <w:t>　</w:t>
            </w:r>
          </w:p>
        </w:tc>
        <w:tc>
          <w:tcPr>
            <w:tcW w:w="2354" w:type="dxa"/>
            <w:tcBorders>
              <w:top w:val="nil"/>
              <w:left w:val="nil"/>
              <w:bottom w:val="single" w:color="auto" w:sz="4" w:space="0"/>
              <w:right w:val="single" w:color="auto" w:sz="8" w:space="0"/>
            </w:tcBorders>
            <w:vAlign w:val="center"/>
          </w:tcPr>
          <w:p w14:paraId="07DF50BD">
            <w:pPr>
              <w:widowControl/>
              <w:jc w:val="left"/>
              <w:rPr>
                <w:rFonts w:eastAsia="仿宋_GB2312"/>
                <w:color w:val="000000"/>
                <w:kern w:val="0"/>
                <w:sz w:val="24"/>
                <w:szCs w:val="24"/>
              </w:rPr>
            </w:pPr>
            <w:r>
              <w:rPr>
                <w:rFonts w:eastAsia="仿宋_GB2312"/>
                <w:color w:val="000000"/>
                <w:kern w:val="0"/>
                <w:sz w:val="24"/>
                <w:szCs w:val="24"/>
              </w:rPr>
              <w:t>　</w:t>
            </w:r>
          </w:p>
        </w:tc>
      </w:tr>
      <w:tr w14:paraId="7E235354">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4CA10DBD">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16E8E3AB">
            <w:pPr>
              <w:widowControl/>
              <w:jc w:val="center"/>
              <w:rPr>
                <w:rFonts w:eastAsia="仿宋_GB2312"/>
                <w:color w:val="000000"/>
                <w:kern w:val="0"/>
                <w:sz w:val="24"/>
                <w:szCs w:val="24"/>
              </w:rPr>
            </w:pPr>
            <w:r>
              <w:rPr>
                <w:rFonts w:eastAsia="仿宋_GB2312"/>
                <w:color w:val="000000"/>
                <w:kern w:val="0"/>
                <w:sz w:val="24"/>
                <w:szCs w:val="24"/>
              </w:rPr>
              <w:t>电力</w:t>
            </w:r>
          </w:p>
        </w:tc>
        <w:tc>
          <w:tcPr>
            <w:tcW w:w="1684" w:type="dxa"/>
            <w:tcBorders>
              <w:top w:val="nil"/>
              <w:left w:val="nil"/>
              <w:bottom w:val="single" w:color="auto" w:sz="4" w:space="0"/>
              <w:right w:val="single" w:color="auto" w:sz="4" w:space="0"/>
            </w:tcBorders>
            <w:vAlign w:val="center"/>
          </w:tcPr>
          <w:p w14:paraId="54EFEFF7">
            <w:pPr>
              <w:widowControl/>
              <w:jc w:val="center"/>
              <w:rPr>
                <w:rFonts w:eastAsia="仿宋_GB2312"/>
                <w:color w:val="000000"/>
                <w:kern w:val="0"/>
                <w:sz w:val="24"/>
                <w:szCs w:val="24"/>
              </w:rPr>
            </w:pPr>
            <w:r>
              <w:rPr>
                <w:rFonts w:eastAsia="仿宋_GB2312"/>
                <w:color w:val="000000"/>
                <w:kern w:val="0"/>
                <w:sz w:val="24"/>
                <w:szCs w:val="24"/>
              </w:rPr>
              <w:t>万千瓦时</w:t>
            </w:r>
          </w:p>
        </w:tc>
        <w:tc>
          <w:tcPr>
            <w:tcW w:w="1417" w:type="dxa"/>
            <w:tcBorders>
              <w:top w:val="nil"/>
              <w:left w:val="nil"/>
              <w:bottom w:val="single" w:color="auto" w:sz="4" w:space="0"/>
              <w:right w:val="single" w:color="auto" w:sz="4" w:space="0"/>
            </w:tcBorders>
            <w:vAlign w:val="center"/>
          </w:tcPr>
          <w:p w14:paraId="0F8F5E1B">
            <w:pPr>
              <w:widowControl/>
              <w:jc w:val="left"/>
              <w:rPr>
                <w:rFonts w:eastAsia="仿宋_GB2312"/>
                <w:color w:val="000000"/>
                <w:kern w:val="0"/>
                <w:sz w:val="24"/>
                <w:szCs w:val="24"/>
              </w:rPr>
            </w:pPr>
            <w:r>
              <w:rPr>
                <w:rFonts w:eastAsia="仿宋_GB2312"/>
                <w:color w:val="000000"/>
                <w:kern w:val="0"/>
                <w:sz w:val="24"/>
                <w:szCs w:val="24"/>
              </w:rPr>
              <w:t>　</w:t>
            </w:r>
          </w:p>
        </w:tc>
        <w:tc>
          <w:tcPr>
            <w:tcW w:w="2069" w:type="dxa"/>
            <w:gridSpan w:val="2"/>
            <w:tcBorders>
              <w:top w:val="nil"/>
              <w:left w:val="nil"/>
              <w:bottom w:val="single" w:color="auto" w:sz="4" w:space="0"/>
              <w:right w:val="single" w:color="auto" w:sz="4" w:space="0"/>
            </w:tcBorders>
            <w:vAlign w:val="center"/>
          </w:tcPr>
          <w:p w14:paraId="2A6F7E4B">
            <w:pPr>
              <w:widowControl/>
              <w:jc w:val="left"/>
              <w:rPr>
                <w:rFonts w:eastAsia="仿宋_GB2312"/>
                <w:color w:val="000000"/>
                <w:kern w:val="0"/>
                <w:sz w:val="24"/>
                <w:szCs w:val="24"/>
              </w:rPr>
            </w:pPr>
            <w:r>
              <w:rPr>
                <w:rFonts w:eastAsia="仿宋_GB2312"/>
                <w:color w:val="000000"/>
                <w:kern w:val="0"/>
                <w:sz w:val="24"/>
                <w:szCs w:val="24"/>
              </w:rPr>
              <w:t>　</w:t>
            </w:r>
          </w:p>
        </w:tc>
        <w:tc>
          <w:tcPr>
            <w:tcW w:w="2354" w:type="dxa"/>
            <w:tcBorders>
              <w:top w:val="nil"/>
              <w:left w:val="nil"/>
              <w:bottom w:val="single" w:color="auto" w:sz="4" w:space="0"/>
              <w:right w:val="single" w:color="auto" w:sz="8" w:space="0"/>
            </w:tcBorders>
            <w:vAlign w:val="center"/>
          </w:tcPr>
          <w:p w14:paraId="6492F505">
            <w:pPr>
              <w:widowControl/>
              <w:jc w:val="left"/>
              <w:rPr>
                <w:rFonts w:eastAsia="仿宋_GB2312"/>
                <w:color w:val="000000"/>
                <w:kern w:val="0"/>
                <w:sz w:val="24"/>
                <w:szCs w:val="24"/>
              </w:rPr>
            </w:pPr>
            <w:r>
              <w:rPr>
                <w:rFonts w:eastAsia="仿宋_GB2312"/>
                <w:color w:val="000000"/>
                <w:kern w:val="0"/>
                <w:sz w:val="24"/>
                <w:szCs w:val="24"/>
              </w:rPr>
              <w:t>　</w:t>
            </w:r>
          </w:p>
        </w:tc>
      </w:tr>
      <w:tr w14:paraId="1E2F9C50">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5C641921">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1DB6D286">
            <w:pPr>
              <w:widowControl/>
              <w:jc w:val="center"/>
              <w:rPr>
                <w:rFonts w:eastAsia="仿宋_GB2312"/>
                <w:color w:val="000000"/>
                <w:kern w:val="0"/>
                <w:sz w:val="24"/>
                <w:szCs w:val="24"/>
              </w:rPr>
            </w:pPr>
            <w:r>
              <w:rPr>
                <w:rFonts w:eastAsia="仿宋_GB2312"/>
                <w:color w:val="000000"/>
                <w:kern w:val="0"/>
                <w:sz w:val="24"/>
                <w:szCs w:val="24"/>
              </w:rPr>
              <w:t>—其中可再生能源(电力)</w:t>
            </w:r>
          </w:p>
        </w:tc>
        <w:tc>
          <w:tcPr>
            <w:tcW w:w="1684" w:type="dxa"/>
            <w:tcBorders>
              <w:top w:val="nil"/>
              <w:left w:val="nil"/>
              <w:bottom w:val="single" w:color="auto" w:sz="4" w:space="0"/>
              <w:right w:val="single" w:color="auto" w:sz="4" w:space="0"/>
            </w:tcBorders>
            <w:vAlign w:val="center"/>
          </w:tcPr>
          <w:p w14:paraId="30A5D80B">
            <w:pPr>
              <w:widowControl/>
              <w:jc w:val="center"/>
              <w:rPr>
                <w:rFonts w:eastAsia="仿宋_GB2312"/>
                <w:color w:val="000000"/>
                <w:kern w:val="0"/>
                <w:sz w:val="24"/>
                <w:szCs w:val="24"/>
              </w:rPr>
            </w:pPr>
            <w:r>
              <w:rPr>
                <w:rFonts w:eastAsia="仿宋_GB2312"/>
                <w:color w:val="000000"/>
                <w:kern w:val="0"/>
                <w:sz w:val="24"/>
                <w:szCs w:val="24"/>
              </w:rPr>
              <w:t>万千瓦时</w:t>
            </w:r>
          </w:p>
        </w:tc>
        <w:tc>
          <w:tcPr>
            <w:tcW w:w="1417" w:type="dxa"/>
            <w:tcBorders>
              <w:top w:val="nil"/>
              <w:left w:val="nil"/>
              <w:bottom w:val="single" w:color="auto" w:sz="4" w:space="0"/>
              <w:right w:val="single" w:color="auto" w:sz="4" w:space="0"/>
            </w:tcBorders>
            <w:vAlign w:val="center"/>
          </w:tcPr>
          <w:p w14:paraId="57FB17FF">
            <w:pPr>
              <w:widowControl/>
              <w:jc w:val="left"/>
              <w:rPr>
                <w:rFonts w:hint="eastAsia" w:eastAsia="仿宋_GB2312"/>
                <w:color w:val="000000"/>
                <w:kern w:val="0"/>
                <w:sz w:val="24"/>
                <w:szCs w:val="24"/>
                <w:lang w:eastAsia="zh-CN"/>
              </w:rPr>
            </w:pPr>
            <w:r>
              <w:rPr>
                <w:rFonts w:eastAsia="仿宋_GB2312"/>
                <w:color w:val="000000"/>
                <w:kern w:val="0"/>
                <w:sz w:val="24"/>
                <w:szCs w:val="24"/>
              </w:rPr>
              <w:t>　备注：自建光伏、购买绿电</w:t>
            </w:r>
            <w:r>
              <w:rPr>
                <w:rFonts w:hint="eastAsia" w:eastAsia="仿宋_GB2312"/>
                <w:color w:val="000000"/>
                <w:kern w:val="0"/>
                <w:sz w:val="24"/>
                <w:szCs w:val="24"/>
                <w:lang w:eastAsia="zh-CN"/>
              </w:rPr>
              <w:t>等</w:t>
            </w:r>
          </w:p>
        </w:tc>
        <w:tc>
          <w:tcPr>
            <w:tcW w:w="2069" w:type="dxa"/>
            <w:gridSpan w:val="2"/>
            <w:tcBorders>
              <w:top w:val="nil"/>
              <w:left w:val="nil"/>
              <w:bottom w:val="single" w:color="auto" w:sz="4" w:space="0"/>
              <w:right w:val="single" w:color="auto" w:sz="4" w:space="0"/>
            </w:tcBorders>
            <w:vAlign w:val="center"/>
          </w:tcPr>
          <w:p w14:paraId="2B64D0D2">
            <w:pPr>
              <w:widowControl/>
              <w:jc w:val="left"/>
              <w:rPr>
                <w:rFonts w:eastAsia="仿宋_GB2312"/>
                <w:color w:val="000000"/>
                <w:kern w:val="0"/>
                <w:sz w:val="24"/>
                <w:szCs w:val="24"/>
              </w:rPr>
            </w:pPr>
            <w:r>
              <w:rPr>
                <w:rFonts w:eastAsia="仿宋_GB2312"/>
                <w:color w:val="000000"/>
                <w:kern w:val="0"/>
                <w:sz w:val="24"/>
                <w:szCs w:val="24"/>
              </w:rPr>
              <w:t>　</w:t>
            </w:r>
          </w:p>
          <w:p w14:paraId="07D8ACA4">
            <w:pPr>
              <w:widowControl/>
              <w:jc w:val="left"/>
              <w:rPr>
                <w:rFonts w:eastAsia="仿宋_GB2312"/>
                <w:color w:val="000000"/>
                <w:kern w:val="0"/>
                <w:sz w:val="24"/>
                <w:szCs w:val="24"/>
              </w:rPr>
            </w:pPr>
            <w:r>
              <w:rPr>
                <w:rFonts w:eastAsia="仿宋_GB2312"/>
                <w:color w:val="000000"/>
                <w:kern w:val="0"/>
                <w:sz w:val="24"/>
                <w:szCs w:val="24"/>
              </w:rPr>
              <w:t>　</w:t>
            </w:r>
          </w:p>
        </w:tc>
        <w:tc>
          <w:tcPr>
            <w:tcW w:w="2354" w:type="dxa"/>
            <w:tcBorders>
              <w:top w:val="nil"/>
              <w:left w:val="nil"/>
              <w:bottom w:val="single" w:color="auto" w:sz="4" w:space="0"/>
              <w:right w:val="single" w:color="auto" w:sz="8" w:space="0"/>
            </w:tcBorders>
            <w:vAlign w:val="center"/>
          </w:tcPr>
          <w:p w14:paraId="509FBC3F">
            <w:pPr>
              <w:widowControl/>
              <w:jc w:val="left"/>
              <w:rPr>
                <w:rFonts w:eastAsia="仿宋_GB2312"/>
                <w:color w:val="000000"/>
                <w:kern w:val="0"/>
                <w:sz w:val="24"/>
                <w:szCs w:val="24"/>
              </w:rPr>
            </w:pPr>
            <w:r>
              <w:rPr>
                <w:rFonts w:eastAsia="仿宋_GB2312"/>
                <w:color w:val="000000"/>
                <w:kern w:val="0"/>
                <w:sz w:val="24"/>
                <w:szCs w:val="24"/>
              </w:rPr>
              <w:t>　</w:t>
            </w:r>
          </w:p>
        </w:tc>
      </w:tr>
      <w:tr w14:paraId="59759733">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36154B1C">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1F234876">
            <w:pPr>
              <w:widowControl/>
              <w:jc w:val="center"/>
              <w:rPr>
                <w:rFonts w:eastAsia="仿宋_GB2312"/>
                <w:color w:val="000000"/>
                <w:kern w:val="0"/>
                <w:sz w:val="24"/>
                <w:szCs w:val="24"/>
              </w:rPr>
            </w:pPr>
            <w:r>
              <w:rPr>
                <w:rFonts w:eastAsia="仿宋_GB2312"/>
                <w:color w:val="000000"/>
                <w:kern w:val="0"/>
                <w:sz w:val="24"/>
                <w:szCs w:val="24"/>
              </w:rPr>
              <w:t>......</w:t>
            </w:r>
          </w:p>
        </w:tc>
        <w:tc>
          <w:tcPr>
            <w:tcW w:w="1684" w:type="dxa"/>
            <w:tcBorders>
              <w:top w:val="nil"/>
              <w:left w:val="nil"/>
              <w:bottom w:val="single" w:color="auto" w:sz="4" w:space="0"/>
              <w:right w:val="single" w:color="auto" w:sz="4" w:space="0"/>
            </w:tcBorders>
            <w:vAlign w:val="center"/>
          </w:tcPr>
          <w:p w14:paraId="4A15F046">
            <w:pPr>
              <w:widowControl/>
              <w:jc w:val="center"/>
              <w:rPr>
                <w:rFonts w:eastAsia="仿宋_GB2312"/>
                <w:color w:val="000000"/>
                <w:kern w:val="0"/>
                <w:sz w:val="24"/>
                <w:szCs w:val="24"/>
              </w:rPr>
            </w:pPr>
          </w:p>
        </w:tc>
        <w:tc>
          <w:tcPr>
            <w:tcW w:w="1417" w:type="dxa"/>
            <w:tcBorders>
              <w:top w:val="nil"/>
              <w:left w:val="nil"/>
              <w:bottom w:val="single" w:color="auto" w:sz="4" w:space="0"/>
              <w:right w:val="single" w:color="auto" w:sz="4" w:space="0"/>
            </w:tcBorders>
            <w:vAlign w:val="center"/>
          </w:tcPr>
          <w:p w14:paraId="60786403">
            <w:pPr>
              <w:widowControl/>
              <w:jc w:val="left"/>
              <w:rPr>
                <w:rFonts w:eastAsia="仿宋_GB2312"/>
                <w:color w:val="000000"/>
                <w:kern w:val="0"/>
                <w:sz w:val="24"/>
                <w:szCs w:val="24"/>
              </w:rPr>
            </w:pPr>
          </w:p>
        </w:tc>
        <w:tc>
          <w:tcPr>
            <w:tcW w:w="2069" w:type="dxa"/>
            <w:gridSpan w:val="2"/>
            <w:tcBorders>
              <w:top w:val="nil"/>
              <w:left w:val="nil"/>
              <w:bottom w:val="single" w:color="auto" w:sz="4" w:space="0"/>
              <w:right w:val="single" w:color="auto" w:sz="4" w:space="0"/>
            </w:tcBorders>
            <w:vAlign w:val="center"/>
          </w:tcPr>
          <w:p w14:paraId="7B4DC6C6">
            <w:pPr>
              <w:widowControl/>
              <w:jc w:val="left"/>
              <w:rPr>
                <w:rFonts w:eastAsia="仿宋_GB2312"/>
                <w:color w:val="000000"/>
                <w:kern w:val="0"/>
                <w:sz w:val="24"/>
                <w:szCs w:val="24"/>
              </w:rPr>
            </w:pPr>
          </w:p>
        </w:tc>
        <w:tc>
          <w:tcPr>
            <w:tcW w:w="2354" w:type="dxa"/>
            <w:tcBorders>
              <w:top w:val="nil"/>
              <w:left w:val="nil"/>
              <w:bottom w:val="single" w:color="auto" w:sz="4" w:space="0"/>
              <w:right w:val="single" w:color="auto" w:sz="8" w:space="0"/>
            </w:tcBorders>
            <w:vAlign w:val="center"/>
          </w:tcPr>
          <w:p w14:paraId="397243EE">
            <w:pPr>
              <w:widowControl/>
              <w:jc w:val="left"/>
              <w:rPr>
                <w:rFonts w:eastAsia="仿宋_GB2312"/>
                <w:color w:val="000000"/>
                <w:kern w:val="0"/>
                <w:sz w:val="24"/>
                <w:szCs w:val="24"/>
              </w:rPr>
            </w:pPr>
          </w:p>
        </w:tc>
      </w:tr>
      <w:tr w14:paraId="35EFFF0B">
        <w:tblPrEx>
          <w:tblCellMar>
            <w:top w:w="0" w:type="dxa"/>
            <w:left w:w="108" w:type="dxa"/>
            <w:bottom w:w="0" w:type="dxa"/>
            <w:right w:w="108" w:type="dxa"/>
          </w:tblCellMar>
        </w:tblPrEx>
        <w:trPr>
          <w:trHeight w:val="576" w:hRule="atLeast"/>
          <w:jc w:val="center"/>
        </w:trPr>
        <w:tc>
          <w:tcPr>
            <w:tcW w:w="1194" w:type="dxa"/>
            <w:vMerge w:val="continue"/>
            <w:tcBorders>
              <w:left w:val="single" w:color="auto" w:sz="8" w:space="0"/>
              <w:right w:val="single" w:color="auto" w:sz="8" w:space="0"/>
            </w:tcBorders>
            <w:vAlign w:val="center"/>
          </w:tcPr>
          <w:p w14:paraId="5A5BE7A0">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7EAA3B2D">
            <w:pPr>
              <w:widowControl/>
              <w:jc w:val="center"/>
              <w:rPr>
                <w:rFonts w:eastAsia="仿宋_GB2312"/>
                <w:color w:val="000000"/>
                <w:kern w:val="0"/>
                <w:sz w:val="24"/>
                <w:szCs w:val="24"/>
              </w:rPr>
            </w:pPr>
            <w:r>
              <w:rPr>
                <w:rFonts w:eastAsia="仿宋_GB2312"/>
                <w:color w:val="000000"/>
                <w:kern w:val="0"/>
                <w:sz w:val="24"/>
                <w:szCs w:val="24"/>
              </w:rPr>
              <w:t>综合能源消费量（当量）</w:t>
            </w:r>
          </w:p>
        </w:tc>
        <w:tc>
          <w:tcPr>
            <w:tcW w:w="1684" w:type="dxa"/>
            <w:tcBorders>
              <w:top w:val="nil"/>
              <w:left w:val="nil"/>
              <w:bottom w:val="single" w:color="auto" w:sz="4" w:space="0"/>
              <w:right w:val="single" w:color="auto" w:sz="4" w:space="0"/>
            </w:tcBorders>
            <w:vAlign w:val="center"/>
          </w:tcPr>
          <w:p w14:paraId="2B373FA3">
            <w:pPr>
              <w:widowControl/>
              <w:jc w:val="center"/>
              <w:rPr>
                <w:rFonts w:eastAsia="仿宋_GB2312"/>
                <w:color w:val="000000"/>
                <w:kern w:val="0"/>
                <w:sz w:val="24"/>
                <w:szCs w:val="24"/>
              </w:rPr>
            </w:pPr>
            <w:r>
              <w:rPr>
                <w:rFonts w:eastAsia="仿宋_GB2312"/>
                <w:color w:val="000000"/>
                <w:kern w:val="0"/>
                <w:sz w:val="24"/>
                <w:szCs w:val="24"/>
              </w:rPr>
              <w:t>吨标准煤</w:t>
            </w:r>
          </w:p>
        </w:tc>
        <w:tc>
          <w:tcPr>
            <w:tcW w:w="1417" w:type="dxa"/>
            <w:tcBorders>
              <w:top w:val="nil"/>
              <w:left w:val="nil"/>
              <w:bottom w:val="single" w:color="auto" w:sz="4" w:space="0"/>
              <w:right w:val="single" w:color="auto" w:sz="4" w:space="0"/>
            </w:tcBorders>
            <w:vAlign w:val="center"/>
          </w:tcPr>
          <w:p w14:paraId="618433B2">
            <w:pPr>
              <w:widowControl/>
              <w:jc w:val="left"/>
              <w:rPr>
                <w:rFonts w:eastAsia="仿宋_GB2312"/>
                <w:color w:val="000000"/>
                <w:kern w:val="0"/>
                <w:sz w:val="24"/>
                <w:szCs w:val="24"/>
              </w:rPr>
            </w:pPr>
            <w:r>
              <w:rPr>
                <w:rFonts w:eastAsia="仿宋_GB2312"/>
                <w:color w:val="000000"/>
                <w:kern w:val="0"/>
                <w:sz w:val="24"/>
                <w:szCs w:val="24"/>
              </w:rPr>
              <w:t>　</w:t>
            </w:r>
          </w:p>
        </w:tc>
        <w:tc>
          <w:tcPr>
            <w:tcW w:w="2069" w:type="dxa"/>
            <w:gridSpan w:val="2"/>
            <w:tcBorders>
              <w:top w:val="nil"/>
              <w:left w:val="nil"/>
              <w:bottom w:val="single" w:color="auto" w:sz="4" w:space="0"/>
              <w:right w:val="single" w:color="auto" w:sz="4" w:space="0"/>
            </w:tcBorders>
            <w:vAlign w:val="center"/>
          </w:tcPr>
          <w:p w14:paraId="2C5A480B">
            <w:pPr>
              <w:widowControl/>
              <w:jc w:val="left"/>
              <w:rPr>
                <w:rFonts w:eastAsia="仿宋_GB2312"/>
                <w:color w:val="000000"/>
                <w:kern w:val="0"/>
                <w:sz w:val="24"/>
                <w:szCs w:val="24"/>
              </w:rPr>
            </w:pPr>
            <w:r>
              <w:rPr>
                <w:rFonts w:eastAsia="仿宋_GB2312"/>
                <w:color w:val="000000"/>
                <w:kern w:val="0"/>
                <w:sz w:val="24"/>
                <w:szCs w:val="24"/>
              </w:rPr>
              <w:t>　</w:t>
            </w:r>
          </w:p>
          <w:p w14:paraId="13D72DE1">
            <w:pPr>
              <w:widowControl/>
              <w:jc w:val="left"/>
              <w:rPr>
                <w:rFonts w:eastAsia="仿宋_GB2312"/>
                <w:color w:val="000000"/>
                <w:kern w:val="0"/>
                <w:sz w:val="24"/>
                <w:szCs w:val="24"/>
              </w:rPr>
            </w:pPr>
            <w:r>
              <w:rPr>
                <w:rFonts w:eastAsia="仿宋_GB2312"/>
                <w:color w:val="000000"/>
                <w:kern w:val="0"/>
                <w:sz w:val="24"/>
                <w:szCs w:val="24"/>
              </w:rPr>
              <w:t>　</w:t>
            </w:r>
          </w:p>
        </w:tc>
        <w:tc>
          <w:tcPr>
            <w:tcW w:w="2354" w:type="dxa"/>
            <w:tcBorders>
              <w:top w:val="nil"/>
              <w:left w:val="nil"/>
              <w:bottom w:val="single" w:color="auto" w:sz="4" w:space="0"/>
              <w:right w:val="single" w:color="auto" w:sz="8" w:space="0"/>
            </w:tcBorders>
            <w:vAlign w:val="center"/>
          </w:tcPr>
          <w:p w14:paraId="18968131">
            <w:pPr>
              <w:widowControl/>
              <w:jc w:val="both"/>
              <w:rPr>
                <w:rFonts w:eastAsia="仿宋_GB2312"/>
                <w:color w:val="000000"/>
                <w:kern w:val="0"/>
                <w:sz w:val="24"/>
                <w:szCs w:val="24"/>
              </w:rPr>
            </w:pPr>
          </w:p>
        </w:tc>
      </w:tr>
      <w:tr w14:paraId="7D0125AC">
        <w:tblPrEx>
          <w:tblCellMar>
            <w:top w:w="0" w:type="dxa"/>
            <w:left w:w="108" w:type="dxa"/>
            <w:bottom w:w="0" w:type="dxa"/>
            <w:right w:w="108" w:type="dxa"/>
          </w:tblCellMar>
        </w:tblPrEx>
        <w:trPr>
          <w:trHeight w:val="576" w:hRule="atLeast"/>
          <w:jc w:val="center"/>
        </w:trPr>
        <w:tc>
          <w:tcPr>
            <w:tcW w:w="1194" w:type="dxa"/>
            <w:vMerge w:val="continue"/>
            <w:tcBorders>
              <w:left w:val="single" w:color="auto" w:sz="8" w:space="0"/>
              <w:right w:val="single" w:color="auto" w:sz="4" w:space="0"/>
            </w:tcBorders>
            <w:vAlign w:val="center"/>
          </w:tcPr>
          <w:p w14:paraId="50F65A09">
            <w:pPr>
              <w:widowControl/>
              <w:jc w:val="left"/>
              <w:rPr>
                <w:rFonts w:eastAsia="仿宋_GB2312"/>
                <w:b/>
                <w:bCs/>
                <w:color w:val="000000"/>
                <w:kern w:val="0"/>
                <w:sz w:val="24"/>
                <w:szCs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7C8A5E67">
            <w:pPr>
              <w:widowControl/>
              <w:jc w:val="center"/>
              <w:rPr>
                <w:rFonts w:eastAsia="仿宋_GB2312"/>
                <w:color w:val="000000"/>
                <w:kern w:val="0"/>
                <w:sz w:val="24"/>
                <w:szCs w:val="24"/>
              </w:rPr>
            </w:pPr>
            <w:r>
              <w:rPr>
                <w:rFonts w:eastAsia="仿宋_GB2312"/>
                <w:color w:val="000000"/>
                <w:kern w:val="0"/>
                <w:sz w:val="24"/>
                <w:szCs w:val="24"/>
              </w:rPr>
              <w:t>综合能源消费量（等价）</w:t>
            </w:r>
          </w:p>
        </w:tc>
        <w:tc>
          <w:tcPr>
            <w:tcW w:w="1684" w:type="dxa"/>
            <w:tcBorders>
              <w:top w:val="single" w:color="auto" w:sz="4" w:space="0"/>
              <w:left w:val="nil"/>
              <w:bottom w:val="single" w:color="auto" w:sz="4" w:space="0"/>
              <w:right w:val="single" w:color="auto" w:sz="4" w:space="0"/>
            </w:tcBorders>
            <w:vAlign w:val="center"/>
          </w:tcPr>
          <w:p w14:paraId="35E04B84">
            <w:pPr>
              <w:widowControl/>
              <w:jc w:val="center"/>
              <w:rPr>
                <w:rFonts w:eastAsia="仿宋_GB2312"/>
                <w:color w:val="000000"/>
                <w:kern w:val="0"/>
                <w:sz w:val="24"/>
                <w:szCs w:val="24"/>
              </w:rPr>
            </w:pPr>
            <w:r>
              <w:rPr>
                <w:rFonts w:eastAsia="仿宋_GB2312"/>
                <w:color w:val="000000"/>
                <w:kern w:val="0"/>
                <w:sz w:val="24"/>
                <w:szCs w:val="24"/>
              </w:rPr>
              <w:t>吨标准煤</w:t>
            </w:r>
          </w:p>
        </w:tc>
        <w:tc>
          <w:tcPr>
            <w:tcW w:w="1417" w:type="dxa"/>
            <w:tcBorders>
              <w:top w:val="single" w:color="auto" w:sz="4" w:space="0"/>
              <w:left w:val="nil"/>
              <w:bottom w:val="single" w:color="auto" w:sz="4" w:space="0"/>
              <w:right w:val="single" w:color="auto" w:sz="4" w:space="0"/>
            </w:tcBorders>
            <w:vAlign w:val="center"/>
          </w:tcPr>
          <w:p w14:paraId="2E894BE4">
            <w:pPr>
              <w:widowControl/>
              <w:jc w:val="left"/>
              <w:rPr>
                <w:rFonts w:eastAsia="仿宋_GB2312"/>
                <w:color w:val="000000"/>
                <w:kern w:val="0"/>
                <w:sz w:val="24"/>
                <w:szCs w:val="24"/>
              </w:rPr>
            </w:pPr>
            <w:r>
              <w:rPr>
                <w:rFonts w:eastAsia="仿宋_GB2312"/>
                <w:color w:val="000000"/>
                <w:kern w:val="0"/>
                <w:sz w:val="24"/>
                <w:szCs w:val="24"/>
              </w:rPr>
              <w:t>　</w:t>
            </w:r>
          </w:p>
        </w:tc>
        <w:tc>
          <w:tcPr>
            <w:tcW w:w="2069" w:type="dxa"/>
            <w:gridSpan w:val="2"/>
            <w:tcBorders>
              <w:top w:val="single" w:color="auto" w:sz="4" w:space="0"/>
              <w:left w:val="nil"/>
              <w:bottom w:val="single" w:color="auto" w:sz="4" w:space="0"/>
              <w:right w:val="single" w:color="auto" w:sz="4" w:space="0"/>
            </w:tcBorders>
            <w:vAlign w:val="center"/>
          </w:tcPr>
          <w:p w14:paraId="6F47D31B">
            <w:pPr>
              <w:widowControl/>
              <w:jc w:val="left"/>
              <w:rPr>
                <w:rFonts w:eastAsia="仿宋_GB2312"/>
                <w:color w:val="000000"/>
                <w:kern w:val="0"/>
                <w:sz w:val="24"/>
                <w:szCs w:val="24"/>
              </w:rPr>
            </w:pPr>
            <w:r>
              <w:rPr>
                <w:rFonts w:eastAsia="仿宋_GB2312"/>
                <w:color w:val="000000"/>
                <w:kern w:val="0"/>
                <w:sz w:val="24"/>
                <w:szCs w:val="24"/>
              </w:rPr>
              <w:t>　</w:t>
            </w:r>
          </w:p>
          <w:p w14:paraId="550ADBBC">
            <w:pPr>
              <w:widowControl/>
              <w:jc w:val="left"/>
              <w:rPr>
                <w:rFonts w:eastAsia="仿宋_GB2312"/>
                <w:color w:val="000000"/>
                <w:kern w:val="0"/>
                <w:sz w:val="24"/>
                <w:szCs w:val="24"/>
              </w:rPr>
            </w:pPr>
            <w:r>
              <w:rPr>
                <w:rFonts w:eastAsia="仿宋_GB2312"/>
                <w:color w:val="000000"/>
                <w:kern w:val="0"/>
                <w:sz w:val="24"/>
                <w:szCs w:val="24"/>
              </w:rPr>
              <w:t>　</w:t>
            </w:r>
          </w:p>
        </w:tc>
        <w:tc>
          <w:tcPr>
            <w:tcW w:w="2354" w:type="dxa"/>
            <w:tcBorders>
              <w:top w:val="single" w:color="auto" w:sz="4" w:space="0"/>
              <w:left w:val="nil"/>
              <w:bottom w:val="single" w:color="auto" w:sz="4" w:space="0"/>
              <w:right w:val="single" w:color="auto" w:sz="4" w:space="0"/>
            </w:tcBorders>
            <w:vAlign w:val="center"/>
          </w:tcPr>
          <w:p w14:paraId="4CFEDA8A">
            <w:pPr>
              <w:widowControl/>
              <w:jc w:val="both"/>
              <w:rPr>
                <w:rFonts w:eastAsia="仿宋_GB2312"/>
                <w:color w:val="000000"/>
                <w:kern w:val="0"/>
                <w:sz w:val="24"/>
                <w:szCs w:val="24"/>
              </w:rPr>
            </w:pPr>
          </w:p>
        </w:tc>
      </w:tr>
      <w:tr w14:paraId="53BC0CFC">
        <w:tblPrEx>
          <w:tblCellMar>
            <w:top w:w="0" w:type="dxa"/>
            <w:left w:w="108" w:type="dxa"/>
            <w:bottom w:w="0" w:type="dxa"/>
            <w:right w:w="108" w:type="dxa"/>
          </w:tblCellMar>
        </w:tblPrEx>
        <w:trPr>
          <w:trHeight w:val="576" w:hRule="atLeast"/>
          <w:jc w:val="center"/>
        </w:trPr>
        <w:tc>
          <w:tcPr>
            <w:tcW w:w="1194" w:type="dxa"/>
            <w:vMerge w:val="continue"/>
            <w:tcBorders>
              <w:left w:val="single" w:color="auto" w:sz="8" w:space="0"/>
              <w:bottom w:val="single" w:color="auto" w:sz="4" w:space="0"/>
              <w:right w:val="single" w:color="auto" w:sz="8" w:space="0"/>
            </w:tcBorders>
            <w:vAlign w:val="center"/>
          </w:tcPr>
          <w:p w14:paraId="7A8D7B21">
            <w:pPr>
              <w:widowControl/>
              <w:jc w:val="left"/>
              <w:rPr>
                <w:rFonts w:eastAsia="仿宋_GB2312"/>
                <w:b/>
                <w:bCs/>
                <w:color w:val="000000"/>
                <w:kern w:val="0"/>
                <w:sz w:val="24"/>
                <w:szCs w:val="24"/>
              </w:rPr>
            </w:pPr>
          </w:p>
        </w:tc>
        <w:tc>
          <w:tcPr>
            <w:tcW w:w="1478" w:type="dxa"/>
            <w:tcBorders>
              <w:top w:val="single" w:color="auto" w:sz="4" w:space="0"/>
              <w:left w:val="nil"/>
              <w:bottom w:val="nil"/>
              <w:right w:val="single" w:color="auto" w:sz="4" w:space="0"/>
            </w:tcBorders>
            <w:vAlign w:val="center"/>
          </w:tcPr>
          <w:p w14:paraId="333F08EF">
            <w:pPr>
              <w:widowControl/>
              <w:jc w:val="center"/>
              <w:rPr>
                <w:rFonts w:eastAsia="仿宋_GB2312"/>
                <w:color w:val="000000"/>
                <w:kern w:val="0"/>
                <w:sz w:val="24"/>
                <w:szCs w:val="24"/>
              </w:rPr>
            </w:pPr>
            <w:r>
              <w:rPr>
                <w:rFonts w:eastAsia="仿宋_GB2312"/>
                <w:color w:val="000000"/>
                <w:kern w:val="0"/>
                <w:sz w:val="24"/>
                <w:szCs w:val="24"/>
              </w:rPr>
              <w:t>其中，原料用能</w:t>
            </w:r>
          </w:p>
        </w:tc>
        <w:tc>
          <w:tcPr>
            <w:tcW w:w="1684" w:type="dxa"/>
            <w:tcBorders>
              <w:top w:val="single" w:color="auto" w:sz="4" w:space="0"/>
              <w:left w:val="nil"/>
              <w:bottom w:val="nil"/>
              <w:right w:val="single" w:color="auto" w:sz="4" w:space="0"/>
            </w:tcBorders>
            <w:vAlign w:val="center"/>
          </w:tcPr>
          <w:p w14:paraId="2EE89088">
            <w:pPr>
              <w:widowControl/>
              <w:jc w:val="center"/>
              <w:rPr>
                <w:rFonts w:eastAsia="仿宋_GB2312"/>
                <w:color w:val="000000"/>
                <w:kern w:val="0"/>
                <w:sz w:val="24"/>
                <w:szCs w:val="24"/>
              </w:rPr>
            </w:pPr>
            <w:r>
              <w:rPr>
                <w:rFonts w:eastAsia="仿宋_GB2312"/>
                <w:color w:val="000000"/>
                <w:kern w:val="0"/>
                <w:sz w:val="24"/>
                <w:szCs w:val="24"/>
              </w:rPr>
              <w:t>吨标准煤</w:t>
            </w:r>
          </w:p>
        </w:tc>
        <w:tc>
          <w:tcPr>
            <w:tcW w:w="1417" w:type="dxa"/>
            <w:tcBorders>
              <w:top w:val="single" w:color="auto" w:sz="4" w:space="0"/>
              <w:left w:val="nil"/>
              <w:bottom w:val="nil"/>
              <w:right w:val="single" w:color="auto" w:sz="4" w:space="0"/>
            </w:tcBorders>
            <w:vAlign w:val="center"/>
          </w:tcPr>
          <w:p w14:paraId="3DCCDB5C">
            <w:pPr>
              <w:widowControl/>
              <w:jc w:val="left"/>
              <w:rPr>
                <w:rFonts w:eastAsia="仿宋_GB2312"/>
                <w:color w:val="000000"/>
                <w:kern w:val="0"/>
                <w:sz w:val="24"/>
                <w:szCs w:val="24"/>
              </w:rPr>
            </w:pPr>
          </w:p>
        </w:tc>
        <w:tc>
          <w:tcPr>
            <w:tcW w:w="2069" w:type="dxa"/>
            <w:gridSpan w:val="2"/>
            <w:tcBorders>
              <w:top w:val="single" w:color="auto" w:sz="4" w:space="0"/>
              <w:left w:val="nil"/>
              <w:bottom w:val="nil"/>
              <w:right w:val="single" w:color="auto" w:sz="4" w:space="0"/>
            </w:tcBorders>
            <w:vAlign w:val="center"/>
          </w:tcPr>
          <w:p w14:paraId="65DBEBB0">
            <w:pPr>
              <w:widowControl/>
              <w:jc w:val="left"/>
              <w:rPr>
                <w:rFonts w:eastAsia="仿宋_GB2312"/>
                <w:color w:val="000000"/>
                <w:kern w:val="0"/>
                <w:sz w:val="24"/>
                <w:szCs w:val="24"/>
              </w:rPr>
            </w:pPr>
          </w:p>
        </w:tc>
        <w:tc>
          <w:tcPr>
            <w:tcW w:w="2354" w:type="dxa"/>
            <w:tcBorders>
              <w:top w:val="single" w:color="auto" w:sz="4" w:space="0"/>
              <w:left w:val="nil"/>
              <w:bottom w:val="nil"/>
              <w:right w:val="single" w:color="auto" w:sz="8" w:space="0"/>
            </w:tcBorders>
            <w:vAlign w:val="center"/>
          </w:tcPr>
          <w:p w14:paraId="7D8AC14F">
            <w:pPr>
              <w:widowControl/>
              <w:jc w:val="both"/>
              <w:rPr>
                <w:rFonts w:eastAsia="仿宋_GB2312"/>
                <w:color w:val="000000"/>
                <w:kern w:val="0"/>
                <w:sz w:val="24"/>
                <w:szCs w:val="24"/>
              </w:rPr>
            </w:pPr>
          </w:p>
        </w:tc>
      </w:tr>
      <w:tr w14:paraId="3C96A6DD">
        <w:tblPrEx>
          <w:tblCellMar>
            <w:top w:w="0" w:type="dxa"/>
            <w:left w:w="108" w:type="dxa"/>
            <w:bottom w:w="0" w:type="dxa"/>
            <w:right w:w="108" w:type="dxa"/>
          </w:tblCellMar>
        </w:tblPrEx>
        <w:trPr>
          <w:trHeight w:val="381" w:hRule="atLeast"/>
          <w:jc w:val="center"/>
        </w:trPr>
        <w:tc>
          <w:tcPr>
            <w:tcW w:w="1194" w:type="dxa"/>
            <w:vMerge w:val="restart"/>
            <w:tcBorders>
              <w:top w:val="single" w:color="auto" w:sz="8" w:space="0"/>
              <w:left w:val="single" w:color="auto" w:sz="8" w:space="0"/>
              <w:right w:val="single" w:color="auto" w:sz="8" w:space="0"/>
            </w:tcBorders>
            <w:vAlign w:val="center"/>
          </w:tcPr>
          <w:p w14:paraId="493C8995">
            <w:pPr>
              <w:widowControl/>
              <w:jc w:val="center"/>
              <w:rPr>
                <w:rFonts w:eastAsia="仿宋_GB2312"/>
                <w:b/>
                <w:bCs/>
                <w:color w:val="000000"/>
                <w:kern w:val="0"/>
                <w:sz w:val="24"/>
                <w:szCs w:val="24"/>
              </w:rPr>
            </w:pPr>
            <w:r>
              <w:rPr>
                <w:rFonts w:eastAsia="仿宋_GB2312"/>
                <w:b/>
                <w:bCs/>
                <w:color w:val="000000"/>
                <w:kern w:val="0"/>
                <w:sz w:val="24"/>
                <w:szCs w:val="24"/>
              </w:rPr>
              <w:t>四、单位产品能耗情况</w:t>
            </w:r>
          </w:p>
        </w:tc>
        <w:tc>
          <w:tcPr>
            <w:tcW w:w="1478" w:type="dxa"/>
            <w:tcBorders>
              <w:top w:val="single" w:color="auto" w:sz="8" w:space="0"/>
              <w:left w:val="nil"/>
              <w:bottom w:val="single" w:color="auto" w:sz="4" w:space="0"/>
              <w:right w:val="single" w:color="auto" w:sz="4" w:space="0"/>
            </w:tcBorders>
            <w:vAlign w:val="center"/>
          </w:tcPr>
          <w:p w14:paraId="097FA1BF">
            <w:pPr>
              <w:widowControl/>
              <w:jc w:val="center"/>
              <w:rPr>
                <w:rFonts w:eastAsia="仿宋_GB2312"/>
                <w:b/>
                <w:bCs/>
                <w:color w:val="000000"/>
                <w:kern w:val="0"/>
                <w:sz w:val="24"/>
                <w:szCs w:val="24"/>
              </w:rPr>
            </w:pPr>
            <w:r>
              <w:rPr>
                <w:rFonts w:eastAsia="仿宋_GB2312"/>
                <w:b/>
                <w:bCs/>
                <w:color w:val="000000"/>
                <w:kern w:val="0"/>
                <w:sz w:val="24"/>
                <w:szCs w:val="24"/>
              </w:rPr>
              <w:t>产品名称</w:t>
            </w:r>
          </w:p>
        </w:tc>
        <w:tc>
          <w:tcPr>
            <w:tcW w:w="1684" w:type="dxa"/>
            <w:tcBorders>
              <w:top w:val="single" w:color="auto" w:sz="8" w:space="0"/>
              <w:left w:val="single" w:color="auto" w:sz="4" w:space="0"/>
              <w:bottom w:val="single" w:color="auto" w:sz="4" w:space="0"/>
              <w:right w:val="single" w:color="auto" w:sz="4" w:space="0"/>
            </w:tcBorders>
            <w:vAlign w:val="center"/>
          </w:tcPr>
          <w:p w14:paraId="53E5030D">
            <w:pPr>
              <w:widowControl/>
              <w:jc w:val="center"/>
              <w:rPr>
                <w:rFonts w:eastAsia="仿宋_GB2312"/>
                <w:b/>
                <w:bCs/>
                <w:color w:val="000000"/>
                <w:kern w:val="0"/>
                <w:sz w:val="24"/>
                <w:szCs w:val="24"/>
              </w:rPr>
            </w:pPr>
            <w:r>
              <w:rPr>
                <w:rFonts w:eastAsia="仿宋_GB2312"/>
                <w:b/>
                <w:bCs/>
                <w:color w:val="000000"/>
                <w:kern w:val="0"/>
                <w:sz w:val="24"/>
                <w:szCs w:val="24"/>
              </w:rPr>
              <w:t>计量单位</w:t>
            </w:r>
          </w:p>
        </w:tc>
        <w:tc>
          <w:tcPr>
            <w:tcW w:w="3486" w:type="dxa"/>
            <w:gridSpan w:val="3"/>
            <w:tcBorders>
              <w:top w:val="single" w:color="auto" w:sz="8" w:space="0"/>
              <w:left w:val="nil"/>
              <w:bottom w:val="nil"/>
              <w:right w:val="single" w:color="auto" w:sz="8" w:space="0"/>
            </w:tcBorders>
            <w:vAlign w:val="center"/>
          </w:tcPr>
          <w:p w14:paraId="4EA24F42">
            <w:pPr>
              <w:widowControl/>
              <w:jc w:val="center"/>
              <w:rPr>
                <w:rFonts w:eastAsia="仿宋_GB2312"/>
                <w:b/>
                <w:bCs/>
                <w:color w:val="000000"/>
                <w:kern w:val="0"/>
                <w:sz w:val="24"/>
                <w:szCs w:val="24"/>
              </w:rPr>
            </w:pPr>
            <w:r>
              <w:rPr>
                <w:rFonts w:eastAsia="仿宋_GB2312"/>
                <w:b/>
                <w:bCs/>
                <w:color w:val="000000"/>
                <w:kern w:val="0"/>
                <w:sz w:val="24"/>
                <w:szCs w:val="24"/>
              </w:rPr>
              <w:t>202</w:t>
            </w:r>
            <w:r>
              <w:rPr>
                <w:rFonts w:hint="eastAsia" w:eastAsia="仿宋_GB2312"/>
                <w:b/>
                <w:bCs/>
                <w:color w:val="000000"/>
                <w:kern w:val="0"/>
                <w:sz w:val="24"/>
                <w:szCs w:val="24"/>
                <w:lang w:val="en-US" w:eastAsia="zh-CN"/>
              </w:rPr>
              <w:t>4</w:t>
            </w:r>
            <w:r>
              <w:rPr>
                <w:rFonts w:eastAsia="仿宋_GB2312"/>
                <w:b/>
                <w:bCs/>
                <w:color w:val="000000"/>
                <w:kern w:val="0"/>
                <w:sz w:val="24"/>
                <w:szCs w:val="24"/>
              </w:rPr>
              <w:t>年单位产品能耗</w:t>
            </w:r>
          </w:p>
        </w:tc>
        <w:tc>
          <w:tcPr>
            <w:tcW w:w="2354" w:type="dxa"/>
            <w:tcBorders>
              <w:top w:val="single" w:color="auto" w:sz="4" w:space="0"/>
              <w:left w:val="single" w:color="auto" w:sz="4" w:space="0"/>
              <w:bottom w:val="single" w:color="auto" w:sz="4" w:space="0"/>
              <w:right w:val="single" w:color="auto" w:sz="4" w:space="0"/>
            </w:tcBorders>
            <w:vAlign w:val="center"/>
          </w:tcPr>
          <w:p w14:paraId="08E38FD6">
            <w:pPr>
              <w:widowControl/>
              <w:jc w:val="center"/>
              <w:rPr>
                <w:rFonts w:eastAsia="仿宋_GB2312"/>
                <w:b/>
                <w:bCs/>
                <w:color w:val="000000"/>
                <w:kern w:val="0"/>
                <w:sz w:val="24"/>
                <w:szCs w:val="24"/>
              </w:rPr>
            </w:pPr>
            <w:r>
              <w:rPr>
                <w:rFonts w:eastAsia="仿宋_GB2312"/>
                <w:b/>
                <w:bCs/>
                <w:color w:val="000000"/>
                <w:kern w:val="0"/>
                <w:sz w:val="24"/>
                <w:szCs w:val="24"/>
              </w:rPr>
              <w:t>对标情况</w:t>
            </w:r>
          </w:p>
        </w:tc>
      </w:tr>
      <w:tr w14:paraId="7FC998D1">
        <w:tblPrEx>
          <w:tblCellMar>
            <w:top w:w="0" w:type="dxa"/>
            <w:left w:w="108" w:type="dxa"/>
            <w:bottom w:w="0" w:type="dxa"/>
            <w:right w:w="108" w:type="dxa"/>
          </w:tblCellMar>
        </w:tblPrEx>
        <w:trPr>
          <w:trHeight w:val="576" w:hRule="atLeast"/>
          <w:jc w:val="center"/>
        </w:trPr>
        <w:tc>
          <w:tcPr>
            <w:tcW w:w="1194" w:type="dxa"/>
            <w:vMerge w:val="continue"/>
            <w:tcBorders>
              <w:left w:val="single" w:color="auto" w:sz="8" w:space="0"/>
              <w:right w:val="single" w:color="auto" w:sz="8" w:space="0"/>
            </w:tcBorders>
            <w:vAlign w:val="center"/>
          </w:tcPr>
          <w:p w14:paraId="64F9916E">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08FE761C">
            <w:pPr>
              <w:widowControl/>
              <w:jc w:val="center"/>
              <w:rPr>
                <w:rFonts w:eastAsia="仿宋_GB2312"/>
                <w:color w:val="000000"/>
                <w:kern w:val="0"/>
                <w:sz w:val="24"/>
                <w:szCs w:val="24"/>
              </w:rPr>
            </w:pPr>
            <w:r>
              <w:rPr>
                <w:rFonts w:eastAsia="仿宋_GB2312"/>
                <w:color w:val="000000"/>
                <w:kern w:val="0"/>
                <w:sz w:val="24"/>
                <w:szCs w:val="24"/>
              </w:rPr>
              <w:t>产品1</w:t>
            </w:r>
          </w:p>
        </w:tc>
        <w:tc>
          <w:tcPr>
            <w:tcW w:w="1684" w:type="dxa"/>
            <w:tcBorders>
              <w:top w:val="nil"/>
              <w:left w:val="nil"/>
              <w:bottom w:val="single" w:color="auto" w:sz="4" w:space="0"/>
              <w:right w:val="single" w:color="auto" w:sz="4" w:space="0"/>
            </w:tcBorders>
            <w:vAlign w:val="center"/>
          </w:tcPr>
          <w:p w14:paraId="14881885">
            <w:pPr>
              <w:widowControl/>
              <w:jc w:val="center"/>
              <w:rPr>
                <w:rFonts w:eastAsia="仿宋_GB2312"/>
                <w:color w:val="000000"/>
                <w:kern w:val="0"/>
                <w:sz w:val="24"/>
                <w:szCs w:val="24"/>
              </w:rPr>
            </w:pPr>
            <w:r>
              <w:rPr>
                <w:rFonts w:eastAsia="仿宋_GB2312"/>
                <w:color w:val="000000"/>
                <w:kern w:val="0"/>
                <w:sz w:val="24"/>
                <w:szCs w:val="24"/>
              </w:rPr>
              <w:t>　</w:t>
            </w:r>
          </w:p>
        </w:tc>
        <w:tc>
          <w:tcPr>
            <w:tcW w:w="3486" w:type="dxa"/>
            <w:gridSpan w:val="3"/>
            <w:tcBorders>
              <w:top w:val="single" w:color="auto" w:sz="4" w:space="0"/>
              <w:left w:val="nil"/>
              <w:bottom w:val="single" w:color="auto" w:sz="4" w:space="0"/>
              <w:right w:val="single" w:color="auto" w:sz="4" w:space="0"/>
            </w:tcBorders>
            <w:vAlign w:val="center"/>
          </w:tcPr>
          <w:p w14:paraId="59D29F3D">
            <w:pPr>
              <w:widowControl/>
              <w:jc w:val="left"/>
              <w:rPr>
                <w:rFonts w:eastAsia="仿宋_GB2312"/>
                <w:color w:val="000000"/>
                <w:kern w:val="0"/>
                <w:sz w:val="24"/>
                <w:szCs w:val="24"/>
              </w:rPr>
            </w:pPr>
            <w:r>
              <w:rPr>
                <w:rFonts w:eastAsia="仿宋_GB2312"/>
                <w:color w:val="000000"/>
                <w:kern w:val="0"/>
                <w:sz w:val="24"/>
                <w:szCs w:val="24"/>
              </w:rPr>
              <w:t>　</w:t>
            </w:r>
          </w:p>
        </w:tc>
        <w:tc>
          <w:tcPr>
            <w:tcW w:w="2354" w:type="dxa"/>
            <w:tcBorders>
              <w:top w:val="single" w:color="auto" w:sz="4" w:space="0"/>
              <w:left w:val="single" w:color="auto" w:sz="4" w:space="0"/>
              <w:bottom w:val="single" w:color="auto" w:sz="4" w:space="0"/>
              <w:right w:val="single" w:color="auto" w:sz="8" w:space="0"/>
            </w:tcBorders>
            <w:vAlign w:val="center"/>
          </w:tcPr>
          <w:p w14:paraId="38A9B9FE">
            <w:pPr>
              <w:widowControl/>
              <w:jc w:val="left"/>
              <w:rPr>
                <w:rFonts w:eastAsia="仿宋_GB2312"/>
                <w:color w:val="000000"/>
                <w:kern w:val="0"/>
                <w:sz w:val="24"/>
                <w:szCs w:val="24"/>
              </w:rPr>
            </w:pPr>
            <w:r>
              <w:rPr>
                <w:rFonts w:eastAsia="仿宋_GB2312"/>
                <w:color w:val="000000"/>
                <w:kern w:val="0"/>
                <w:sz w:val="24"/>
                <w:szCs w:val="24"/>
              </w:rPr>
              <w:t>限额值，先进值。</w:t>
            </w:r>
          </w:p>
        </w:tc>
      </w:tr>
      <w:tr w14:paraId="64DC18FA">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7AD6044D">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6EDA3784">
            <w:pPr>
              <w:widowControl/>
              <w:jc w:val="center"/>
              <w:rPr>
                <w:rFonts w:eastAsia="仿宋_GB2312"/>
                <w:color w:val="000000"/>
                <w:kern w:val="0"/>
                <w:sz w:val="24"/>
                <w:szCs w:val="24"/>
              </w:rPr>
            </w:pPr>
            <w:r>
              <w:rPr>
                <w:rFonts w:eastAsia="仿宋_GB2312"/>
                <w:color w:val="000000"/>
                <w:kern w:val="0"/>
                <w:sz w:val="24"/>
                <w:szCs w:val="24"/>
              </w:rPr>
              <w:t>产品2</w:t>
            </w:r>
          </w:p>
        </w:tc>
        <w:tc>
          <w:tcPr>
            <w:tcW w:w="1684" w:type="dxa"/>
            <w:tcBorders>
              <w:top w:val="nil"/>
              <w:left w:val="nil"/>
              <w:bottom w:val="single" w:color="auto" w:sz="4" w:space="0"/>
              <w:right w:val="single" w:color="auto" w:sz="4" w:space="0"/>
            </w:tcBorders>
            <w:vAlign w:val="center"/>
          </w:tcPr>
          <w:p w14:paraId="6C14A17A">
            <w:pPr>
              <w:widowControl/>
              <w:jc w:val="center"/>
              <w:rPr>
                <w:rFonts w:eastAsia="仿宋_GB2312"/>
                <w:color w:val="000000"/>
                <w:kern w:val="0"/>
                <w:sz w:val="24"/>
                <w:szCs w:val="24"/>
              </w:rPr>
            </w:pPr>
            <w:r>
              <w:rPr>
                <w:rFonts w:eastAsia="仿宋_GB2312"/>
                <w:color w:val="000000"/>
                <w:kern w:val="0"/>
                <w:sz w:val="24"/>
                <w:szCs w:val="24"/>
              </w:rPr>
              <w:t>　</w:t>
            </w:r>
          </w:p>
        </w:tc>
        <w:tc>
          <w:tcPr>
            <w:tcW w:w="3486" w:type="dxa"/>
            <w:gridSpan w:val="3"/>
            <w:tcBorders>
              <w:top w:val="nil"/>
              <w:left w:val="nil"/>
              <w:bottom w:val="single" w:color="auto" w:sz="4" w:space="0"/>
              <w:right w:val="single" w:color="auto" w:sz="8" w:space="0"/>
            </w:tcBorders>
            <w:vAlign w:val="center"/>
          </w:tcPr>
          <w:p w14:paraId="13F3E41C">
            <w:pPr>
              <w:widowControl/>
              <w:jc w:val="left"/>
              <w:rPr>
                <w:rFonts w:eastAsia="仿宋_GB2312"/>
                <w:color w:val="000000"/>
                <w:kern w:val="0"/>
                <w:sz w:val="24"/>
                <w:szCs w:val="24"/>
              </w:rPr>
            </w:pPr>
            <w:r>
              <w:rPr>
                <w:rFonts w:eastAsia="仿宋_GB2312"/>
                <w:color w:val="000000"/>
                <w:kern w:val="0"/>
                <w:sz w:val="24"/>
                <w:szCs w:val="24"/>
              </w:rPr>
              <w:t>　</w:t>
            </w:r>
          </w:p>
          <w:p w14:paraId="63401DF5">
            <w:pPr>
              <w:widowControl/>
              <w:jc w:val="left"/>
              <w:rPr>
                <w:rFonts w:eastAsia="仿宋_GB2312"/>
                <w:color w:val="000000"/>
                <w:kern w:val="0"/>
                <w:sz w:val="24"/>
                <w:szCs w:val="24"/>
              </w:rPr>
            </w:pPr>
            <w:r>
              <w:rPr>
                <w:rFonts w:eastAsia="仿宋_GB2312"/>
                <w:color w:val="000000"/>
                <w:kern w:val="0"/>
                <w:sz w:val="24"/>
                <w:szCs w:val="24"/>
              </w:rPr>
              <w:t>　</w:t>
            </w:r>
          </w:p>
        </w:tc>
        <w:tc>
          <w:tcPr>
            <w:tcW w:w="2354" w:type="dxa"/>
            <w:tcBorders>
              <w:top w:val="nil"/>
              <w:left w:val="nil"/>
              <w:bottom w:val="single" w:color="auto" w:sz="4" w:space="0"/>
              <w:right w:val="single" w:color="auto" w:sz="8" w:space="0"/>
            </w:tcBorders>
            <w:vAlign w:val="center"/>
          </w:tcPr>
          <w:p w14:paraId="77676F26">
            <w:pPr>
              <w:widowControl/>
              <w:jc w:val="left"/>
              <w:rPr>
                <w:rFonts w:eastAsia="仿宋_GB2312"/>
                <w:color w:val="000000"/>
                <w:kern w:val="0"/>
                <w:sz w:val="24"/>
                <w:szCs w:val="24"/>
              </w:rPr>
            </w:pPr>
          </w:p>
        </w:tc>
      </w:tr>
      <w:tr w14:paraId="6E5474FB">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right w:val="single" w:color="auto" w:sz="8" w:space="0"/>
            </w:tcBorders>
            <w:vAlign w:val="center"/>
          </w:tcPr>
          <w:p w14:paraId="44B56CCF">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17D3A8E6">
            <w:pPr>
              <w:widowControl/>
              <w:jc w:val="center"/>
              <w:rPr>
                <w:rFonts w:eastAsia="仿宋_GB2312"/>
                <w:color w:val="000000"/>
                <w:kern w:val="0"/>
                <w:sz w:val="24"/>
                <w:szCs w:val="24"/>
              </w:rPr>
            </w:pPr>
            <w:r>
              <w:rPr>
                <w:rFonts w:eastAsia="仿宋_GB2312"/>
                <w:color w:val="000000"/>
                <w:kern w:val="0"/>
                <w:sz w:val="24"/>
                <w:szCs w:val="24"/>
              </w:rPr>
              <w:t>产品3</w:t>
            </w:r>
          </w:p>
        </w:tc>
        <w:tc>
          <w:tcPr>
            <w:tcW w:w="1684" w:type="dxa"/>
            <w:tcBorders>
              <w:top w:val="nil"/>
              <w:left w:val="nil"/>
              <w:bottom w:val="single" w:color="auto" w:sz="4" w:space="0"/>
              <w:right w:val="single" w:color="auto" w:sz="4" w:space="0"/>
            </w:tcBorders>
            <w:vAlign w:val="center"/>
          </w:tcPr>
          <w:p w14:paraId="68AF03D7">
            <w:pPr>
              <w:widowControl/>
              <w:jc w:val="center"/>
              <w:rPr>
                <w:rFonts w:eastAsia="仿宋_GB2312"/>
                <w:color w:val="000000"/>
                <w:kern w:val="0"/>
                <w:sz w:val="24"/>
                <w:szCs w:val="24"/>
              </w:rPr>
            </w:pPr>
            <w:r>
              <w:rPr>
                <w:rFonts w:eastAsia="仿宋_GB2312"/>
                <w:color w:val="000000"/>
                <w:kern w:val="0"/>
                <w:sz w:val="24"/>
                <w:szCs w:val="24"/>
              </w:rPr>
              <w:t>　</w:t>
            </w:r>
          </w:p>
        </w:tc>
        <w:tc>
          <w:tcPr>
            <w:tcW w:w="3486" w:type="dxa"/>
            <w:gridSpan w:val="3"/>
            <w:tcBorders>
              <w:top w:val="nil"/>
              <w:left w:val="nil"/>
              <w:bottom w:val="single" w:color="auto" w:sz="4" w:space="0"/>
              <w:right w:val="single" w:color="auto" w:sz="8" w:space="0"/>
            </w:tcBorders>
            <w:vAlign w:val="center"/>
          </w:tcPr>
          <w:p w14:paraId="69E37B72">
            <w:pPr>
              <w:widowControl/>
              <w:jc w:val="left"/>
              <w:rPr>
                <w:rFonts w:eastAsia="仿宋_GB2312"/>
                <w:color w:val="000000"/>
                <w:kern w:val="0"/>
                <w:sz w:val="24"/>
                <w:szCs w:val="24"/>
              </w:rPr>
            </w:pPr>
            <w:r>
              <w:rPr>
                <w:rFonts w:eastAsia="仿宋_GB2312"/>
                <w:color w:val="000000"/>
                <w:kern w:val="0"/>
                <w:sz w:val="24"/>
                <w:szCs w:val="24"/>
              </w:rPr>
              <w:t>　</w:t>
            </w:r>
          </w:p>
          <w:p w14:paraId="567333FB">
            <w:pPr>
              <w:widowControl/>
              <w:jc w:val="left"/>
              <w:rPr>
                <w:rFonts w:eastAsia="仿宋_GB2312"/>
                <w:color w:val="000000"/>
                <w:kern w:val="0"/>
                <w:sz w:val="24"/>
                <w:szCs w:val="24"/>
              </w:rPr>
            </w:pPr>
            <w:r>
              <w:rPr>
                <w:rFonts w:eastAsia="仿宋_GB2312"/>
                <w:color w:val="000000"/>
                <w:kern w:val="0"/>
                <w:sz w:val="24"/>
                <w:szCs w:val="24"/>
              </w:rPr>
              <w:t>　</w:t>
            </w:r>
          </w:p>
        </w:tc>
        <w:tc>
          <w:tcPr>
            <w:tcW w:w="2354" w:type="dxa"/>
            <w:tcBorders>
              <w:top w:val="nil"/>
              <w:left w:val="nil"/>
              <w:bottom w:val="single" w:color="auto" w:sz="4" w:space="0"/>
              <w:right w:val="single" w:color="auto" w:sz="8" w:space="0"/>
            </w:tcBorders>
            <w:vAlign w:val="center"/>
          </w:tcPr>
          <w:p w14:paraId="58357C19">
            <w:pPr>
              <w:widowControl/>
              <w:jc w:val="center"/>
              <w:rPr>
                <w:rFonts w:eastAsia="仿宋_GB2312"/>
                <w:color w:val="000000"/>
                <w:kern w:val="0"/>
                <w:sz w:val="24"/>
                <w:szCs w:val="24"/>
              </w:rPr>
            </w:pPr>
          </w:p>
        </w:tc>
      </w:tr>
      <w:tr w14:paraId="3065578E">
        <w:tblPrEx>
          <w:tblCellMar>
            <w:top w:w="0" w:type="dxa"/>
            <w:left w:w="108" w:type="dxa"/>
            <w:bottom w:w="0" w:type="dxa"/>
            <w:right w:w="108" w:type="dxa"/>
          </w:tblCellMar>
        </w:tblPrEx>
        <w:trPr>
          <w:trHeight w:val="381" w:hRule="atLeast"/>
          <w:jc w:val="center"/>
        </w:trPr>
        <w:tc>
          <w:tcPr>
            <w:tcW w:w="1194" w:type="dxa"/>
            <w:vMerge w:val="continue"/>
            <w:tcBorders>
              <w:left w:val="single" w:color="auto" w:sz="8" w:space="0"/>
              <w:bottom w:val="single" w:color="000000" w:sz="8" w:space="0"/>
              <w:right w:val="single" w:color="auto" w:sz="8" w:space="0"/>
            </w:tcBorders>
            <w:vAlign w:val="center"/>
          </w:tcPr>
          <w:p w14:paraId="02C5F1C4">
            <w:pPr>
              <w:widowControl/>
              <w:jc w:val="left"/>
              <w:rPr>
                <w:rFonts w:eastAsia="仿宋_GB2312"/>
                <w:b/>
                <w:bCs/>
                <w:color w:val="000000"/>
                <w:kern w:val="0"/>
                <w:sz w:val="24"/>
                <w:szCs w:val="24"/>
              </w:rPr>
            </w:pPr>
          </w:p>
        </w:tc>
        <w:tc>
          <w:tcPr>
            <w:tcW w:w="1478" w:type="dxa"/>
            <w:tcBorders>
              <w:top w:val="nil"/>
              <w:left w:val="nil"/>
              <w:bottom w:val="single" w:color="auto" w:sz="8" w:space="0"/>
              <w:right w:val="single" w:color="auto" w:sz="4" w:space="0"/>
            </w:tcBorders>
            <w:vAlign w:val="center"/>
          </w:tcPr>
          <w:p w14:paraId="3BE94796">
            <w:pPr>
              <w:widowControl/>
              <w:jc w:val="center"/>
              <w:rPr>
                <w:rFonts w:eastAsia="仿宋_GB2312"/>
                <w:color w:val="000000"/>
                <w:kern w:val="0"/>
                <w:sz w:val="24"/>
                <w:szCs w:val="24"/>
              </w:rPr>
            </w:pPr>
            <w:r>
              <w:rPr>
                <w:rFonts w:eastAsia="仿宋_GB2312"/>
                <w:color w:val="000000"/>
                <w:kern w:val="0"/>
                <w:sz w:val="24"/>
                <w:szCs w:val="24"/>
              </w:rPr>
              <w:t>......</w:t>
            </w:r>
          </w:p>
        </w:tc>
        <w:tc>
          <w:tcPr>
            <w:tcW w:w="1684" w:type="dxa"/>
            <w:tcBorders>
              <w:top w:val="nil"/>
              <w:left w:val="nil"/>
              <w:bottom w:val="single" w:color="auto" w:sz="8" w:space="0"/>
              <w:right w:val="single" w:color="auto" w:sz="4" w:space="0"/>
            </w:tcBorders>
            <w:vAlign w:val="center"/>
          </w:tcPr>
          <w:p w14:paraId="05D432BB">
            <w:pPr>
              <w:widowControl/>
              <w:jc w:val="left"/>
              <w:rPr>
                <w:rFonts w:eastAsia="仿宋_GB2312"/>
                <w:color w:val="000000"/>
                <w:kern w:val="0"/>
                <w:sz w:val="24"/>
                <w:szCs w:val="24"/>
              </w:rPr>
            </w:pPr>
          </w:p>
        </w:tc>
        <w:tc>
          <w:tcPr>
            <w:tcW w:w="3486" w:type="dxa"/>
            <w:gridSpan w:val="3"/>
            <w:tcBorders>
              <w:top w:val="nil"/>
              <w:left w:val="nil"/>
              <w:bottom w:val="single" w:color="auto" w:sz="8" w:space="0"/>
              <w:right w:val="single" w:color="auto" w:sz="8" w:space="0"/>
            </w:tcBorders>
            <w:vAlign w:val="center"/>
          </w:tcPr>
          <w:p w14:paraId="0DBFEAF4">
            <w:pPr>
              <w:widowControl/>
              <w:jc w:val="left"/>
              <w:rPr>
                <w:rFonts w:eastAsia="仿宋_GB2312"/>
                <w:color w:val="000000"/>
                <w:kern w:val="0"/>
                <w:sz w:val="24"/>
                <w:szCs w:val="24"/>
              </w:rPr>
            </w:pPr>
          </w:p>
        </w:tc>
        <w:tc>
          <w:tcPr>
            <w:tcW w:w="2354" w:type="dxa"/>
            <w:tcBorders>
              <w:top w:val="nil"/>
              <w:left w:val="nil"/>
              <w:bottom w:val="single" w:color="auto" w:sz="4" w:space="0"/>
              <w:right w:val="single" w:color="auto" w:sz="8" w:space="0"/>
            </w:tcBorders>
            <w:vAlign w:val="center"/>
          </w:tcPr>
          <w:p w14:paraId="088B4B61">
            <w:pPr>
              <w:widowControl/>
              <w:jc w:val="left"/>
              <w:rPr>
                <w:rFonts w:eastAsia="仿宋_GB2312"/>
                <w:color w:val="000000"/>
                <w:kern w:val="0"/>
                <w:sz w:val="24"/>
                <w:szCs w:val="24"/>
              </w:rPr>
            </w:pPr>
          </w:p>
        </w:tc>
      </w:tr>
      <w:tr w14:paraId="5AD92FC8">
        <w:tblPrEx>
          <w:tblCellMar>
            <w:top w:w="0" w:type="dxa"/>
            <w:left w:w="108" w:type="dxa"/>
            <w:bottom w:w="0" w:type="dxa"/>
            <w:right w:w="108" w:type="dxa"/>
          </w:tblCellMar>
        </w:tblPrEx>
        <w:trPr>
          <w:trHeight w:val="381" w:hRule="atLeast"/>
          <w:jc w:val="center"/>
        </w:trPr>
        <w:tc>
          <w:tcPr>
            <w:tcW w:w="1194" w:type="dxa"/>
            <w:vMerge w:val="restart"/>
            <w:tcBorders>
              <w:top w:val="single" w:color="auto" w:sz="8" w:space="0"/>
              <w:left w:val="single" w:color="auto" w:sz="8" w:space="0"/>
              <w:bottom w:val="single" w:color="000000" w:sz="8" w:space="0"/>
              <w:right w:val="single" w:color="auto" w:sz="8" w:space="0"/>
            </w:tcBorders>
            <w:vAlign w:val="center"/>
          </w:tcPr>
          <w:p w14:paraId="73B0B468">
            <w:pPr>
              <w:widowControl/>
              <w:jc w:val="center"/>
              <w:rPr>
                <w:rFonts w:eastAsia="仿宋_GB2312"/>
                <w:b/>
                <w:bCs/>
                <w:color w:val="000000"/>
                <w:kern w:val="0"/>
                <w:sz w:val="24"/>
                <w:szCs w:val="24"/>
              </w:rPr>
            </w:pPr>
            <w:r>
              <w:rPr>
                <w:rFonts w:hint="eastAsia" w:eastAsia="仿宋_GB2312"/>
                <w:b/>
                <w:bCs/>
                <w:color w:val="000000"/>
                <w:kern w:val="0"/>
                <w:sz w:val="24"/>
                <w:szCs w:val="24"/>
                <w:lang w:eastAsia="zh-CN"/>
              </w:rPr>
              <w:t>五</w:t>
            </w:r>
            <w:r>
              <w:rPr>
                <w:rFonts w:eastAsia="仿宋_GB2312"/>
                <w:b/>
                <w:bCs/>
                <w:color w:val="000000"/>
                <w:kern w:val="0"/>
                <w:sz w:val="24"/>
                <w:szCs w:val="24"/>
              </w:rPr>
              <w:t>、产值能耗情况</w:t>
            </w:r>
          </w:p>
        </w:tc>
        <w:tc>
          <w:tcPr>
            <w:tcW w:w="1478" w:type="dxa"/>
            <w:tcBorders>
              <w:top w:val="single" w:color="auto" w:sz="8" w:space="0"/>
              <w:left w:val="nil"/>
              <w:bottom w:val="single" w:color="auto" w:sz="4" w:space="0"/>
              <w:right w:val="single" w:color="auto" w:sz="4" w:space="0"/>
            </w:tcBorders>
            <w:vAlign w:val="center"/>
          </w:tcPr>
          <w:p w14:paraId="71736C8A">
            <w:pPr>
              <w:widowControl/>
              <w:jc w:val="center"/>
              <w:rPr>
                <w:rFonts w:eastAsia="仿宋_GB2312"/>
                <w:b/>
                <w:bCs/>
                <w:color w:val="000000"/>
                <w:kern w:val="0"/>
                <w:sz w:val="24"/>
                <w:szCs w:val="24"/>
              </w:rPr>
            </w:pPr>
            <w:r>
              <w:rPr>
                <w:rFonts w:eastAsia="仿宋_GB2312"/>
                <w:b/>
                <w:bCs/>
                <w:color w:val="000000"/>
                <w:kern w:val="0"/>
                <w:sz w:val="24"/>
                <w:szCs w:val="24"/>
              </w:rPr>
              <w:t>名称</w:t>
            </w:r>
          </w:p>
        </w:tc>
        <w:tc>
          <w:tcPr>
            <w:tcW w:w="1684" w:type="dxa"/>
            <w:tcBorders>
              <w:top w:val="single" w:color="auto" w:sz="8" w:space="0"/>
              <w:left w:val="single" w:color="auto" w:sz="4" w:space="0"/>
              <w:bottom w:val="single" w:color="auto" w:sz="4" w:space="0"/>
              <w:right w:val="single" w:color="auto" w:sz="4" w:space="0"/>
            </w:tcBorders>
            <w:vAlign w:val="center"/>
          </w:tcPr>
          <w:p w14:paraId="0F653179">
            <w:pPr>
              <w:widowControl/>
              <w:jc w:val="center"/>
              <w:rPr>
                <w:rFonts w:eastAsia="仿宋_GB2312"/>
                <w:b/>
                <w:bCs/>
                <w:color w:val="000000"/>
                <w:kern w:val="0"/>
                <w:sz w:val="24"/>
                <w:szCs w:val="24"/>
              </w:rPr>
            </w:pPr>
            <w:r>
              <w:rPr>
                <w:rFonts w:eastAsia="仿宋_GB2312"/>
                <w:b/>
                <w:bCs/>
                <w:color w:val="000000"/>
                <w:kern w:val="0"/>
                <w:sz w:val="24"/>
                <w:szCs w:val="24"/>
              </w:rPr>
              <w:t>计量单位</w:t>
            </w:r>
          </w:p>
        </w:tc>
        <w:tc>
          <w:tcPr>
            <w:tcW w:w="3486" w:type="dxa"/>
            <w:gridSpan w:val="3"/>
            <w:tcBorders>
              <w:top w:val="single" w:color="auto" w:sz="8" w:space="0"/>
              <w:left w:val="nil"/>
              <w:bottom w:val="nil"/>
              <w:right w:val="single" w:color="auto" w:sz="8" w:space="0"/>
            </w:tcBorders>
            <w:vAlign w:val="center"/>
          </w:tcPr>
          <w:p w14:paraId="0CDE155D">
            <w:pPr>
              <w:widowControl/>
              <w:jc w:val="center"/>
              <w:rPr>
                <w:rFonts w:eastAsia="仿宋_GB2312"/>
                <w:b/>
                <w:bCs/>
                <w:color w:val="000000"/>
                <w:kern w:val="0"/>
                <w:sz w:val="24"/>
                <w:szCs w:val="24"/>
              </w:rPr>
            </w:pPr>
            <w:r>
              <w:rPr>
                <w:rFonts w:eastAsia="仿宋_GB2312"/>
                <w:b/>
                <w:bCs/>
                <w:color w:val="000000"/>
                <w:kern w:val="0"/>
                <w:sz w:val="24"/>
                <w:szCs w:val="24"/>
              </w:rPr>
              <w:t>202</w:t>
            </w:r>
            <w:r>
              <w:rPr>
                <w:rFonts w:hint="eastAsia" w:eastAsia="仿宋_GB2312"/>
                <w:b/>
                <w:bCs/>
                <w:color w:val="000000"/>
                <w:kern w:val="0"/>
                <w:sz w:val="24"/>
                <w:szCs w:val="24"/>
                <w:lang w:val="en-US" w:eastAsia="zh-CN"/>
              </w:rPr>
              <w:t>4</w:t>
            </w:r>
            <w:r>
              <w:rPr>
                <w:rFonts w:eastAsia="仿宋_GB2312"/>
                <w:b/>
                <w:bCs/>
                <w:color w:val="000000"/>
                <w:kern w:val="0"/>
                <w:sz w:val="24"/>
                <w:szCs w:val="24"/>
              </w:rPr>
              <w:t>年度</w:t>
            </w:r>
          </w:p>
        </w:tc>
        <w:tc>
          <w:tcPr>
            <w:tcW w:w="2354" w:type="dxa"/>
            <w:tcBorders>
              <w:top w:val="single" w:color="auto" w:sz="4" w:space="0"/>
              <w:left w:val="single" w:color="auto" w:sz="4" w:space="0"/>
              <w:bottom w:val="single" w:color="auto" w:sz="4" w:space="0"/>
              <w:right w:val="single" w:color="auto" w:sz="4" w:space="0"/>
            </w:tcBorders>
            <w:vAlign w:val="center"/>
          </w:tcPr>
          <w:p w14:paraId="3F6C2230">
            <w:pPr>
              <w:widowControl/>
              <w:jc w:val="center"/>
              <w:rPr>
                <w:rFonts w:eastAsia="仿宋_GB2312"/>
                <w:b/>
                <w:bCs/>
                <w:color w:val="000000"/>
                <w:kern w:val="0"/>
                <w:sz w:val="24"/>
                <w:szCs w:val="24"/>
              </w:rPr>
            </w:pPr>
            <w:r>
              <w:rPr>
                <w:rFonts w:eastAsia="仿宋_GB2312"/>
                <w:b/>
                <w:bCs/>
                <w:color w:val="000000"/>
                <w:kern w:val="0"/>
                <w:sz w:val="24"/>
                <w:szCs w:val="24"/>
              </w:rPr>
              <w:t>备注</w:t>
            </w:r>
          </w:p>
        </w:tc>
      </w:tr>
      <w:tr w14:paraId="7F9AEC58">
        <w:tblPrEx>
          <w:tblCellMar>
            <w:top w:w="0" w:type="dxa"/>
            <w:left w:w="108" w:type="dxa"/>
            <w:bottom w:w="0" w:type="dxa"/>
            <w:right w:w="108" w:type="dxa"/>
          </w:tblCellMar>
        </w:tblPrEx>
        <w:trPr>
          <w:trHeight w:val="576" w:hRule="atLeast"/>
          <w:jc w:val="center"/>
        </w:trPr>
        <w:tc>
          <w:tcPr>
            <w:tcW w:w="1194" w:type="dxa"/>
            <w:vMerge w:val="continue"/>
            <w:tcBorders>
              <w:top w:val="single" w:color="auto" w:sz="8" w:space="0"/>
              <w:left w:val="single" w:color="auto" w:sz="8" w:space="0"/>
              <w:bottom w:val="single" w:color="000000" w:sz="8" w:space="0"/>
              <w:right w:val="single" w:color="auto" w:sz="8" w:space="0"/>
            </w:tcBorders>
            <w:vAlign w:val="center"/>
          </w:tcPr>
          <w:p w14:paraId="0844B288">
            <w:pPr>
              <w:widowControl/>
              <w:jc w:val="left"/>
              <w:rPr>
                <w:rFonts w:eastAsia="仿宋_GB2312"/>
                <w:b/>
                <w:bCs/>
                <w:color w:val="000000"/>
                <w:kern w:val="0"/>
                <w:sz w:val="24"/>
                <w:szCs w:val="24"/>
              </w:rPr>
            </w:pPr>
          </w:p>
        </w:tc>
        <w:tc>
          <w:tcPr>
            <w:tcW w:w="1478" w:type="dxa"/>
            <w:tcBorders>
              <w:top w:val="nil"/>
              <w:left w:val="nil"/>
              <w:bottom w:val="single" w:color="auto" w:sz="4" w:space="0"/>
              <w:right w:val="single" w:color="auto" w:sz="4" w:space="0"/>
            </w:tcBorders>
            <w:vAlign w:val="center"/>
          </w:tcPr>
          <w:p w14:paraId="2E6779D9">
            <w:pPr>
              <w:widowControl/>
              <w:jc w:val="center"/>
              <w:rPr>
                <w:rFonts w:eastAsia="仿宋_GB2312"/>
                <w:color w:val="000000"/>
                <w:kern w:val="0"/>
                <w:sz w:val="24"/>
                <w:szCs w:val="24"/>
              </w:rPr>
            </w:pPr>
            <w:r>
              <w:rPr>
                <w:rFonts w:eastAsia="仿宋_GB2312"/>
                <w:color w:val="000000"/>
                <w:kern w:val="0"/>
                <w:sz w:val="24"/>
                <w:szCs w:val="24"/>
              </w:rPr>
              <w:t>单位产值能耗</w:t>
            </w:r>
          </w:p>
        </w:tc>
        <w:tc>
          <w:tcPr>
            <w:tcW w:w="1684" w:type="dxa"/>
            <w:tcBorders>
              <w:top w:val="nil"/>
              <w:left w:val="nil"/>
              <w:bottom w:val="single" w:color="auto" w:sz="4" w:space="0"/>
              <w:right w:val="single" w:color="auto" w:sz="4" w:space="0"/>
            </w:tcBorders>
            <w:vAlign w:val="center"/>
          </w:tcPr>
          <w:p w14:paraId="098F9989">
            <w:pPr>
              <w:widowControl/>
              <w:jc w:val="center"/>
              <w:rPr>
                <w:rFonts w:eastAsia="仿宋_GB2312"/>
                <w:color w:val="000000"/>
                <w:kern w:val="0"/>
                <w:sz w:val="24"/>
                <w:szCs w:val="24"/>
              </w:rPr>
            </w:pPr>
            <w:r>
              <w:rPr>
                <w:rFonts w:eastAsia="仿宋_GB2312"/>
                <w:color w:val="000000"/>
                <w:kern w:val="0"/>
                <w:sz w:val="24"/>
                <w:szCs w:val="24"/>
              </w:rPr>
              <w:t>吨标煤/万元</w:t>
            </w:r>
          </w:p>
        </w:tc>
        <w:tc>
          <w:tcPr>
            <w:tcW w:w="3486" w:type="dxa"/>
            <w:gridSpan w:val="3"/>
            <w:tcBorders>
              <w:top w:val="single" w:color="auto" w:sz="4" w:space="0"/>
              <w:left w:val="nil"/>
              <w:bottom w:val="single" w:color="auto" w:sz="4" w:space="0"/>
              <w:right w:val="single" w:color="auto" w:sz="8" w:space="0"/>
            </w:tcBorders>
            <w:vAlign w:val="center"/>
          </w:tcPr>
          <w:p w14:paraId="012392C0">
            <w:pPr>
              <w:widowControl/>
              <w:jc w:val="left"/>
              <w:rPr>
                <w:rFonts w:eastAsia="仿宋_GB2312"/>
                <w:color w:val="000000"/>
                <w:kern w:val="0"/>
                <w:sz w:val="24"/>
                <w:szCs w:val="24"/>
              </w:rPr>
            </w:pPr>
          </w:p>
        </w:tc>
        <w:tc>
          <w:tcPr>
            <w:tcW w:w="2354" w:type="dxa"/>
            <w:tcBorders>
              <w:top w:val="single" w:color="auto" w:sz="4" w:space="0"/>
              <w:left w:val="nil"/>
              <w:bottom w:val="single" w:color="auto" w:sz="4" w:space="0"/>
              <w:right w:val="single" w:color="auto" w:sz="8" w:space="0"/>
            </w:tcBorders>
            <w:vAlign w:val="center"/>
          </w:tcPr>
          <w:p w14:paraId="6CF71F38">
            <w:pPr>
              <w:widowControl/>
              <w:jc w:val="left"/>
              <w:rPr>
                <w:rFonts w:eastAsia="仿宋_GB2312"/>
                <w:color w:val="000000"/>
                <w:kern w:val="0"/>
                <w:sz w:val="24"/>
                <w:szCs w:val="24"/>
              </w:rPr>
            </w:pPr>
          </w:p>
        </w:tc>
      </w:tr>
    </w:tbl>
    <w:p w14:paraId="1835AFFB">
      <w:pPr>
        <w:widowControl/>
        <w:spacing w:before="156" w:line="360" w:lineRule="auto"/>
        <w:rPr>
          <w:rFonts w:eastAsia="仿宋_GB2312"/>
          <w:b/>
          <w:sz w:val="36"/>
          <w:szCs w:val="36"/>
        </w:rPr>
      </w:pPr>
    </w:p>
    <w:p w14:paraId="43A94A4F">
      <w:pPr>
        <w:widowControl/>
        <w:spacing w:before="156" w:line="360" w:lineRule="auto"/>
        <w:rPr>
          <w:rFonts w:eastAsia="仿宋_GB2312"/>
          <w:b/>
          <w:sz w:val="36"/>
          <w:szCs w:val="36"/>
        </w:rPr>
        <w:sectPr>
          <w:pgSz w:w="11906" w:h="16838"/>
          <w:pgMar w:top="1440" w:right="1106" w:bottom="1440" w:left="1440" w:header="851" w:footer="992" w:gutter="0"/>
          <w:pgNumType w:fmt="decimal"/>
          <w:cols w:space="720" w:num="1"/>
          <w:docGrid w:type="lines" w:linePitch="312" w:charSpace="0"/>
        </w:sect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353"/>
        <w:gridCol w:w="1261"/>
        <w:gridCol w:w="1677"/>
        <w:gridCol w:w="1500"/>
        <w:gridCol w:w="1234"/>
        <w:gridCol w:w="1128"/>
        <w:gridCol w:w="7"/>
      </w:tblGrid>
      <w:tr w14:paraId="0A93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94" w:type="dxa"/>
            <w:vMerge w:val="restart"/>
            <w:vAlign w:val="center"/>
          </w:tcPr>
          <w:p w14:paraId="147B9D8B">
            <w:pPr>
              <w:widowControl/>
              <w:spacing w:line="360" w:lineRule="auto"/>
              <w:jc w:val="center"/>
              <w:outlineLvl w:val="9"/>
              <w:rPr>
                <w:rFonts w:eastAsia="仿宋_GB2312"/>
                <w:b/>
                <w:bCs/>
                <w:color w:val="000000"/>
                <w:kern w:val="0"/>
                <w:sz w:val="22"/>
              </w:rPr>
            </w:pPr>
            <w:bookmarkStart w:id="10" w:name="_Toc1108791046"/>
            <w:bookmarkStart w:id="11" w:name="_Toc8685"/>
            <w:bookmarkStart w:id="12" w:name="_Toc340800376"/>
            <w:bookmarkStart w:id="13" w:name="_Toc1412065234"/>
            <w:bookmarkStart w:id="14" w:name="_Toc826548038"/>
            <w:bookmarkStart w:id="15" w:name="_Toc656484964"/>
            <w:r>
              <w:rPr>
                <w:rFonts w:hint="eastAsia" w:eastAsia="仿宋_GB2312"/>
                <w:color w:val="000000"/>
                <w:kern w:val="0"/>
                <w:sz w:val="22"/>
                <w:szCs w:val="22"/>
              </w:rPr>
              <w:t>“十五五”期间</w:t>
            </w:r>
            <w:bookmarkEnd w:id="10"/>
            <w:bookmarkEnd w:id="11"/>
            <w:bookmarkEnd w:id="12"/>
            <w:bookmarkEnd w:id="13"/>
            <w:bookmarkEnd w:id="14"/>
            <w:bookmarkEnd w:id="15"/>
            <w:bookmarkStart w:id="16" w:name="_Toc350614797"/>
            <w:r>
              <w:rPr>
                <w:rFonts w:eastAsia="仿宋_GB2312"/>
                <w:b w:val="0"/>
                <w:bCs w:val="0"/>
                <w:color w:val="000000"/>
                <w:kern w:val="0"/>
                <w:sz w:val="22"/>
              </w:rPr>
              <w:t>节能量目标情况</w:t>
            </w:r>
            <w:bookmarkEnd w:id="16"/>
          </w:p>
        </w:tc>
        <w:tc>
          <w:tcPr>
            <w:tcW w:w="1353" w:type="dxa"/>
            <w:vMerge w:val="restart"/>
            <w:vAlign w:val="center"/>
          </w:tcPr>
          <w:p w14:paraId="17CCA44B">
            <w:pPr>
              <w:widowControl/>
              <w:spacing w:line="360" w:lineRule="auto"/>
              <w:jc w:val="center"/>
              <w:outlineLvl w:val="9"/>
              <w:rPr>
                <w:rFonts w:eastAsia="仿宋_GB2312"/>
                <w:b/>
                <w:bCs/>
                <w:color w:val="000000"/>
                <w:kern w:val="0"/>
                <w:sz w:val="22"/>
              </w:rPr>
            </w:pPr>
            <w:bookmarkStart w:id="17" w:name="_Toc398542120"/>
            <w:r>
              <w:rPr>
                <w:rFonts w:eastAsia="仿宋_GB2312"/>
                <w:b/>
                <w:bCs/>
                <w:color w:val="000000"/>
                <w:kern w:val="0"/>
                <w:sz w:val="22"/>
              </w:rPr>
              <w:t>名称</w:t>
            </w:r>
            <w:bookmarkEnd w:id="17"/>
          </w:p>
        </w:tc>
        <w:tc>
          <w:tcPr>
            <w:tcW w:w="1261" w:type="dxa"/>
            <w:vMerge w:val="restart"/>
            <w:vAlign w:val="center"/>
          </w:tcPr>
          <w:p w14:paraId="6627B77B">
            <w:pPr>
              <w:widowControl/>
              <w:spacing w:line="360" w:lineRule="auto"/>
              <w:jc w:val="center"/>
              <w:outlineLvl w:val="9"/>
              <w:rPr>
                <w:rFonts w:eastAsia="仿宋_GB2312"/>
                <w:b/>
                <w:bCs/>
                <w:color w:val="000000"/>
                <w:kern w:val="0"/>
                <w:sz w:val="22"/>
              </w:rPr>
            </w:pPr>
            <w:bookmarkStart w:id="18" w:name="_Toc821502113"/>
            <w:r>
              <w:rPr>
                <w:rFonts w:eastAsia="仿宋_GB2312"/>
                <w:b/>
                <w:bCs/>
                <w:color w:val="000000"/>
                <w:kern w:val="0"/>
                <w:sz w:val="22"/>
              </w:rPr>
              <w:t>计量单位</w:t>
            </w:r>
            <w:bookmarkEnd w:id="18"/>
          </w:p>
        </w:tc>
        <w:tc>
          <w:tcPr>
            <w:tcW w:w="5546" w:type="dxa"/>
            <w:gridSpan w:val="5"/>
            <w:vAlign w:val="center"/>
          </w:tcPr>
          <w:p w14:paraId="06EE823B">
            <w:pPr>
              <w:widowControl/>
              <w:spacing w:line="360" w:lineRule="auto"/>
              <w:jc w:val="center"/>
              <w:outlineLvl w:val="9"/>
              <w:rPr>
                <w:rFonts w:eastAsia="仿宋_GB2312"/>
                <w:b/>
                <w:bCs/>
                <w:color w:val="000000"/>
                <w:kern w:val="0"/>
                <w:sz w:val="22"/>
              </w:rPr>
            </w:pPr>
            <w:bookmarkStart w:id="19" w:name="_Toc1075494245"/>
            <w:r>
              <w:rPr>
                <w:rFonts w:hint="eastAsia" w:eastAsia="仿宋_GB2312"/>
                <w:b/>
                <w:bCs/>
                <w:color w:val="000000"/>
                <w:kern w:val="0"/>
                <w:sz w:val="22"/>
                <w:lang w:eastAsia="zh-CN"/>
              </w:rPr>
              <w:t>“十五五”期间</w:t>
            </w:r>
            <w:bookmarkEnd w:id="19"/>
          </w:p>
        </w:tc>
      </w:tr>
      <w:tr w14:paraId="56B6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1194" w:type="dxa"/>
            <w:vMerge w:val="continue"/>
            <w:vAlign w:val="center"/>
          </w:tcPr>
          <w:p w14:paraId="753812CB">
            <w:pPr>
              <w:widowControl/>
              <w:jc w:val="left"/>
              <w:rPr>
                <w:rFonts w:eastAsia="仿宋_GB2312"/>
                <w:b/>
                <w:bCs/>
                <w:color w:val="000000"/>
                <w:kern w:val="0"/>
                <w:sz w:val="22"/>
              </w:rPr>
            </w:pPr>
          </w:p>
        </w:tc>
        <w:tc>
          <w:tcPr>
            <w:tcW w:w="1353" w:type="dxa"/>
            <w:vMerge w:val="continue"/>
            <w:vAlign w:val="center"/>
          </w:tcPr>
          <w:p w14:paraId="7CF3348C">
            <w:pPr>
              <w:widowControl/>
              <w:jc w:val="left"/>
              <w:rPr>
                <w:rFonts w:eastAsia="仿宋_GB2312"/>
                <w:b/>
                <w:bCs/>
                <w:color w:val="000000"/>
                <w:kern w:val="0"/>
                <w:sz w:val="22"/>
              </w:rPr>
            </w:pPr>
          </w:p>
        </w:tc>
        <w:tc>
          <w:tcPr>
            <w:tcW w:w="1261" w:type="dxa"/>
            <w:vMerge w:val="continue"/>
            <w:vAlign w:val="center"/>
          </w:tcPr>
          <w:p w14:paraId="0612CC5F">
            <w:pPr>
              <w:widowControl/>
              <w:jc w:val="left"/>
              <w:rPr>
                <w:rFonts w:eastAsia="仿宋_GB2312"/>
                <w:b/>
                <w:bCs/>
                <w:color w:val="000000"/>
                <w:kern w:val="0"/>
                <w:sz w:val="22"/>
              </w:rPr>
            </w:pPr>
          </w:p>
        </w:tc>
        <w:tc>
          <w:tcPr>
            <w:tcW w:w="1677" w:type="dxa"/>
            <w:vAlign w:val="center"/>
          </w:tcPr>
          <w:p w14:paraId="79E97167">
            <w:pPr>
              <w:widowControl/>
              <w:jc w:val="center"/>
              <w:rPr>
                <w:rFonts w:eastAsia="仿宋_GB2312"/>
                <w:b/>
                <w:bCs/>
                <w:color w:val="000000"/>
                <w:kern w:val="0"/>
                <w:sz w:val="22"/>
              </w:rPr>
            </w:pPr>
            <w:r>
              <w:rPr>
                <w:rFonts w:eastAsia="仿宋_GB2312"/>
                <w:b/>
                <w:bCs/>
                <w:color w:val="000000"/>
                <w:kern w:val="0"/>
                <w:sz w:val="22"/>
              </w:rPr>
              <w:t>202</w:t>
            </w:r>
            <w:r>
              <w:rPr>
                <w:rFonts w:hint="eastAsia" w:eastAsia="仿宋_GB2312"/>
                <w:b/>
                <w:bCs/>
                <w:color w:val="000000"/>
                <w:kern w:val="0"/>
                <w:sz w:val="22"/>
                <w:lang w:val="en-US" w:eastAsia="zh-CN"/>
              </w:rPr>
              <w:t>6</w:t>
            </w:r>
            <w:r>
              <w:rPr>
                <w:rFonts w:eastAsia="仿宋_GB2312"/>
                <w:b/>
                <w:bCs/>
                <w:color w:val="000000"/>
                <w:kern w:val="0"/>
                <w:sz w:val="22"/>
              </w:rPr>
              <w:t>年</w:t>
            </w:r>
          </w:p>
        </w:tc>
        <w:tc>
          <w:tcPr>
            <w:tcW w:w="1500" w:type="dxa"/>
            <w:vAlign w:val="center"/>
          </w:tcPr>
          <w:p w14:paraId="0A9A6CC1">
            <w:pPr>
              <w:widowControl/>
              <w:jc w:val="center"/>
              <w:rPr>
                <w:rFonts w:eastAsia="仿宋_GB2312"/>
                <w:b/>
                <w:bCs/>
                <w:color w:val="000000"/>
                <w:kern w:val="0"/>
                <w:sz w:val="22"/>
              </w:rPr>
            </w:pPr>
            <w:r>
              <w:rPr>
                <w:rFonts w:eastAsia="仿宋_GB2312"/>
                <w:b/>
                <w:bCs/>
                <w:color w:val="000000"/>
                <w:kern w:val="0"/>
                <w:sz w:val="22"/>
              </w:rPr>
              <w:t>202</w:t>
            </w:r>
            <w:r>
              <w:rPr>
                <w:rFonts w:hint="eastAsia" w:eastAsia="仿宋_GB2312"/>
                <w:b/>
                <w:bCs/>
                <w:color w:val="000000"/>
                <w:kern w:val="0"/>
                <w:sz w:val="22"/>
                <w:lang w:val="en-US" w:eastAsia="zh-CN"/>
              </w:rPr>
              <w:t>8</w:t>
            </w:r>
            <w:r>
              <w:rPr>
                <w:rFonts w:eastAsia="仿宋_GB2312"/>
                <w:b/>
                <w:bCs/>
                <w:color w:val="000000"/>
                <w:kern w:val="0"/>
                <w:sz w:val="22"/>
              </w:rPr>
              <w:t>年</w:t>
            </w:r>
          </w:p>
        </w:tc>
        <w:tc>
          <w:tcPr>
            <w:tcW w:w="1234" w:type="dxa"/>
            <w:vAlign w:val="center"/>
          </w:tcPr>
          <w:p w14:paraId="7AD5C5B8">
            <w:pPr>
              <w:widowControl/>
              <w:jc w:val="center"/>
              <w:rPr>
                <w:rFonts w:eastAsia="仿宋_GB2312"/>
                <w:b/>
                <w:bCs/>
                <w:color w:val="000000"/>
                <w:kern w:val="0"/>
                <w:sz w:val="22"/>
              </w:rPr>
            </w:pPr>
            <w:r>
              <w:rPr>
                <w:rFonts w:eastAsia="仿宋_GB2312"/>
                <w:b/>
                <w:bCs/>
                <w:color w:val="000000"/>
                <w:kern w:val="0"/>
                <w:sz w:val="22"/>
              </w:rPr>
              <w:t>20</w:t>
            </w:r>
            <w:r>
              <w:rPr>
                <w:rFonts w:hint="eastAsia" w:eastAsia="仿宋_GB2312"/>
                <w:b/>
                <w:bCs/>
                <w:color w:val="000000"/>
                <w:kern w:val="0"/>
                <w:sz w:val="22"/>
                <w:lang w:val="en-US" w:eastAsia="zh-CN"/>
              </w:rPr>
              <w:t>30</w:t>
            </w:r>
            <w:r>
              <w:rPr>
                <w:rFonts w:eastAsia="仿宋_GB2312"/>
                <w:b/>
                <w:bCs/>
                <w:color w:val="000000"/>
                <w:kern w:val="0"/>
                <w:sz w:val="22"/>
              </w:rPr>
              <w:t>年</w:t>
            </w:r>
          </w:p>
        </w:tc>
        <w:tc>
          <w:tcPr>
            <w:tcW w:w="1135" w:type="dxa"/>
            <w:gridSpan w:val="2"/>
            <w:vAlign w:val="center"/>
          </w:tcPr>
          <w:p w14:paraId="35B1FA7B">
            <w:pPr>
              <w:widowControl/>
              <w:jc w:val="center"/>
              <w:rPr>
                <w:rFonts w:eastAsia="仿宋_GB2312"/>
                <w:b/>
                <w:bCs/>
                <w:color w:val="000000"/>
                <w:kern w:val="0"/>
                <w:sz w:val="22"/>
              </w:rPr>
            </w:pPr>
            <w:r>
              <w:rPr>
                <w:rFonts w:eastAsia="仿宋_GB2312"/>
                <w:b/>
                <w:bCs/>
                <w:color w:val="000000"/>
                <w:kern w:val="0"/>
                <w:sz w:val="22"/>
              </w:rPr>
              <w:t>202</w:t>
            </w:r>
            <w:r>
              <w:rPr>
                <w:rFonts w:hint="eastAsia" w:eastAsia="仿宋_GB2312"/>
                <w:b/>
                <w:bCs/>
                <w:color w:val="000000"/>
                <w:kern w:val="0"/>
                <w:sz w:val="22"/>
                <w:lang w:val="en-US" w:eastAsia="zh-CN"/>
              </w:rPr>
              <w:t>6</w:t>
            </w:r>
            <w:r>
              <w:rPr>
                <w:rFonts w:eastAsia="仿宋_GB2312"/>
                <w:b/>
                <w:bCs/>
                <w:color w:val="000000"/>
                <w:kern w:val="0"/>
                <w:sz w:val="22"/>
              </w:rPr>
              <w:t>-20</w:t>
            </w:r>
            <w:r>
              <w:rPr>
                <w:rFonts w:hint="eastAsia" w:eastAsia="仿宋_GB2312"/>
                <w:b/>
                <w:bCs/>
                <w:color w:val="000000"/>
                <w:kern w:val="0"/>
                <w:sz w:val="22"/>
                <w:lang w:val="en-US" w:eastAsia="zh-CN"/>
              </w:rPr>
              <w:t>30</w:t>
            </w:r>
            <w:r>
              <w:rPr>
                <w:rFonts w:eastAsia="仿宋_GB2312"/>
                <w:b/>
                <w:bCs/>
                <w:color w:val="000000"/>
                <w:kern w:val="0"/>
                <w:sz w:val="22"/>
              </w:rPr>
              <w:t>年累计</w:t>
            </w:r>
          </w:p>
        </w:tc>
      </w:tr>
      <w:tr w14:paraId="2FEA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94" w:type="dxa"/>
            <w:vMerge w:val="continue"/>
            <w:vAlign w:val="center"/>
          </w:tcPr>
          <w:p w14:paraId="19575EF3">
            <w:pPr>
              <w:widowControl/>
              <w:jc w:val="left"/>
              <w:rPr>
                <w:rFonts w:eastAsia="仿宋_GB2312"/>
                <w:b/>
                <w:bCs/>
                <w:color w:val="000000"/>
                <w:kern w:val="0"/>
                <w:sz w:val="22"/>
              </w:rPr>
            </w:pPr>
          </w:p>
        </w:tc>
        <w:tc>
          <w:tcPr>
            <w:tcW w:w="1353" w:type="dxa"/>
            <w:vAlign w:val="center"/>
          </w:tcPr>
          <w:p w14:paraId="04B4A021">
            <w:pPr>
              <w:widowControl/>
              <w:jc w:val="center"/>
              <w:rPr>
                <w:rFonts w:hint="eastAsia" w:eastAsia="仿宋_GB2312"/>
                <w:color w:val="000000"/>
                <w:kern w:val="0"/>
                <w:sz w:val="22"/>
                <w:lang w:eastAsia="zh-CN"/>
              </w:rPr>
            </w:pPr>
            <w:r>
              <w:rPr>
                <w:rFonts w:eastAsia="仿宋_GB2312"/>
                <w:color w:val="000000"/>
                <w:kern w:val="0"/>
                <w:sz w:val="22"/>
              </w:rPr>
              <w:t>节能量</w:t>
            </w:r>
            <w:r>
              <w:rPr>
                <w:rFonts w:hint="eastAsia" w:eastAsia="仿宋_GB2312"/>
                <w:color w:val="000000"/>
                <w:kern w:val="0"/>
                <w:sz w:val="22"/>
                <w:lang w:eastAsia="zh-CN"/>
              </w:rPr>
              <w:t>目标</w:t>
            </w:r>
          </w:p>
        </w:tc>
        <w:tc>
          <w:tcPr>
            <w:tcW w:w="1261" w:type="dxa"/>
            <w:vAlign w:val="center"/>
          </w:tcPr>
          <w:p w14:paraId="063DBD3E">
            <w:pPr>
              <w:widowControl/>
              <w:jc w:val="center"/>
              <w:rPr>
                <w:rFonts w:eastAsia="仿宋_GB2312"/>
                <w:color w:val="000000"/>
                <w:kern w:val="0"/>
                <w:sz w:val="22"/>
              </w:rPr>
            </w:pPr>
            <w:r>
              <w:rPr>
                <w:rFonts w:eastAsia="仿宋_GB2312"/>
                <w:color w:val="000000"/>
                <w:kern w:val="0"/>
                <w:sz w:val="22"/>
              </w:rPr>
              <w:t>吨标煤</w:t>
            </w:r>
          </w:p>
        </w:tc>
        <w:tc>
          <w:tcPr>
            <w:tcW w:w="1677" w:type="dxa"/>
            <w:vAlign w:val="center"/>
          </w:tcPr>
          <w:p w14:paraId="3A347345">
            <w:pPr>
              <w:widowControl/>
              <w:jc w:val="left"/>
              <w:rPr>
                <w:rFonts w:eastAsia="仿宋_GB2312"/>
                <w:color w:val="000000"/>
                <w:kern w:val="0"/>
                <w:sz w:val="22"/>
              </w:rPr>
            </w:pPr>
            <w:r>
              <w:rPr>
                <w:rFonts w:eastAsia="仿宋_GB2312"/>
                <w:color w:val="000000"/>
                <w:kern w:val="0"/>
                <w:sz w:val="22"/>
              </w:rPr>
              <w:t>　</w:t>
            </w:r>
          </w:p>
        </w:tc>
        <w:tc>
          <w:tcPr>
            <w:tcW w:w="1500" w:type="dxa"/>
            <w:vAlign w:val="center"/>
          </w:tcPr>
          <w:p w14:paraId="1B355CD1">
            <w:pPr>
              <w:widowControl/>
              <w:jc w:val="left"/>
              <w:rPr>
                <w:rFonts w:eastAsia="仿宋_GB2312"/>
                <w:color w:val="000000"/>
                <w:kern w:val="0"/>
                <w:sz w:val="22"/>
              </w:rPr>
            </w:pPr>
            <w:r>
              <w:rPr>
                <w:rFonts w:eastAsia="仿宋_GB2312"/>
                <w:color w:val="000000"/>
                <w:kern w:val="0"/>
                <w:sz w:val="22"/>
              </w:rPr>
              <w:t>　</w:t>
            </w:r>
          </w:p>
        </w:tc>
        <w:tc>
          <w:tcPr>
            <w:tcW w:w="1234" w:type="dxa"/>
            <w:vAlign w:val="center"/>
          </w:tcPr>
          <w:p w14:paraId="4231E5E6">
            <w:pPr>
              <w:widowControl/>
              <w:jc w:val="left"/>
              <w:rPr>
                <w:rFonts w:eastAsia="仿宋_GB2312"/>
                <w:color w:val="000000"/>
                <w:kern w:val="0"/>
                <w:sz w:val="22"/>
              </w:rPr>
            </w:pPr>
          </w:p>
        </w:tc>
        <w:tc>
          <w:tcPr>
            <w:tcW w:w="1135" w:type="dxa"/>
            <w:gridSpan w:val="2"/>
            <w:vAlign w:val="center"/>
          </w:tcPr>
          <w:p w14:paraId="2611A967">
            <w:pPr>
              <w:widowControl/>
              <w:jc w:val="left"/>
              <w:rPr>
                <w:rFonts w:eastAsia="仿宋_GB2312"/>
                <w:color w:val="000000"/>
                <w:kern w:val="0"/>
                <w:sz w:val="22"/>
              </w:rPr>
            </w:pPr>
          </w:p>
        </w:tc>
      </w:tr>
      <w:tr w14:paraId="21FF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94" w:type="dxa"/>
            <w:vMerge w:val="continue"/>
            <w:vAlign w:val="center"/>
          </w:tcPr>
          <w:p w14:paraId="4C04CBBB">
            <w:pPr>
              <w:widowControl/>
              <w:jc w:val="left"/>
              <w:rPr>
                <w:rFonts w:eastAsia="仿宋_GB2312"/>
                <w:b/>
                <w:bCs/>
                <w:color w:val="000000"/>
                <w:kern w:val="0"/>
                <w:sz w:val="22"/>
              </w:rPr>
            </w:pPr>
          </w:p>
        </w:tc>
        <w:tc>
          <w:tcPr>
            <w:tcW w:w="1353" w:type="dxa"/>
            <w:vAlign w:val="center"/>
          </w:tcPr>
          <w:p w14:paraId="18CA26C6">
            <w:pPr>
              <w:widowControl/>
              <w:jc w:val="center"/>
              <w:rPr>
                <w:rFonts w:eastAsia="仿宋_GB2312"/>
                <w:color w:val="000000"/>
                <w:kern w:val="0"/>
                <w:sz w:val="22"/>
              </w:rPr>
            </w:pPr>
            <w:r>
              <w:rPr>
                <w:rFonts w:eastAsia="仿宋_GB2312"/>
                <w:color w:val="000000"/>
                <w:kern w:val="0"/>
                <w:sz w:val="22"/>
              </w:rPr>
              <w:t>其中</w:t>
            </w:r>
            <w:r>
              <w:rPr>
                <w:rFonts w:hint="eastAsia" w:eastAsia="仿宋_GB2312"/>
                <w:color w:val="000000"/>
                <w:kern w:val="0"/>
                <w:sz w:val="22"/>
              </w:rPr>
              <w:t>：</w:t>
            </w:r>
            <w:r>
              <w:rPr>
                <w:rFonts w:hint="eastAsia" w:eastAsia="仿宋_GB2312"/>
                <w:color w:val="000000"/>
                <w:kern w:val="0"/>
                <w:sz w:val="22"/>
                <w:lang w:eastAsia="zh-CN"/>
              </w:rPr>
              <w:t>结构</w:t>
            </w:r>
            <w:r>
              <w:rPr>
                <w:rFonts w:eastAsia="仿宋_GB2312"/>
                <w:color w:val="000000"/>
                <w:kern w:val="0"/>
                <w:sz w:val="22"/>
              </w:rPr>
              <w:t>节能</w:t>
            </w:r>
          </w:p>
        </w:tc>
        <w:tc>
          <w:tcPr>
            <w:tcW w:w="1261" w:type="dxa"/>
            <w:vAlign w:val="center"/>
          </w:tcPr>
          <w:p w14:paraId="59152296">
            <w:pPr>
              <w:widowControl/>
              <w:jc w:val="center"/>
              <w:rPr>
                <w:rFonts w:eastAsia="仿宋_GB2312"/>
                <w:color w:val="000000"/>
                <w:kern w:val="0"/>
                <w:sz w:val="22"/>
              </w:rPr>
            </w:pPr>
            <w:r>
              <w:rPr>
                <w:rFonts w:eastAsia="仿宋_GB2312"/>
                <w:color w:val="000000"/>
                <w:kern w:val="0"/>
                <w:sz w:val="22"/>
              </w:rPr>
              <w:t>吨标煤</w:t>
            </w:r>
          </w:p>
        </w:tc>
        <w:tc>
          <w:tcPr>
            <w:tcW w:w="1677" w:type="dxa"/>
            <w:vAlign w:val="center"/>
          </w:tcPr>
          <w:p w14:paraId="2460814D">
            <w:pPr>
              <w:widowControl/>
              <w:jc w:val="left"/>
              <w:rPr>
                <w:rFonts w:eastAsia="仿宋_GB2312"/>
                <w:color w:val="000000"/>
                <w:kern w:val="0"/>
                <w:sz w:val="22"/>
              </w:rPr>
            </w:pPr>
          </w:p>
        </w:tc>
        <w:tc>
          <w:tcPr>
            <w:tcW w:w="1500" w:type="dxa"/>
            <w:vAlign w:val="center"/>
          </w:tcPr>
          <w:p w14:paraId="4C4D7033">
            <w:pPr>
              <w:widowControl/>
              <w:jc w:val="left"/>
              <w:rPr>
                <w:rFonts w:eastAsia="仿宋_GB2312"/>
                <w:color w:val="000000"/>
                <w:kern w:val="0"/>
                <w:sz w:val="22"/>
              </w:rPr>
            </w:pPr>
          </w:p>
        </w:tc>
        <w:tc>
          <w:tcPr>
            <w:tcW w:w="1234" w:type="dxa"/>
            <w:vAlign w:val="center"/>
          </w:tcPr>
          <w:p w14:paraId="0839935B">
            <w:pPr>
              <w:widowControl/>
              <w:jc w:val="left"/>
              <w:rPr>
                <w:rFonts w:eastAsia="仿宋_GB2312"/>
                <w:color w:val="000000"/>
                <w:kern w:val="0"/>
                <w:sz w:val="22"/>
              </w:rPr>
            </w:pPr>
          </w:p>
        </w:tc>
        <w:tc>
          <w:tcPr>
            <w:tcW w:w="1135" w:type="dxa"/>
            <w:gridSpan w:val="2"/>
            <w:vAlign w:val="center"/>
          </w:tcPr>
          <w:p w14:paraId="17CEE333">
            <w:pPr>
              <w:widowControl/>
              <w:jc w:val="left"/>
              <w:rPr>
                <w:rFonts w:eastAsia="仿宋_GB2312"/>
                <w:color w:val="000000"/>
                <w:kern w:val="0"/>
                <w:sz w:val="22"/>
              </w:rPr>
            </w:pPr>
          </w:p>
        </w:tc>
      </w:tr>
      <w:tr w14:paraId="3439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94" w:type="dxa"/>
            <w:vMerge w:val="continue"/>
            <w:vAlign w:val="center"/>
          </w:tcPr>
          <w:p w14:paraId="2D42994E">
            <w:pPr>
              <w:widowControl/>
              <w:jc w:val="left"/>
              <w:rPr>
                <w:rFonts w:eastAsia="仿宋_GB2312"/>
                <w:b/>
                <w:bCs/>
                <w:color w:val="000000"/>
                <w:kern w:val="0"/>
                <w:sz w:val="22"/>
              </w:rPr>
            </w:pPr>
          </w:p>
        </w:tc>
        <w:tc>
          <w:tcPr>
            <w:tcW w:w="1353" w:type="dxa"/>
            <w:vAlign w:val="center"/>
          </w:tcPr>
          <w:p w14:paraId="19600C08">
            <w:pPr>
              <w:widowControl/>
              <w:jc w:val="center"/>
              <w:rPr>
                <w:rFonts w:hint="eastAsia" w:eastAsia="仿宋_GB2312"/>
                <w:color w:val="000000"/>
                <w:kern w:val="0"/>
                <w:sz w:val="22"/>
                <w:lang w:eastAsia="zh-CN"/>
              </w:rPr>
            </w:pPr>
            <w:r>
              <w:rPr>
                <w:rFonts w:eastAsia="仿宋_GB2312"/>
                <w:color w:val="000000"/>
                <w:kern w:val="0"/>
                <w:sz w:val="22"/>
              </w:rPr>
              <w:t>其中</w:t>
            </w:r>
            <w:r>
              <w:rPr>
                <w:rFonts w:hint="eastAsia" w:eastAsia="仿宋_GB2312"/>
                <w:color w:val="000000"/>
                <w:kern w:val="0"/>
                <w:sz w:val="22"/>
              </w:rPr>
              <w:t>：</w:t>
            </w:r>
            <w:r>
              <w:rPr>
                <w:rFonts w:hint="eastAsia" w:eastAsia="仿宋_GB2312"/>
                <w:color w:val="000000"/>
                <w:kern w:val="0"/>
                <w:sz w:val="22"/>
                <w:lang w:eastAsia="zh-CN"/>
              </w:rPr>
              <w:t>技术节能</w:t>
            </w:r>
          </w:p>
        </w:tc>
        <w:tc>
          <w:tcPr>
            <w:tcW w:w="1261" w:type="dxa"/>
            <w:vAlign w:val="center"/>
          </w:tcPr>
          <w:p w14:paraId="3AEC43E7">
            <w:pPr>
              <w:widowControl/>
              <w:jc w:val="center"/>
              <w:rPr>
                <w:rFonts w:eastAsia="仿宋_GB2312"/>
                <w:color w:val="000000"/>
                <w:kern w:val="0"/>
                <w:sz w:val="22"/>
              </w:rPr>
            </w:pPr>
            <w:r>
              <w:rPr>
                <w:rFonts w:eastAsia="仿宋_GB2312"/>
                <w:color w:val="000000"/>
                <w:kern w:val="0"/>
                <w:sz w:val="22"/>
              </w:rPr>
              <w:t>吨标煤</w:t>
            </w:r>
          </w:p>
        </w:tc>
        <w:tc>
          <w:tcPr>
            <w:tcW w:w="1677" w:type="dxa"/>
            <w:vAlign w:val="center"/>
          </w:tcPr>
          <w:p w14:paraId="3C21E742">
            <w:pPr>
              <w:widowControl/>
              <w:jc w:val="left"/>
              <w:rPr>
                <w:rFonts w:eastAsia="仿宋_GB2312"/>
                <w:color w:val="000000"/>
                <w:kern w:val="0"/>
                <w:sz w:val="22"/>
              </w:rPr>
            </w:pPr>
            <w:r>
              <w:rPr>
                <w:rFonts w:eastAsia="仿宋_GB2312"/>
                <w:color w:val="000000"/>
                <w:kern w:val="0"/>
                <w:sz w:val="22"/>
              </w:rPr>
              <w:t>　</w:t>
            </w:r>
          </w:p>
        </w:tc>
        <w:tc>
          <w:tcPr>
            <w:tcW w:w="1500" w:type="dxa"/>
            <w:vAlign w:val="center"/>
          </w:tcPr>
          <w:p w14:paraId="6EB63CAD">
            <w:pPr>
              <w:widowControl/>
              <w:jc w:val="left"/>
              <w:rPr>
                <w:rFonts w:eastAsia="仿宋_GB2312"/>
                <w:color w:val="000000"/>
                <w:kern w:val="0"/>
                <w:sz w:val="22"/>
              </w:rPr>
            </w:pPr>
            <w:r>
              <w:rPr>
                <w:rFonts w:eastAsia="仿宋_GB2312"/>
                <w:color w:val="000000"/>
                <w:kern w:val="0"/>
                <w:sz w:val="22"/>
              </w:rPr>
              <w:t>　</w:t>
            </w:r>
          </w:p>
        </w:tc>
        <w:tc>
          <w:tcPr>
            <w:tcW w:w="1234" w:type="dxa"/>
            <w:vAlign w:val="center"/>
          </w:tcPr>
          <w:p w14:paraId="51B1C2AD">
            <w:pPr>
              <w:widowControl/>
              <w:jc w:val="left"/>
              <w:rPr>
                <w:rFonts w:eastAsia="仿宋_GB2312"/>
                <w:color w:val="000000"/>
                <w:kern w:val="0"/>
                <w:sz w:val="22"/>
              </w:rPr>
            </w:pPr>
            <w:r>
              <w:rPr>
                <w:rFonts w:eastAsia="仿宋_GB2312"/>
                <w:color w:val="000000"/>
                <w:kern w:val="0"/>
                <w:sz w:val="22"/>
              </w:rPr>
              <w:t>　</w:t>
            </w:r>
          </w:p>
        </w:tc>
        <w:tc>
          <w:tcPr>
            <w:tcW w:w="1135" w:type="dxa"/>
            <w:gridSpan w:val="2"/>
            <w:vAlign w:val="center"/>
          </w:tcPr>
          <w:p w14:paraId="28684A75">
            <w:pPr>
              <w:widowControl/>
              <w:jc w:val="left"/>
              <w:rPr>
                <w:rFonts w:eastAsia="仿宋_GB2312"/>
                <w:color w:val="000000"/>
                <w:kern w:val="0"/>
                <w:sz w:val="22"/>
              </w:rPr>
            </w:pPr>
            <w:r>
              <w:rPr>
                <w:rFonts w:eastAsia="仿宋_GB2312"/>
                <w:color w:val="000000"/>
                <w:kern w:val="0"/>
                <w:sz w:val="22"/>
              </w:rPr>
              <w:t>　</w:t>
            </w:r>
          </w:p>
        </w:tc>
      </w:tr>
      <w:tr w14:paraId="6D6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94" w:type="dxa"/>
            <w:vMerge w:val="continue"/>
            <w:vAlign w:val="center"/>
          </w:tcPr>
          <w:p w14:paraId="35BD60C0">
            <w:pPr>
              <w:widowControl/>
              <w:jc w:val="left"/>
              <w:rPr>
                <w:rFonts w:eastAsia="仿宋_GB2312"/>
                <w:b/>
                <w:bCs/>
                <w:color w:val="000000"/>
                <w:kern w:val="0"/>
                <w:sz w:val="22"/>
              </w:rPr>
            </w:pPr>
          </w:p>
        </w:tc>
        <w:tc>
          <w:tcPr>
            <w:tcW w:w="1353" w:type="dxa"/>
            <w:vAlign w:val="center"/>
          </w:tcPr>
          <w:p w14:paraId="598F9885">
            <w:pPr>
              <w:widowControl/>
              <w:jc w:val="center"/>
              <w:rPr>
                <w:rFonts w:eastAsia="仿宋_GB2312"/>
                <w:color w:val="000000"/>
                <w:kern w:val="0"/>
                <w:sz w:val="22"/>
              </w:rPr>
            </w:pPr>
            <w:r>
              <w:rPr>
                <w:rFonts w:hint="eastAsia" w:eastAsia="仿宋_GB2312"/>
                <w:color w:val="000000"/>
                <w:kern w:val="0"/>
                <w:sz w:val="22"/>
              </w:rPr>
              <w:t>其中：</w:t>
            </w:r>
            <w:r>
              <w:rPr>
                <w:rFonts w:hint="eastAsia" w:eastAsia="仿宋_GB2312"/>
                <w:color w:val="000000"/>
                <w:kern w:val="0"/>
                <w:sz w:val="22"/>
                <w:lang w:eastAsia="zh-CN"/>
              </w:rPr>
              <w:t>管理</w:t>
            </w:r>
            <w:r>
              <w:rPr>
                <w:rFonts w:eastAsia="仿宋_GB2312"/>
                <w:color w:val="000000"/>
                <w:kern w:val="0"/>
                <w:sz w:val="22"/>
              </w:rPr>
              <w:t>节能标</w:t>
            </w:r>
          </w:p>
        </w:tc>
        <w:tc>
          <w:tcPr>
            <w:tcW w:w="1261" w:type="dxa"/>
            <w:vAlign w:val="center"/>
          </w:tcPr>
          <w:p w14:paraId="4AE92694">
            <w:pPr>
              <w:widowControl/>
              <w:jc w:val="center"/>
              <w:rPr>
                <w:rFonts w:eastAsia="仿宋_GB2312"/>
                <w:color w:val="000000"/>
                <w:kern w:val="0"/>
                <w:sz w:val="22"/>
              </w:rPr>
            </w:pPr>
            <w:r>
              <w:rPr>
                <w:rFonts w:eastAsia="仿宋_GB2312"/>
                <w:color w:val="000000"/>
                <w:kern w:val="0"/>
                <w:sz w:val="22"/>
              </w:rPr>
              <w:t>吨标煤</w:t>
            </w:r>
          </w:p>
        </w:tc>
        <w:tc>
          <w:tcPr>
            <w:tcW w:w="1677" w:type="dxa"/>
            <w:vAlign w:val="center"/>
          </w:tcPr>
          <w:p w14:paraId="38369BEC">
            <w:pPr>
              <w:widowControl/>
              <w:jc w:val="left"/>
              <w:rPr>
                <w:rFonts w:eastAsia="仿宋_GB2312"/>
                <w:color w:val="000000"/>
                <w:kern w:val="0"/>
                <w:sz w:val="22"/>
              </w:rPr>
            </w:pPr>
          </w:p>
        </w:tc>
        <w:tc>
          <w:tcPr>
            <w:tcW w:w="1500" w:type="dxa"/>
            <w:vAlign w:val="center"/>
          </w:tcPr>
          <w:p w14:paraId="053B9E83">
            <w:pPr>
              <w:widowControl/>
              <w:jc w:val="left"/>
              <w:rPr>
                <w:rFonts w:eastAsia="仿宋_GB2312"/>
                <w:color w:val="000000"/>
                <w:kern w:val="0"/>
                <w:sz w:val="22"/>
              </w:rPr>
            </w:pPr>
          </w:p>
        </w:tc>
        <w:tc>
          <w:tcPr>
            <w:tcW w:w="1234" w:type="dxa"/>
            <w:vAlign w:val="center"/>
          </w:tcPr>
          <w:p w14:paraId="29EF7C84">
            <w:pPr>
              <w:widowControl/>
              <w:jc w:val="left"/>
              <w:rPr>
                <w:rFonts w:eastAsia="仿宋_GB2312"/>
                <w:color w:val="000000"/>
                <w:kern w:val="0"/>
                <w:sz w:val="22"/>
              </w:rPr>
            </w:pPr>
          </w:p>
        </w:tc>
        <w:tc>
          <w:tcPr>
            <w:tcW w:w="1135" w:type="dxa"/>
            <w:gridSpan w:val="2"/>
            <w:vAlign w:val="center"/>
          </w:tcPr>
          <w:p w14:paraId="6F7ED1D9">
            <w:pPr>
              <w:widowControl/>
              <w:jc w:val="center"/>
              <w:rPr>
                <w:rFonts w:eastAsia="仿宋_GB2312"/>
                <w:color w:val="000000"/>
                <w:kern w:val="0"/>
                <w:sz w:val="22"/>
              </w:rPr>
            </w:pPr>
          </w:p>
        </w:tc>
      </w:tr>
      <w:tr w14:paraId="08AAD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7" w:type="dxa"/>
          <w:tblHeader/>
          <w:jc w:val="center"/>
        </w:trPr>
        <w:tc>
          <w:tcPr>
            <w:tcW w:w="1194" w:type="dxa"/>
            <w:vMerge w:val="restart"/>
            <w:vAlign w:val="center"/>
          </w:tcPr>
          <w:p w14:paraId="7655DEE9">
            <w:pPr>
              <w:widowControl/>
              <w:jc w:val="center"/>
              <w:rPr>
                <w:rFonts w:hint="eastAsia" w:eastAsia="仿宋_GB2312"/>
                <w:kern w:val="0"/>
                <w:sz w:val="24"/>
                <w:szCs w:val="24"/>
                <w:lang w:eastAsia="zh-CN"/>
              </w:rPr>
            </w:pPr>
            <w:r>
              <w:rPr>
                <w:rFonts w:hint="eastAsia" w:eastAsia="仿宋_GB2312"/>
                <w:kern w:val="0"/>
                <w:sz w:val="24"/>
                <w:szCs w:val="24"/>
                <w:lang w:eastAsia="zh-CN"/>
              </w:rPr>
              <w:t>预实施节能措施情况</w:t>
            </w:r>
          </w:p>
        </w:tc>
        <w:tc>
          <w:tcPr>
            <w:tcW w:w="1353" w:type="dxa"/>
            <w:vAlign w:val="center"/>
          </w:tcPr>
          <w:p w14:paraId="62DC3D6F">
            <w:pPr>
              <w:widowControl/>
              <w:spacing w:line="360" w:lineRule="exact"/>
              <w:jc w:val="center"/>
              <w:rPr>
                <w:rFonts w:eastAsia="仿宋_GB2312"/>
                <w:kern w:val="0"/>
                <w:sz w:val="24"/>
                <w:szCs w:val="24"/>
              </w:rPr>
            </w:pPr>
            <w:r>
              <w:rPr>
                <w:rFonts w:hint="eastAsia" w:eastAsia="仿宋_GB2312"/>
                <w:kern w:val="0"/>
                <w:sz w:val="24"/>
                <w:szCs w:val="24"/>
                <w:lang w:eastAsia="zh-CN"/>
              </w:rPr>
              <w:t>预实施</w:t>
            </w:r>
            <w:r>
              <w:rPr>
                <w:rFonts w:eastAsia="仿宋_GB2312"/>
                <w:kern w:val="0"/>
                <w:sz w:val="24"/>
                <w:szCs w:val="24"/>
              </w:rPr>
              <w:t>节能</w:t>
            </w:r>
            <w:r>
              <w:rPr>
                <w:rFonts w:hint="eastAsia" w:eastAsia="仿宋_GB2312"/>
                <w:kern w:val="0"/>
                <w:sz w:val="24"/>
                <w:szCs w:val="24"/>
                <w:lang w:eastAsia="zh-CN"/>
              </w:rPr>
              <w:t>改造项目</w:t>
            </w:r>
            <w:r>
              <w:rPr>
                <w:rFonts w:eastAsia="仿宋_GB2312"/>
                <w:kern w:val="0"/>
                <w:sz w:val="24"/>
                <w:szCs w:val="24"/>
              </w:rPr>
              <w:t>名称</w:t>
            </w:r>
          </w:p>
        </w:tc>
        <w:tc>
          <w:tcPr>
            <w:tcW w:w="2938" w:type="dxa"/>
            <w:gridSpan w:val="2"/>
            <w:vAlign w:val="center"/>
          </w:tcPr>
          <w:p w14:paraId="698857B7">
            <w:pPr>
              <w:widowControl/>
              <w:spacing w:line="360" w:lineRule="exact"/>
              <w:jc w:val="center"/>
              <w:rPr>
                <w:rFonts w:eastAsia="仿宋_GB2312"/>
                <w:kern w:val="0"/>
                <w:sz w:val="24"/>
                <w:szCs w:val="24"/>
              </w:rPr>
            </w:pPr>
            <w:r>
              <w:rPr>
                <w:rFonts w:eastAsia="仿宋_GB2312"/>
                <w:kern w:val="0"/>
                <w:sz w:val="24"/>
                <w:szCs w:val="24"/>
              </w:rPr>
              <w:t>实施方案概要</w:t>
            </w:r>
          </w:p>
        </w:tc>
        <w:tc>
          <w:tcPr>
            <w:tcW w:w="1500" w:type="dxa"/>
            <w:vAlign w:val="center"/>
          </w:tcPr>
          <w:p w14:paraId="3A3A7E44">
            <w:pPr>
              <w:jc w:val="center"/>
            </w:pPr>
            <w:r>
              <w:rPr>
                <w:rFonts w:eastAsia="仿宋_GB2312"/>
                <w:kern w:val="0"/>
                <w:sz w:val="24"/>
                <w:szCs w:val="24"/>
              </w:rPr>
              <w:t>预计总投资（万元）</w:t>
            </w:r>
          </w:p>
          <w:p w14:paraId="1062D019">
            <w:pPr>
              <w:widowControl/>
              <w:spacing w:line="360" w:lineRule="exact"/>
              <w:jc w:val="center"/>
              <w:rPr>
                <w:rFonts w:eastAsia="仿宋_GB2312"/>
                <w:kern w:val="0"/>
                <w:sz w:val="24"/>
                <w:szCs w:val="24"/>
              </w:rPr>
            </w:pPr>
          </w:p>
        </w:tc>
        <w:tc>
          <w:tcPr>
            <w:tcW w:w="1234" w:type="dxa"/>
            <w:vAlign w:val="center"/>
          </w:tcPr>
          <w:p w14:paraId="45B35831">
            <w:pPr>
              <w:widowControl/>
              <w:spacing w:line="360" w:lineRule="exact"/>
              <w:jc w:val="center"/>
              <w:rPr>
                <w:rFonts w:eastAsia="仿宋_GB2312"/>
                <w:kern w:val="0"/>
                <w:sz w:val="24"/>
                <w:szCs w:val="24"/>
              </w:rPr>
            </w:pPr>
            <w:r>
              <w:rPr>
                <w:rFonts w:eastAsia="仿宋_GB2312"/>
                <w:kern w:val="0"/>
                <w:sz w:val="24"/>
                <w:szCs w:val="24"/>
              </w:rPr>
              <w:t>实施时间</w:t>
            </w:r>
          </w:p>
        </w:tc>
        <w:tc>
          <w:tcPr>
            <w:tcW w:w="1128" w:type="dxa"/>
            <w:vAlign w:val="center"/>
          </w:tcPr>
          <w:p w14:paraId="3AC9AA42">
            <w:pPr>
              <w:jc w:val="center"/>
            </w:pPr>
            <w:r>
              <w:rPr>
                <w:rFonts w:hint="eastAsia" w:eastAsia="仿宋_GB2312"/>
                <w:kern w:val="0"/>
                <w:sz w:val="24"/>
                <w:szCs w:val="24"/>
                <w:lang w:eastAsia="zh-CN"/>
              </w:rPr>
              <w:t>预计</w:t>
            </w:r>
            <w:r>
              <w:rPr>
                <w:rFonts w:eastAsia="仿宋_GB2312"/>
                <w:kern w:val="0"/>
                <w:sz w:val="24"/>
                <w:szCs w:val="24"/>
              </w:rPr>
              <w:t>年节能量（吨标准煤）</w:t>
            </w:r>
          </w:p>
          <w:p w14:paraId="64159610">
            <w:pPr>
              <w:widowControl/>
              <w:spacing w:line="360" w:lineRule="exact"/>
              <w:jc w:val="center"/>
              <w:rPr>
                <w:rFonts w:eastAsia="仿宋_GB2312"/>
                <w:kern w:val="0"/>
                <w:sz w:val="24"/>
                <w:szCs w:val="24"/>
              </w:rPr>
            </w:pPr>
          </w:p>
        </w:tc>
      </w:tr>
      <w:tr w14:paraId="0C0DF9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7" w:type="dxa"/>
          <w:jc w:val="center"/>
        </w:trPr>
        <w:tc>
          <w:tcPr>
            <w:tcW w:w="1194" w:type="dxa"/>
            <w:vMerge w:val="continue"/>
            <w:vAlign w:val="center"/>
          </w:tcPr>
          <w:p w14:paraId="2B161997">
            <w:pPr>
              <w:widowControl/>
              <w:jc w:val="center"/>
              <w:rPr>
                <w:rFonts w:eastAsia="仿宋_GB2312"/>
                <w:kern w:val="0"/>
                <w:sz w:val="24"/>
                <w:szCs w:val="24"/>
              </w:rPr>
            </w:pPr>
          </w:p>
        </w:tc>
        <w:tc>
          <w:tcPr>
            <w:tcW w:w="1353" w:type="dxa"/>
            <w:vAlign w:val="center"/>
          </w:tcPr>
          <w:p w14:paraId="41CC0AE5">
            <w:pPr>
              <w:widowControl/>
              <w:jc w:val="center"/>
              <w:rPr>
                <w:rFonts w:eastAsia="仿宋_GB2312"/>
                <w:kern w:val="0"/>
                <w:sz w:val="24"/>
                <w:szCs w:val="24"/>
              </w:rPr>
            </w:pPr>
          </w:p>
        </w:tc>
        <w:tc>
          <w:tcPr>
            <w:tcW w:w="2938" w:type="dxa"/>
            <w:gridSpan w:val="2"/>
            <w:vAlign w:val="center"/>
          </w:tcPr>
          <w:p w14:paraId="3C9BDE5D">
            <w:pPr>
              <w:widowControl/>
              <w:jc w:val="center"/>
              <w:rPr>
                <w:rFonts w:eastAsia="仿宋_GB2312"/>
                <w:kern w:val="0"/>
                <w:sz w:val="24"/>
                <w:szCs w:val="24"/>
              </w:rPr>
            </w:pPr>
          </w:p>
        </w:tc>
        <w:tc>
          <w:tcPr>
            <w:tcW w:w="1500" w:type="dxa"/>
            <w:vAlign w:val="center"/>
          </w:tcPr>
          <w:p w14:paraId="6E7CC90A">
            <w:pPr>
              <w:widowControl/>
              <w:jc w:val="center"/>
              <w:rPr>
                <w:rFonts w:eastAsia="仿宋_GB2312"/>
                <w:kern w:val="0"/>
                <w:sz w:val="24"/>
                <w:szCs w:val="24"/>
              </w:rPr>
            </w:pPr>
          </w:p>
        </w:tc>
        <w:tc>
          <w:tcPr>
            <w:tcW w:w="1234" w:type="dxa"/>
            <w:vAlign w:val="center"/>
          </w:tcPr>
          <w:p w14:paraId="404D2EB3">
            <w:pPr>
              <w:widowControl/>
              <w:jc w:val="center"/>
              <w:rPr>
                <w:rFonts w:eastAsia="仿宋_GB2312"/>
                <w:kern w:val="0"/>
                <w:sz w:val="24"/>
                <w:szCs w:val="24"/>
              </w:rPr>
            </w:pPr>
            <w:r>
              <w:rPr>
                <w:rFonts w:eastAsia="仿宋_GB2312"/>
                <w:kern w:val="0"/>
                <w:sz w:val="24"/>
                <w:szCs w:val="24"/>
              </w:rPr>
              <w:t>X年X月-X年X月</w:t>
            </w:r>
          </w:p>
        </w:tc>
        <w:tc>
          <w:tcPr>
            <w:tcW w:w="1128" w:type="dxa"/>
            <w:vAlign w:val="center"/>
          </w:tcPr>
          <w:p w14:paraId="0D34D992">
            <w:pPr>
              <w:widowControl/>
              <w:jc w:val="center"/>
              <w:rPr>
                <w:rFonts w:eastAsia="仿宋_GB2312"/>
                <w:kern w:val="0"/>
                <w:sz w:val="24"/>
                <w:szCs w:val="24"/>
              </w:rPr>
            </w:pPr>
          </w:p>
        </w:tc>
      </w:tr>
      <w:tr w14:paraId="482C2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7" w:type="dxa"/>
          <w:jc w:val="center"/>
        </w:trPr>
        <w:tc>
          <w:tcPr>
            <w:tcW w:w="1194" w:type="dxa"/>
            <w:vMerge w:val="continue"/>
            <w:vAlign w:val="center"/>
          </w:tcPr>
          <w:p w14:paraId="118D50E6">
            <w:pPr>
              <w:widowControl/>
              <w:jc w:val="center"/>
              <w:rPr>
                <w:rFonts w:eastAsia="仿宋_GB2312"/>
                <w:kern w:val="0"/>
                <w:sz w:val="24"/>
                <w:szCs w:val="24"/>
              </w:rPr>
            </w:pPr>
          </w:p>
        </w:tc>
        <w:tc>
          <w:tcPr>
            <w:tcW w:w="1353" w:type="dxa"/>
            <w:vAlign w:val="center"/>
          </w:tcPr>
          <w:p w14:paraId="0C604AC8">
            <w:pPr>
              <w:widowControl/>
              <w:jc w:val="center"/>
              <w:rPr>
                <w:rFonts w:eastAsia="仿宋_GB2312"/>
                <w:kern w:val="0"/>
                <w:sz w:val="24"/>
                <w:szCs w:val="24"/>
              </w:rPr>
            </w:pPr>
          </w:p>
        </w:tc>
        <w:tc>
          <w:tcPr>
            <w:tcW w:w="2938" w:type="dxa"/>
            <w:gridSpan w:val="2"/>
            <w:vAlign w:val="center"/>
          </w:tcPr>
          <w:p w14:paraId="4ECA8148">
            <w:pPr>
              <w:widowControl/>
              <w:jc w:val="center"/>
              <w:rPr>
                <w:rFonts w:eastAsia="仿宋_GB2312"/>
                <w:kern w:val="0"/>
                <w:sz w:val="24"/>
                <w:szCs w:val="24"/>
              </w:rPr>
            </w:pPr>
          </w:p>
        </w:tc>
        <w:tc>
          <w:tcPr>
            <w:tcW w:w="1500" w:type="dxa"/>
            <w:vAlign w:val="center"/>
          </w:tcPr>
          <w:p w14:paraId="1F15678D">
            <w:pPr>
              <w:widowControl/>
              <w:jc w:val="center"/>
              <w:rPr>
                <w:rFonts w:eastAsia="仿宋_GB2312"/>
                <w:kern w:val="0"/>
                <w:sz w:val="24"/>
                <w:szCs w:val="24"/>
              </w:rPr>
            </w:pPr>
          </w:p>
        </w:tc>
        <w:tc>
          <w:tcPr>
            <w:tcW w:w="1234" w:type="dxa"/>
            <w:vAlign w:val="center"/>
          </w:tcPr>
          <w:p w14:paraId="174A2EDB">
            <w:pPr>
              <w:widowControl/>
              <w:jc w:val="center"/>
              <w:rPr>
                <w:rFonts w:eastAsia="仿宋_GB2312"/>
                <w:kern w:val="0"/>
                <w:sz w:val="24"/>
                <w:szCs w:val="24"/>
              </w:rPr>
            </w:pPr>
          </w:p>
        </w:tc>
        <w:tc>
          <w:tcPr>
            <w:tcW w:w="1128" w:type="dxa"/>
            <w:vAlign w:val="center"/>
          </w:tcPr>
          <w:p w14:paraId="7FB0529B">
            <w:pPr>
              <w:widowControl/>
              <w:jc w:val="center"/>
              <w:rPr>
                <w:rFonts w:eastAsia="仿宋_GB2312"/>
                <w:kern w:val="0"/>
                <w:sz w:val="24"/>
                <w:szCs w:val="24"/>
              </w:rPr>
            </w:pPr>
          </w:p>
        </w:tc>
      </w:tr>
      <w:tr w14:paraId="2EAEC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7" w:type="dxa"/>
          <w:jc w:val="center"/>
        </w:trPr>
        <w:tc>
          <w:tcPr>
            <w:tcW w:w="1194" w:type="dxa"/>
            <w:vMerge w:val="continue"/>
            <w:vAlign w:val="center"/>
          </w:tcPr>
          <w:p w14:paraId="6E2621FA">
            <w:pPr>
              <w:widowControl/>
              <w:jc w:val="center"/>
              <w:rPr>
                <w:rFonts w:eastAsia="仿宋_GB2312"/>
                <w:kern w:val="0"/>
                <w:sz w:val="24"/>
                <w:szCs w:val="24"/>
              </w:rPr>
            </w:pPr>
          </w:p>
        </w:tc>
        <w:tc>
          <w:tcPr>
            <w:tcW w:w="1353" w:type="dxa"/>
            <w:vAlign w:val="center"/>
          </w:tcPr>
          <w:p w14:paraId="3BDD7D31">
            <w:pPr>
              <w:widowControl/>
              <w:jc w:val="center"/>
              <w:rPr>
                <w:rFonts w:eastAsia="仿宋_GB2312"/>
                <w:kern w:val="0"/>
                <w:sz w:val="24"/>
                <w:szCs w:val="24"/>
              </w:rPr>
            </w:pPr>
          </w:p>
        </w:tc>
        <w:tc>
          <w:tcPr>
            <w:tcW w:w="2938" w:type="dxa"/>
            <w:gridSpan w:val="2"/>
            <w:vAlign w:val="center"/>
          </w:tcPr>
          <w:p w14:paraId="2E91B81E">
            <w:pPr>
              <w:widowControl/>
              <w:jc w:val="center"/>
              <w:rPr>
                <w:rFonts w:eastAsia="仿宋_GB2312"/>
                <w:kern w:val="0"/>
                <w:sz w:val="24"/>
                <w:szCs w:val="24"/>
              </w:rPr>
            </w:pPr>
          </w:p>
        </w:tc>
        <w:tc>
          <w:tcPr>
            <w:tcW w:w="1500" w:type="dxa"/>
            <w:vAlign w:val="center"/>
          </w:tcPr>
          <w:p w14:paraId="100C1429">
            <w:pPr>
              <w:widowControl/>
              <w:jc w:val="center"/>
              <w:rPr>
                <w:rFonts w:eastAsia="仿宋_GB2312"/>
                <w:kern w:val="0"/>
                <w:sz w:val="24"/>
                <w:szCs w:val="24"/>
              </w:rPr>
            </w:pPr>
          </w:p>
        </w:tc>
        <w:tc>
          <w:tcPr>
            <w:tcW w:w="1234" w:type="dxa"/>
            <w:vAlign w:val="center"/>
          </w:tcPr>
          <w:p w14:paraId="66FC2C2A">
            <w:pPr>
              <w:widowControl/>
              <w:jc w:val="center"/>
              <w:rPr>
                <w:rFonts w:eastAsia="仿宋_GB2312"/>
                <w:kern w:val="0"/>
                <w:sz w:val="24"/>
                <w:szCs w:val="24"/>
              </w:rPr>
            </w:pPr>
          </w:p>
        </w:tc>
        <w:tc>
          <w:tcPr>
            <w:tcW w:w="1128" w:type="dxa"/>
            <w:vAlign w:val="center"/>
          </w:tcPr>
          <w:p w14:paraId="5B2EFB80">
            <w:pPr>
              <w:widowControl/>
              <w:jc w:val="center"/>
              <w:rPr>
                <w:rFonts w:eastAsia="仿宋_GB2312"/>
                <w:kern w:val="0"/>
                <w:sz w:val="24"/>
                <w:szCs w:val="24"/>
              </w:rPr>
            </w:pPr>
          </w:p>
        </w:tc>
      </w:tr>
      <w:tr w14:paraId="77C9D5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7" w:type="dxa"/>
          <w:jc w:val="center"/>
        </w:trPr>
        <w:tc>
          <w:tcPr>
            <w:tcW w:w="1194" w:type="dxa"/>
            <w:vMerge w:val="continue"/>
            <w:vAlign w:val="center"/>
          </w:tcPr>
          <w:p w14:paraId="65B7AE58">
            <w:pPr>
              <w:widowControl/>
              <w:jc w:val="center"/>
              <w:rPr>
                <w:rFonts w:eastAsia="仿宋_GB2312"/>
                <w:kern w:val="0"/>
                <w:sz w:val="24"/>
                <w:szCs w:val="24"/>
              </w:rPr>
            </w:pPr>
          </w:p>
        </w:tc>
        <w:tc>
          <w:tcPr>
            <w:tcW w:w="1353" w:type="dxa"/>
            <w:vAlign w:val="center"/>
          </w:tcPr>
          <w:p w14:paraId="2BD50262">
            <w:pPr>
              <w:widowControl/>
              <w:jc w:val="center"/>
              <w:rPr>
                <w:rFonts w:eastAsia="仿宋_GB2312"/>
                <w:kern w:val="0"/>
                <w:sz w:val="24"/>
                <w:szCs w:val="24"/>
              </w:rPr>
            </w:pPr>
          </w:p>
        </w:tc>
        <w:tc>
          <w:tcPr>
            <w:tcW w:w="2938" w:type="dxa"/>
            <w:gridSpan w:val="2"/>
            <w:vAlign w:val="center"/>
          </w:tcPr>
          <w:p w14:paraId="04D4CA75">
            <w:pPr>
              <w:widowControl/>
              <w:jc w:val="center"/>
              <w:rPr>
                <w:rFonts w:eastAsia="仿宋_GB2312"/>
                <w:kern w:val="0"/>
                <w:sz w:val="24"/>
                <w:szCs w:val="24"/>
              </w:rPr>
            </w:pPr>
          </w:p>
        </w:tc>
        <w:tc>
          <w:tcPr>
            <w:tcW w:w="1500" w:type="dxa"/>
            <w:vAlign w:val="center"/>
          </w:tcPr>
          <w:p w14:paraId="66F1418E">
            <w:pPr>
              <w:widowControl/>
              <w:jc w:val="center"/>
              <w:rPr>
                <w:rFonts w:eastAsia="仿宋_GB2312"/>
                <w:kern w:val="0"/>
                <w:sz w:val="24"/>
                <w:szCs w:val="24"/>
              </w:rPr>
            </w:pPr>
          </w:p>
        </w:tc>
        <w:tc>
          <w:tcPr>
            <w:tcW w:w="1234" w:type="dxa"/>
            <w:vAlign w:val="center"/>
          </w:tcPr>
          <w:p w14:paraId="05D7B0FF">
            <w:pPr>
              <w:widowControl/>
              <w:jc w:val="center"/>
              <w:rPr>
                <w:rFonts w:eastAsia="仿宋_GB2312"/>
                <w:kern w:val="0"/>
                <w:sz w:val="24"/>
                <w:szCs w:val="24"/>
              </w:rPr>
            </w:pPr>
          </w:p>
        </w:tc>
        <w:tc>
          <w:tcPr>
            <w:tcW w:w="1128" w:type="dxa"/>
            <w:vAlign w:val="center"/>
          </w:tcPr>
          <w:p w14:paraId="1AF08561">
            <w:pPr>
              <w:widowControl/>
              <w:jc w:val="center"/>
              <w:rPr>
                <w:rFonts w:eastAsia="仿宋_GB2312"/>
                <w:kern w:val="0"/>
                <w:sz w:val="24"/>
                <w:szCs w:val="24"/>
              </w:rPr>
            </w:pPr>
          </w:p>
        </w:tc>
      </w:tr>
      <w:tr w14:paraId="1311C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7" w:type="dxa"/>
          <w:trHeight w:val="504" w:hRule="atLeast"/>
          <w:jc w:val="center"/>
        </w:trPr>
        <w:tc>
          <w:tcPr>
            <w:tcW w:w="1194" w:type="dxa"/>
            <w:vMerge w:val="continue"/>
            <w:vAlign w:val="center"/>
          </w:tcPr>
          <w:p w14:paraId="6BCEF3C8">
            <w:pPr>
              <w:widowControl/>
              <w:jc w:val="center"/>
              <w:rPr>
                <w:rFonts w:eastAsia="仿宋_GB2312"/>
                <w:kern w:val="0"/>
                <w:sz w:val="24"/>
                <w:szCs w:val="24"/>
              </w:rPr>
            </w:pPr>
          </w:p>
        </w:tc>
        <w:tc>
          <w:tcPr>
            <w:tcW w:w="1353" w:type="dxa"/>
            <w:vAlign w:val="center"/>
          </w:tcPr>
          <w:p w14:paraId="6B0F25DD">
            <w:pPr>
              <w:widowControl/>
              <w:jc w:val="center"/>
              <w:rPr>
                <w:rFonts w:eastAsia="仿宋_GB2312"/>
                <w:kern w:val="0"/>
                <w:sz w:val="24"/>
                <w:szCs w:val="24"/>
              </w:rPr>
            </w:pPr>
          </w:p>
        </w:tc>
        <w:tc>
          <w:tcPr>
            <w:tcW w:w="2938" w:type="dxa"/>
            <w:gridSpan w:val="2"/>
            <w:vAlign w:val="center"/>
          </w:tcPr>
          <w:p w14:paraId="2E917A35">
            <w:pPr>
              <w:widowControl/>
              <w:jc w:val="center"/>
              <w:rPr>
                <w:rFonts w:eastAsia="仿宋_GB2312"/>
                <w:kern w:val="0"/>
                <w:sz w:val="24"/>
                <w:szCs w:val="24"/>
              </w:rPr>
            </w:pPr>
          </w:p>
        </w:tc>
        <w:tc>
          <w:tcPr>
            <w:tcW w:w="1500" w:type="dxa"/>
            <w:vAlign w:val="center"/>
          </w:tcPr>
          <w:p w14:paraId="16C35FC2">
            <w:pPr>
              <w:widowControl/>
              <w:jc w:val="center"/>
              <w:rPr>
                <w:rFonts w:eastAsia="仿宋_GB2312"/>
                <w:kern w:val="0"/>
                <w:sz w:val="24"/>
                <w:szCs w:val="24"/>
              </w:rPr>
            </w:pPr>
          </w:p>
        </w:tc>
        <w:tc>
          <w:tcPr>
            <w:tcW w:w="1234" w:type="dxa"/>
            <w:vAlign w:val="center"/>
          </w:tcPr>
          <w:p w14:paraId="2743B976">
            <w:pPr>
              <w:widowControl/>
              <w:jc w:val="center"/>
              <w:rPr>
                <w:rFonts w:eastAsia="仿宋_GB2312"/>
                <w:kern w:val="0"/>
                <w:sz w:val="24"/>
                <w:szCs w:val="24"/>
              </w:rPr>
            </w:pPr>
          </w:p>
        </w:tc>
        <w:tc>
          <w:tcPr>
            <w:tcW w:w="1128" w:type="dxa"/>
            <w:vAlign w:val="center"/>
          </w:tcPr>
          <w:p w14:paraId="252ED55D">
            <w:pPr>
              <w:widowControl/>
              <w:jc w:val="center"/>
              <w:rPr>
                <w:rFonts w:eastAsia="仿宋_GB2312"/>
                <w:kern w:val="0"/>
                <w:sz w:val="24"/>
                <w:szCs w:val="24"/>
              </w:rPr>
            </w:pPr>
          </w:p>
        </w:tc>
      </w:tr>
      <w:tr w14:paraId="184CC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7" w:type="dxa"/>
          <w:trHeight w:val="412" w:hRule="atLeast"/>
          <w:jc w:val="center"/>
        </w:trPr>
        <w:tc>
          <w:tcPr>
            <w:tcW w:w="1194" w:type="dxa"/>
            <w:vMerge w:val="continue"/>
            <w:vAlign w:val="center"/>
          </w:tcPr>
          <w:p w14:paraId="5CC4AA36">
            <w:pPr>
              <w:widowControl/>
              <w:jc w:val="center"/>
              <w:rPr>
                <w:rFonts w:eastAsia="仿宋_GB2312"/>
                <w:kern w:val="0"/>
                <w:sz w:val="24"/>
                <w:szCs w:val="24"/>
              </w:rPr>
            </w:pPr>
          </w:p>
        </w:tc>
        <w:tc>
          <w:tcPr>
            <w:tcW w:w="1353" w:type="dxa"/>
            <w:vAlign w:val="center"/>
          </w:tcPr>
          <w:p w14:paraId="01490F38">
            <w:pPr>
              <w:widowControl/>
              <w:jc w:val="center"/>
              <w:rPr>
                <w:rFonts w:eastAsia="仿宋_GB2312"/>
                <w:kern w:val="0"/>
                <w:sz w:val="24"/>
                <w:szCs w:val="24"/>
              </w:rPr>
            </w:pPr>
          </w:p>
        </w:tc>
        <w:tc>
          <w:tcPr>
            <w:tcW w:w="2938" w:type="dxa"/>
            <w:gridSpan w:val="2"/>
            <w:vAlign w:val="center"/>
          </w:tcPr>
          <w:p w14:paraId="21F4F6D7">
            <w:pPr>
              <w:widowControl/>
              <w:jc w:val="center"/>
              <w:rPr>
                <w:rFonts w:eastAsia="仿宋_GB2312"/>
                <w:kern w:val="0"/>
                <w:sz w:val="24"/>
                <w:szCs w:val="24"/>
              </w:rPr>
            </w:pPr>
          </w:p>
        </w:tc>
        <w:tc>
          <w:tcPr>
            <w:tcW w:w="1500" w:type="dxa"/>
            <w:vAlign w:val="center"/>
          </w:tcPr>
          <w:p w14:paraId="6E8C4FCE">
            <w:pPr>
              <w:widowControl/>
              <w:jc w:val="center"/>
              <w:rPr>
                <w:rFonts w:eastAsia="仿宋_GB2312"/>
                <w:kern w:val="0"/>
                <w:sz w:val="24"/>
                <w:szCs w:val="24"/>
              </w:rPr>
            </w:pPr>
          </w:p>
        </w:tc>
        <w:tc>
          <w:tcPr>
            <w:tcW w:w="1234" w:type="dxa"/>
            <w:vAlign w:val="center"/>
          </w:tcPr>
          <w:p w14:paraId="4807DD0E">
            <w:pPr>
              <w:widowControl/>
              <w:jc w:val="center"/>
              <w:rPr>
                <w:rFonts w:eastAsia="仿宋_GB2312"/>
                <w:kern w:val="0"/>
                <w:sz w:val="24"/>
                <w:szCs w:val="24"/>
              </w:rPr>
            </w:pPr>
          </w:p>
        </w:tc>
        <w:tc>
          <w:tcPr>
            <w:tcW w:w="1128" w:type="dxa"/>
            <w:vAlign w:val="center"/>
          </w:tcPr>
          <w:p w14:paraId="56C10555">
            <w:pPr>
              <w:widowControl/>
              <w:jc w:val="center"/>
              <w:rPr>
                <w:rFonts w:eastAsia="仿宋_GB2312"/>
                <w:kern w:val="0"/>
                <w:sz w:val="24"/>
                <w:szCs w:val="24"/>
              </w:rPr>
            </w:pPr>
          </w:p>
        </w:tc>
      </w:tr>
    </w:tbl>
    <w:p w14:paraId="5F568FCD"/>
    <w:p w14:paraId="1B8273FD">
      <w:pPr>
        <w:widowControl/>
        <w:spacing w:before="156" w:line="360" w:lineRule="auto"/>
        <w:jc w:val="center"/>
        <w:rPr>
          <w:b/>
          <w:sz w:val="32"/>
          <w:szCs w:val="32"/>
        </w:rPr>
      </w:pPr>
    </w:p>
    <w:p w14:paraId="35381894">
      <w:pPr>
        <w:widowControl/>
        <w:spacing w:before="156" w:line="360" w:lineRule="auto"/>
        <w:jc w:val="center"/>
        <w:rPr>
          <w:b/>
          <w:sz w:val="32"/>
          <w:szCs w:val="32"/>
        </w:rPr>
        <w:sectPr>
          <w:pgSz w:w="11906" w:h="16838"/>
          <w:pgMar w:top="1440" w:right="1106" w:bottom="1440" w:left="1440" w:header="851" w:footer="992" w:gutter="0"/>
          <w:pgNumType w:fmt="decimal"/>
          <w:cols w:space="720" w:num="1"/>
          <w:docGrid w:type="lines" w:linePitch="312" w:charSpace="0"/>
        </w:sectPr>
      </w:pPr>
    </w:p>
    <w:p w14:paraId="380DCC9B">
      <w:pPr>
        <w:jc w:val="left"/>
        <w:rPr>
          <w:rFonts w:eastAsia="仿宋_GB2312"/>
          <w:sz w:val="24"/>
          <w:szCs w:val="24"/>
        </w:rPr>
      </w:pPr>
      <w:r>
        <w:rPr>
          <w:rFonts w:eastAsia="仿宋_GB2312"/>
          <w:sz w:val="24"/>
          <w:szCs w:val="24"/>
        </w:rPr>
        <w:t>（目录、内容要点仅供参考，可灵活调整）</w:t>
      </w:r>
    </w:p>
    <w:p w14:paraId="5950F069">
      <w:pPr>
        <w:jc w:val="center"/>
        <w:rPr>
          <w:rFonts w:eastAsia="仿宋_GB2312"/>
          <w:sz w:val="48"/>
          <w:szCs w:val="48"/>
        </w:rPr>
      </w:pPr>
    </w:p>
    <w:p w14:paraId="0D727C59">
      <w:pPr>
        <w:jc w:val="center"/>
        <w:rPr>
          <w:rFonts w:eastAsia="方正小标宋简体"/>
          <w:sz w:val="48"/>
          <w:szCs w:val="48"/>
        </w:rPr>
      </w:pPr>
      <w:r>
        <w:rPr>
          <w:rFonts w:eastAsia="方正小标宋简体"/>
          <w:sz w:val="48"/>
          <w:szCs w:val="48"/>
        </w:rPr>
        <w:t>目 录</w:t>
      </w:r>
    </w:p>
    <w:p w14:paraId="20F87B4E">
      <w:pPr>
        <w:pStyle w:val="28"/>
        <w:tabs>
          <w:tab w:val="right" w:leader="dot" w:pos="8306"/>
          <w:tab w:val="clear" w:pos="9350"/>
        </w:tabs>
      </w:pPr>
      <w:r>
        <w:rPr>
          <w:rFonts w:eastAsia="仿宋_GB2312"/>
          <w:sz w:val="52"/>
          <w:szCs w:val="52"/>
        </w:rPr>
        <w:fldChar w:fldCharType="begin"/>
      </w:r>
      <w:r>
        <w:rPr>
          <w:rFonts w:eastAsia="仿宋_GB2312"/>
          <w:sz w:val="52"/>
          <w:szCs w:val="52"/>
        </w:rPr>
        <w:instrText xml:space="preserve">TOC \o "1-2" \h \u </w:instrText>
      </w:r>
      <w:r>
        <w:rPr>
          <w:rFonts w:eastAsia="仿宋_GB2312"/>
          <w:sz w:val="52"/>
          <w:szCs w:val="52"/>
        </w:rPr>
        <w:fldChar w:fldCharType="separate"/>
      </w:r>
      <w:r>
        <w:rPr>
          <w:rFonts w:eastAsia="仿宋_GB2312"/>
          <w:szCs w:val="52"/>
        </w:rPr>
        <w:fldChar w:fldCharType="begin"/>
      </w:r>
      <w:r>
        <w:rPr>
          <w:rFonts w:eastAsia="仿宋_GB2312"/>
          <w:szCs w:val="52"/>
        </w:rPr>
        <w:instrText xml:space="preserve"> HYPERLINK \l _Toc338896343 </w:instrText>
      </w:r>
      <w:r>
        <w:rPr>
          <w:rFonts w:eastAsia="仿宋_GB2312"/>
          <w:szCs w:val="52"/>
        </w:rPr>
        <w:fldChar w:fldCharType="separate"/>
      </w:r>
      <w:r>
        <w:rPr>
          <w:bCs/>
          <w:szCs w:val="28"/>
        </w:rPr>
        <w:t>第一章 审计事项说明</w:t>
      </w:r>
      <w:r>
        <w:tab/>
      </w:r>
      <w:r>
        <w:fldChar w:fldCharType="begin"/>
      </w:r>
      <w:r>
        <w:instrText xml:space="preserve"> PAGEREF _Toc338896343 </w:instrText>
      </w:r>
      <w:r>
        <w:fldChar w:fldCharType="separate"/>
      </w:r>
      <w:r>
        <w:t>1</w:t>
      </w:r>
      <w:r>
        <w:fldChar w:fldCharType="end"/>
      </w:r>
      <w:r>
        <w:rPr>
          <w:rFonts w:eastAsia="仿宋_GB2312"/>
          <w:szCs w:val="52"/>
        </w:rPr>
        <w:fldChar w:fldCharType="end"/>
      </w:r>
    </w:p>
    <w:p w14:paraId="684EDEE3">
      <w:pPr>
        <w:pStyle w:val="34"/>
        <w:tabs>
          <w:tab w:val="right" w:leader="dot" w:pos="8306"/>
        </w:tabs>
      </w:pPr>
      <w:r>
        <w:rPr>
          <w:rFonts w:eastAsia="仿宋_GB2312"/>
          <w:szCs w:val="52"/>
        </w:rPr>
        <w:fldChar w:fldCharType="begin"/>
      </w:r>
      <w:r>
        <w:rPr>
          <w:rFonts w:eastAsia="仿宋_GB2312"/>
          <w:szCs w:val="52"/>
        </w:rPr>
        <w:instrText xml:space="preserve"> HYPERLINK \l _Toc711362904 </w:instrText>
      </w:r>
      <w:r>
        <w:rPr>
          <w:rFonts w:eastAsia="仿宋_GB2312"/>
          <w:szCs w:val="52"/>
        </w:rPr>
        <w:fldChar w:fldCharType="separate"/>
      </w:r>
      <w:r>
        <w:rPr>
          <w:szCs w:val="28"/>
        </w:rPr>
        <w:t>一、审计目</w:t>
      </w:r>
      <w:r>
        <w:rPr>
          <w:rFonts w:hint="eastAsia"/>
          <w:szCs w:val="28"/>
          <w:lang w:eastAsia="zh-CN"/>
        </w:rPr>
        <w:t>标</w:t>
      </w:r>
      <w:r>
        <w:tab/>
      </w:r>
      <w:r>
        <w:fldChar w:fldCharType="begin"/>
      </w:r>
      <w:r>
        <w:instrText xml:space="preserve"> PAGEREF _Toc711362904 </w:instrText>
      </w:r>
      <w:r>
        <w:fldChar w:fldCharType="separate"/>
      </w:r>
      <w:r>
        <w:t>1</w:t>
      </w:r>
      <w:r>
        <w:fldChar w:fldCharType="end"/>
      </w:r>
      <w:r>
        <w:rPr>
          <w:rFonts w:eastAsia="仿宋_GB2312"/>
          <w:szCs w:val="52"/>
        </w:rPr>
        <w:fldChar w:fldCharType="end"/>
      </w:r>
    </w:p>
    <w:p w14:paraId="719A7B0D">
      <w:pPr>
        <w:pStyle w:val="34"/>
        <w:tabs>
          <w:tab w:val="right" w:leader="dot" w:pos="8306"/>
        </w:tabs>
      </w:pPr>
      <w:r>
        <w:rPr>
          <w:rFonts w:eastAsia="仿宋_GB2312"/>
          <w:szCs w:val="52"/>
        </w:rPr>
        <w:fldChar w:fldCharType="begin"/>
      </w:r>
      <w:r>
        <w:rPr>
          <w:rFonts w:eastAsia="仿宋_GB2312"/>
          <w:szCs w:val="52"/>
        </w:rPr>
        <w:instrText xml:space="preserve"> HYPERLINK \l _Toc1831912652 </w:instrText>
      </w:r>
      <w:r>
        <w:rPr>
          <w:rFonts w:eastAsia="仿宋_GB2312"/>
          <w:szCs w:val="52"/>
        </w:rPr>
        <w:fldChar w:fldCharType="separate"/>
      </w:r>
      <w:r>
        <w:rPr>
          <w:szCs w:val="28"/>
        </w:rPr>
        <w:t>二、审计依据</w:t>
      </w:r>
      <w:r>
        <w:tab/>
      </w:r>
      <w:r>
        <w:fldChar w:fldCharType="begin"/>
      </w:r>
      <w:r>
        <w:instrText xml:space="preserve"> PAGEREF _Toc1831912652 </w:instrText>
      </w:r>
      <w:r>
        <w:fldChar w:fldCharType="separate"/>
      </w:r>
      <w:r>
        <w:t>1</w:t>
      </w:r>
      <w:r>
        <w:fldChar w:fldCharType="end"/>
      </w:r>
      <w:r>
        <w:rPr>
          <w:rFonts w:eastAsia="仿宋_GB2312"/>
          <w:szCs w:val="52"/>
        </w:rPr>
        <w:fldChar w:fldCharType="end"/>
      </w:r>
    </w:p>
    <w:p w14:paraId="75A6E7F1">
      <w:pPr>
        <w:pStyle w:val="34"/>
        <w:tabs>
          <w:tab w:val="right" w:leader="dot" w:pos="8306"/>
        </w:tabs>
      </w:pPr>
      <w:r>
        <w:rPr>
          <w:rFonts w:eastAsia="仿宋_GB2312"/>
          <w:szCs w:val="52"/>
        </w:rPr>
        <w:fldChar w:fldCharType="begin"/>
      </w:r>
      <w:r>
        <w:rPr>
          <w:rFonts w:eastAsia="仿宋_GB2312"/>
          <w:szCs w:val="52"/>
        </w:rPr>
        <w:instrText xml:space="preserve"> HYPERLINK \l _Toc1750236908 </w:instrText>
      </w:r>
      <w:r>
        <w:rPr>
          <w:rFonts w:eastAsia="仿宋_GB2312"/>
          <w:szCs w:val="52"/>
        </w:rPr>
        <w:fldChar w:fldCharType="separate"/>
      </w:r>
      <w:r>
        <w:rPr>
          <w:szCs w:val="28"/>
        </w:rPr>
        <w:t>三、审计期</w:t>
      </w:r>
      <w:r>
        <w:tab/>
      </w:r>
      <w:r>
        <w:fldChar w:fldCharType="begin"/>
      </w:r>
      <w:r>
        <w:instrText xml:space="preserve"> PAGEREF _Toc1750236908 </w:instrText>
      </w:r>
      <w:r>
        <w:fldChar w:fldCharType="separate"/>
      </w:r>
      <w:r>
        <w:t>1</w:t>
      </w:r>
      <w:r>
        <w:fldChar w:fldCharType="end"/>
      </w:r>
      <w:r>
        <w:rPr>
          <w:rFonts w:eastAsia="仿宋_GB2312"/>
          <w:szCs w:val="52"/>
        </w:rPr>
        <w:fldChar w:fldCharType="end"/>
      </w:r>
    </w:p>
    <w:p w14:paraId="6C5599B6">
      <w:pPr>
        <w:pStyle w:val="34"/>
        <w:tabs>
          <w:tab w:val="right" w:leader="dot" w:pos="8306"/>
        </w:tabs>
      </w:pPr>
      <w:r>
        <w:rPr>
          <w:rFonts w:eastAsia="仿宋_GB2312"/>
          <w:szCs w:val="52"/>
        </w:rPr>
        <w:fldChar w:fldCharType="begin"/>
      </w:r>
      <w:r>
        <w:rPr>
          <w:rFonts w:eastAsia="仿宋_GB2312"/>
          <w:szCs w:val="52"/>
        </w:rPr>
        <w:instrText xml:space="preserve"> HYPERLINK \l _Toc1640592039 </w:instrText>
      </w:r>
      <w:r>
        <w:rPr>
          <w:rFonts w:eastAsia="仿宋_GB2312"/>
          <w:szCs w:val="52"/>
        </w:rPr>
        <w:fldChar w:fldCharType="separate"/>
      </w:r>
      <w:r>
        <w:rPr>
          <w:szCs w:val="28"/>
        </w:rPr>
        <w:t>四、审计</w:t>
      </w:r>
      <w:r>
        <w:rPr>
          <w:rFonts w:hint="eastAsia"/>
          <w:szCs w:val="28"/>
          <w:lang w:eastAsia="zh-CN"/>
        </w:rPr>
        <w:t>边界、</w:t>
      </w:r>
      <w:r>
        <w:rPr>
          <w:szCs w:val="28"/>
        </w:rPr>
        <w:t>范围和内容</w:t>
      </w:r>
      <w:r>
        <w:tab/>
      </w:r>
      <w:r>
        <w:fldChar w:fldCharType="begin"/>
      </w:r>
      <w:r>
        <w:instrText xml:space="preserve"> PAGEREF _Toc1640592039 </w:instrText>
      </w:r>
      <w:r>
        <w:fldChar w:fldCharType="separate"/>
      </w:r>
      <w:r>
        <w:t>1</w:t>
      </w:r>
      <w:r>
        <w:fldChar w:fldCharType="end"/>
      </w:r>
      <w:r>
        <w:rPr>
          <w:rFonts w:eastAsia="仿宋_GB2312"/>
          <w:szCs w:val="52"/>
        </w:rPr>
        <w:fldChar w:fldCharType="end"/>
      </w:r>
    </w:p>
    <w:p w14:paraId="65B61264">
      <w:pPr>
        <w:pStyle w:val="34"/>
        <w:tabs>
          <w:tab w:val="right" w:leader="dot" w:pos="8306"/>
        </w:tabs>
      </w:pPr>
      <w:r>
        <w:rPr>
          <w:rFonts w:eastAsia="仿宋_GB2312"/>
          <w:szCs w:val="52"/>
        </w:rPr>
        <w:fldChar w:fldCharType="begin"/>
      </w:r>
      <w:r>
        <w:rPr>
          <w:rFonts w:eastAsia="仿宋_GB2312"/>
          <w:szCs w:val="52"/>
        </w:rPr>
        <w:instrText xml:space="preserve"> HYPERLINK \l _Toc160850198 </w:instrText>
      </w:r>
      <w:r>
        <w:rPr>
          <w:rFonts w:eastAsia="仿宋_GB2312"/>
          <w:szCs w:val="52"/>
        </w:rPr>
        <w:fldChar w:fldCharType="separate"/>
      </w:r>
      <w:r>
        <w:rPr>
          <w:rFonts w:hint="eastAsia"/>
          <w:szCs w:val="28"/>
          <w:lang w:eastAsia="zh-CN"/>
        </w:rPr>
        <w:t>五</w:t>
      </w:r>
      <w:r>
        <w:rPr>
          <w:szCs w:val="28"/>
        </w:rPr>
        <w:t>、</w:t>
      </w:r>
      <w:r>
        <w:rPr>
          <w:rFonts w:hint="eastAsia"/>
          <w:szCs w:val="28"/>
          <w:lang w:eastAsia="zh-CN"/>
        </w:rPr>
        <w:t>时间进度</w:t>
      </w:r>
      <w:r>
        <w:tab/>
      </w:r>
      <w:r>
        <w:fldChar w:fldCharType="begin"/>
      </w:r>
      <w:r>
        <w:instrText xml:space="preserve"> PAGEREF _Toc160850198 </w:instrText>
      </w:r>
      <w:r>
        <w:fldChar w:fldCharType="separate"/>
      </w:r>
      <w:r>
        <w:t>1</w:t>
      </w:r>
      <w:r>
        <w:fldChar w:fldCharType="end"/>
      </w:r>
      <w:r>
        <w:rPr>
          <w:rFonts w:eastAsia="仿宋_GB2312"/>
          <w:szCs w:val="52"/>
        </w:rPr>
        <w:fldChar w:fldCharType="end"/>
      </w:r>
    </w:p>
    <w:p w14:paraId="151CBF9D">
      <w:pPr>
        <w:pStyle w:val="34"/>
        <w:tabs>
          <w:tab w:val="right" w:leader="dot" w:pos="8306"/>
        </w:tabs>
      </w:pPr>
      <w:r>
        <w:rPr>
          <w:rFonts w:eastAsia="仿宋_GB2312"/>
          <w:szCs w:val="52"/>
        </w:rPr>
        <w:fldChar w:fldCharType="begin"/>
      </w:r>
      <w:r>
        <w:rPr>
          <w:rFonts w:eastAsia="仿宋_GB2312"/>
          <w:szCs w:val="52"/>
        </w:rPr>
        <w:instrText xml:space="preserve"> HYPERLINK \l _Toc1183555889 </w:instrText>
      </w:r>
      <w:r>
        <w:rPr>
          <w:rFonts w:eastAsia="仿宋_GB2312"/>
          <w:szCs w:val="52"/>
        </w:rPr>
        <w:fldChar w:fldCharType="separate"/>
      </w:r>
      <w:r>
        <w:rPr>
          <w:rFonts w:hint="eastAsia"/>
          <w:szCs w:val="28"/>
          <w:lang w:eastAsia="zh-CN"/>
        </w:rPr>
        <w:t>六</w:t>
      </w:r>
      <w:r>
        <w:rPr>
          <w:szCs w:val="28"/>
        </w:rPr>
        <w:t>、</w:t>
      </w:r>
      <w:r>
        <w:rPr>
          <w:rFonts w:hint="eastAsia"/>
          <w:szCs w:val="28"/>
          <w:lang w:eastAsia="zh-CN"/>
        </w:rPr>
        <w:t>保密和无利益冲突声明</w:t>
      </w:r>
      <w:r>
        <w:tab/>
      </w:r>
      <w:r>
        <w:fldChar w:fldCharType="begin"/>
      </w:r>
      <w:r>
        <w:instrText xml:space="preserve"> PAGEREF _Toc1183555889 </w:instrText>
      </w:r>
      <w:r>
        <w:fldChar w:fldCharType="separate"/>
      </w:r>
      <w:r>
        <w:t>2</w:t>
      </w:r>
      <w:r>
        <w:fldChar w:fldCharType="end"/>
      </w:r>
      <w:r>
        <w:rPr>
          <w:rFonts w:eastAsia="仿宋_GB2312"/>
          <w:szCs w:val="52"/>
        </w:rPr>
        <w:fldChar w:fldCharType="end"/>
      </w:r>
    </w:p>
    <w:p w14:paraId="64E72DAB">
      <w:pPr>
        <w:pStyle w:val="28"/>
        <w:tabs>
          <w:tab w:val="right" w:leader="dot" w:pos="8306"/>
          <w:tab w:val="clear" w:pos="9350"/>
        </w:tabs>
      </w:pPr>
      <w:r>
        <w:rPr>
          <w:rFonts w:eastAsia="仿宋_GB2312"/>
          <w:szCs w:val="52"/>
        </w:rPr>
        <w:fldChar w:fldCharType="begin"/>
      </w:r>
      <w:r>
        <w:rPr>
          <w:rFonts w:eastAsia="仿宋_GB2312"/>
          <w:szCs w:val="52"/>
        </w:rPr>
        <w:instrText xml:space="preserve"> HYPERLINK \l _Toc832682178 </w:instrText>
      </w:r>
      <w:r>
        <w:rPr>
          <w:rFonts w:eastAsia="仿宋_GB2312"/>
          <w:szCs w:val="52"/>
        </w:rPr>
        <w:fldChar w:fldCharType="separate"/>
      </w:r>
      <w:r>
        <w:rPr>
          <w:bCs/>
          <w:szCs w:val="28"/>
        </w:rPr>
        <w:t>第二章 企业基本情况</w:t>
      </w:r>
      <w:r>
        <w:tab/>
      </w:r>
      <w:r>
        <w:fldChar w:fldCharType="begin"/>
      </w:r>
      <w:r>
        <w:instrText xml:space="preserve"> PAGEREF _Toc832682178 </w:instrText>
      </w:r>
      <w:r>
        <w:fldChar w:fldCharType="separate"/>
      </w:r>
      <w:r>
        <w:t>3</w:t>
      </w:r>
      <w:r>
        <w:fldChar w:fldCharType="end"/>
      </w:r>
      <w:r>
        <w:rPr>
          <w:rFonts w:eastAsia="仿宋_GB2312"/>
          <w:szCs w:val="52"/>
        </w:rPr>
        <w:fldChar w:fldCharType="end"/>
      </w:r>
    </w:p>
    <w:p w14:paraId="1EB80852">
      <w:pPr>
        <w:pStyle w:val="34"/>
        <w:tabs>
          <w:tab w:val="right" w:leader="dot" w:pos="8306"/>
        </w:tabs>
      </w:pPr>
      <w:r>
        <w:rPr>
          <w:rFonts w:eastAsia="仿宋_GB2312"/>
          <w:szCs w:val="52"/>
        </w:rPr>
        <w:fldChar w:fldCharType="begin"/>
      </w:r>
      <w:r>
        <w:rPr>
          <w:rFonts w:eastAsia="仿宋_GB2312"/>
          <w:szCs w:val="52"/>
        </w:rPr>
        <w:instrText xml:space="preserve"> HYPERLINK \l _Toc759322526 </w:instrText>
      </w:r>
      <w:r>
        <w:rPr>
          <w:rFonts w:eastAsia="仿宋_GB2312"/>
          <w:szCs w:val="52"/>
        </w:rPr>
        <w:fldChar w:fldCharType="separate"/>
      </w:r>
      <w:r>
        <w:rPr>
          <w:szCs w:val="28"/>
        </w:rPr>
        <w:t>一、企业简况</w:t>
      </w:r>
      <w:r>
        <w:tab/>
      </w:r>
      <w:r>
        <w:fldChar w:fldCharType="begin"/>
      </w:r>
      <w:r>
        <w:instrText xml:space="preserve"> PAGEREF _Toc759322526 </w:instrText>
      </w:r>
      <w:r>
        <w:fldChar w:fldCharType="separate"/>
      </w:r>
      <w:r>
        <w:t>3</w:t>
      </w:r>
      <w:r>
        <w:fldChar w:fldCharType="end"/>
      </w:r>
      <w:r>
        <w:rPr>
          <w:rFonts w:eastAsia="仿宋_GB2312"/>
          <w:szCs w:val="52"/>
        </w:rPr>
        <w:fldChar w:fldCharType="end"/>
      </w:r>
    </w:p>
    <w:p w14:paraId="4B513E60">
      <w:pPr>
        <w:pStyle w:val="34"/>
        <w:tabs>
          <w:tab w:val="right" w:leader="dot" w:pos="8306"/>
        </w:tabs>
      </w:pPr>
      <w:r>
        <w:rPr>
          <w:rFonts w:eastAsia="仿宋_GB2312"/>
          <w:szCs w:val="52"/>
        </w:rPr>
        <w:fldChar w:fldCharType="begin"/>
      </w:r>
      <w:r>
        <w:rPr>
          <w:rFonts w:eastAsia="仿宋_GB2312"/>
          <w:szCs w:val="52"/>
        </w:rPr>
        <w:instrText xml:space="preserve"> HYPERLINK \l _Toc1593855531 </w:instrText>
      </w:r>
      <w:r>
        <w:rPr>
          <w:rFonts w:eastAsia="仿宋_GB2312"/>
          <w:szCs w:val="52"/>
        </w:rPr>
        <w:fldChar w:fldCharType="separate"/>
      </w:r>
      <w:r>
        <w:rPr>
          <w:szCs w:val="28"/>
        </w:rPr>
        <w:t>二、企业主要生产工艺概况</w:t>
      </w:r>
      <w:r>
        <w:tab/>
      </w:r>
      <w:r>
        <w:fldChar w:fldCharType="begin"/>
      </w:r>
      <w:r>
        <w:instrText xml:space="preserve"> PAGEREF _Toc1593855531 </w:instrText>
      </w:r>
      <w:r>
        <w:fldChar w:fldCharType="separate"/>
      </w:r>
      <w:r>
        <w:t>3</w:t>
      </w:r>
      <w:r>
        <w:fldChar w:fldCharType="end"/>
      </w:r>
      <w:r>
        <w:rPr>
          <w:rFonts w:eastAsia="仿宋_GB2312"/>
          <w:szCs w:val="52"/>
        </w:rPr>
        <w:fldChar w:fldCharType="end"/>
      </w:r>
    </w:p>
    <w:p w14:paraId="1F3905A6">
      <w:pPr>
        <w:pStyle w:val="34"/>
        <w:tabs>
          <w:tab w:val="right" w:leader="dot" w:pos="8306"/>
        </w:tabs>
      </w:pPr>
      <w:r>
        <w:rPr>
          <w:rFonts w:eastAsia="仿宋_GB2312"/>
          <w:szCs w:val="52"/>
        </w:rPr>
        <w:fldChar w:fldCharType="begin"/>
      </w:r>
      <w:r>
        <w:rPr>
          <w:rFonts w:eastAsia="仿宋_GB2312"/>
          <w:szCs w:val="52"/>
        </w:rPr>
        <w:instrText xml:space="preserve"> HYPERLINK \l _Toc1038789308 </w:instrText>
      </w:r>
      <w:r>
        <w:rPr>
          <w:rFonts w:eastAsia="仿宋_GB2312"/>
          <w:szCs w:val="52"/>
        </w:rPr>
        <w:fldChar w:fldCharType="separate"/>
      </w:r>
      <w:r>
        <w:rPr>
          <w:szCs w:val="28"/>
        </w:rPr>
        <w:t>三、企业用能系统概况</w:t>
      </w:r>
      <w:r>
        <w:tab/>
      </w:r>
      <w:r>
        <w:fldChar w:fldCharType="begin"/>
      </w:r>
      <w:r>
        <w:instrText xml:space="preserve"> PAGEREF _Toc1038789308 </w:instrText>
      </w:r>
      <w:r>
        <w:fldChar w:fldCharType="separate"/>
      </w:r>
      <w:r>
        <w:t>3</w:t>
      </w:r>
      <w:r>
        <w:fldChar w:fldCharType="end"/>
      </w:r>
      <w:r>
        <w:rPr>
          <w:rFonts w:eastAsia="仿宋_GB2312"/>
          <w:szCs w:val="52"/>
        </w:rPr>
        <w:fldChar w:fldCharType="end"/>
      </w:r>
    </w:p>
    <w:p w14:paraId="3FEECF0F">
      <w:pPr>
        <w:pStyle w:val="34"/>
        <w:tabs>
          <w:tab w:val="right" w:leader="dot" w:pos="8306"/>
        </w:tabs>
      </w:pPr>
      <w:r>
        <w:rPr>
          <w:rFonts w:eastAsia="仿宋_GB2312"/>
          <w:szCs w:val="52"/>
        </w:rPr>
        <w:fldChar w:fldCharType="begin"/>
      </w:r>
      <w:r>
        <w:rPr>
          <w:rFonts w:eastAsia="仿宋_GB2312"/>
          <w:szCs w:val="52"/>
        </w:rPr>
        <w:instrText xml:space="preserve"> HYPERLINK \l _Toc1211974442 </w:instrText>
      </w:r>
      <w:r>
        <w:rPr>
          <w:rFonts w:eastAsia="仿宋_GB2312"/>
          <w:szCs w:val="52"/>
        </w:rPr>
        <w:fldChar w:fldCharType="separate"/>
      </w:r>
      <w:r>
        <w:rPr>
          <w:rFonts w:hint="eastAsia" w:eastAsia="宋体"/>
          <w:szCs w:val="28"/>
          <w:lang w:val="en-US" w:eastAsia="zh-CN"/>
        </w:rPr>
        <w:t>四、上轮审计措施落实情况</w:t>
      </w:r>
      <w:r>
        <w:tab/>
      </w:r>
      <w:r>
        <w:fldChar w:fldCharType="begin"/>
      </w:r>
      <w:r>
        <w:instrText xml:space="preserve"> PAGEREF _Toc1211974442 </w:instrText>
      </w:r>
      <w:r>
        <w:fldChar w:fldCharType="separate"/>
      </w:r>
      <w:r>
        <w:t>4</w:t>
      </w:r>
      <w:r>
        <w:fldChar w:fldCharType="end"/>
      </w:r>
      <w:r>
        <w:rPr>
          <w:rFonts w:eastAsia="仿宋_GB2312"/>
          <w:szCs w:val="52"/>
        </w:rPr>
        <w:fldChar w:fldCharType="end"/>
      </w:r>
    </w:p>
    <w:p w14:paraId="290A3BCE">
      <w:pPr>
        <w:pStyle w:val="28"/>
        <w:tabs>
          <w:tab w:val="right" w:leader="dot" w:pos="8306"/>
          <w:tab w:val="clear" w:pos="9350"/>
        </w:tabs>
      </w:pPr>
      <w:r>
        <w:rPr>
          <w:rFonts w:eastAsia="仿宋_GB2312"/>
          <w:szCs w:val="52"/>
        </w:rPr>
        <w:fldChar w:fldCharType="begin"/>
      </w:r>
      <w:r>
        <w:rPr>
          <w:rFonts w:eastAsia="仿宋_GB2312"/>
          <w:szCs w:val="52"/>
        </w:rPr>
        <w:instrText xml:space="preserve"> HYPERLINK \l _Toc732818108 </w:instrText>
      </w:r>
      <w:r>
        <w:rPr>
          <w:rFonts w:eastAsia="仿宋_GB2312"/>
          <w:szCs w:val="52"/>
        </w:rPr>
        <w:fldChar w:fldCharType="separate"/>
      </w:r>
      <w:r>
        <w:rPr>
          <w:bCs/>
          <w:szCs w:val="28"/>
        </w:rPr>
        <w:t>第三章 企业能源管理系统</w:t>
      </w:r>
      <w:r>
        <w:tab/>
      </w:r>
      <w:r>
        <w:fldChar w:fldCharType="begin"/>
      </w:r>
      <w:r>
        <w:instrText xml:space="preserve"> PAGEREF _Toc732818108 </w:instrText>
      </w:r>
      <w:r>
        <w:fldChar w:fldCharType="separate"/>
      </w:r>
      <w:r>
        <w:t>5</w:t>
      </w:r>
      <w:r>
        <w:fldChar w:fldCharType="end"/>
      </w:r>
      <w:r>
        <w:rPr>
          <w:rFonts w:eastAsia="仿宋_GB2312"/>
          <w:szCs w:val="52"/>
        </w:rPr>
        <w:fldChar w:fldCharType="end"/>
      </w:r>
    </w:p>
    <w:p w14:paraId="74F47B2A">
      <w:pPr>
        <w:pStyle w:val="34"/>
        <w:tabs>
          <w:tab w:val="right" w:leader="dot" w:pos="8306"/>
        </w:tabs>
      </w:pPr>
      <w:r>
        <w:rPr>
          <w:rFonts w:eastAsia="仿宋_GB2312"/>
          <w:szCs w:val="52"/>
        </w:rPr>
        <w:fldChar w:fldCharType="begin"/>
      </w:r>
      <w:r>
        <w:rPr>
          <w:rFonts w:eastAsia="仿宋_GB2312"/>
          <w:szCs w:val="52"/>
        </w:rPr>
        <w:instrText xml:space="preserve"> HYPERLINK \l _Toc1969109329 </w:instrText>
      </w:r>
      <w:r>
        <w:rPr>
          <w:rFonts w:eastAsia="仿宋_GB2312"/>
          <w:szCs w:val="52"/>
        </w:rPr>
        <w:fldChar w:fldCharType="separate"/>
      </w:r>
      <w:r>
        <w:rPr>
          <w:szCs w:val="28"/>
        </w:rPr>
        <w:t>一、企业能源管理机构</w:t>
      </w:r>
      <w:r>
        <w:tab/>
      </w:r>
      <w:r>
        <w:fldChar w:fldCharType="begin"/>
      </w:r>
      <w:r>
        <w:instrText xml:space="preserve"> PAGEREF _Toc1969109329 </w:instrText>
      </w:r>
      <w:r>
        <w:fldChar w:fldCharType="separate"/>
      </w:r>
      <w:r>
        <w:t>5</w:t>
      </w:r>
      <w:r>
        <w:fldChar w:fldCharType="end"/>
      </w:r>
      <w:r>
        <w:rPr>
          <w:rFonts w:eastAsia="仿宋_GB2312"/>
          <w:szCs w:val="52"/>
        </w:rPr>
        <w:fldChar w:fldCharType="end"/>
      </w:r>
    </w:p>
    <w:p w14:paraId="70F90759">
      <w:pPr>
        <w:pStyle w:val="34"/>
        <w:tabs>
          <w:tab w:val="right" w:leader="dot" w:pos="8306"/>
        </w:tabs>
      </w:pPr>
      <w:r>
        <w:rPr>
          <w:rFonts w:eastAsia="仿宋_GB2312"/>
          <w:szCs w:val="52"/>
        </w:rPr>
        <w:fldChar w:fldCharType="begin"/>
      </w:r>
      <w:r>
        <w:rPr>
          <w:rFonts w:eastAsia="仿宋_GB2312"/>
          <w:szCs w:val="52"/>
        </w:rPr>
        <w:instrText xml:space="preserve"> HYPERLINK \l _Toc1232923344 </w:instrText>
      </w:r>
      <w:r>
        <w:rPr>
          <w:rFonts w:eastAsia="仿宋_GB2312"/>
          <w:szCs w:val="52"/>
        </w:rPr>
        <w:fldChar w:fldCharType="separate"/>
      </w:r>
      <w:r>
        <w:rPr>
          <w:szCs w:val="28"/>
        </w:rPr>
        <w:t>二、企业能源</w:t>
      </w:r>
      <w:r>
        <w:rPr>
          <w:rFonts w:hint="eastAsia"/>
          <w:szCs w:val="28"/>
          <w:lang w:eastAsia="zh-CN"/>
        </w:rPr>
        <w:t>管理制度建设及执行情况</w:t>
      </w:r>
      <w:r>
        <w:tab/>
      </w:r>
      <w:r>
        <w:fldChar w:fldCharType="begin"/>
      </w:r>
      <w:r>
        <w:instrText xml:space="preserve"> PAGEREF _Toc1232923344 </w:instrText>
      </w:r>
      <w:r>
        <w:fldChar w:fldCharType="separate"/>
      </w:r>
      <w:r>
        <w:t>5</w:t>
      </w:r>
      <w:r>
        <w:fldChar w:fldCharType="end"/>
      </w:r>
      <w:r>
        <w:rPr>
          <w:rFonts w:eastAsia="仿宋_GB2312"/>
          <w:szCs w:val="52"/>
        </w:rPr>
        <w:fldChar w:fldCharType="end"/>
      </w:r>
    </w:p>
    <w:p w14:paraId="32780EDF">
      <w:pPr>
        <w:pStyle w:val="34"/>
        <w:tabs>
          <w:tab w:val="right" w:leader="dot" w:pos="8306"/>
        </w:tabs>
      </w:pPr>
      <w:r>
        <w:rPr>
          <w:rFonts w:eastAsia="仿宋_GB2312"/>
          <w:szCs w:val="52"/>
        </w:rPr>
        <w:fldChar w:fldCharType="begin"/>
      </w:r>
      <w:r>
        <w:rPr>
          <w:rFonts w:eastAsia="仿宋_GB2312"/>
          <w:szCs w:val="52"/>
        </w:rPr>
        <w:instrText xml:space="preserve"> HYPERLINK \l _Toc1444887377 </w:instrText>
      </w:r>
      <w:r>
        <w:rPr>
          <w:rFonts w:eastAsia="仿宋_GB2312"/>
          <w:szCs w:val="52"/>
        </w:rPr>
        <w:fldChar w:fldCharType="separate"/>
      </w:r>
      <w:r>
        <w:rPr>
          <w:rFonts w:hint="eastAsia"/>
          <w:szCs w:val="28"/>
          <w:lang w:eastAsia="zh-CN"/>
        </w:rPr>
        <w:t>三、能耗在线监测系统建设与运行情况</w:t>
      </w:r>
      <w:r>
        <w:tab/>
      </w:r>
      <w:r>
        <w:fldChar w:fldCharType="begin"/>
      </w:r>
      <w:r>
        <w:instrText xml:space="preserve"> PAGEREF _Toc1444887377 </w:instrText>
      </w:r>
      <w:r>
        <w:fldChar w:fldCharType="separate"/>
      </w:r>
      <w:r>
        <w:t>5</w:t>
      </w:r>
      <w:r>
        <w:fldChar w:fldCharType="end"/>
      </w:r>
      <w:r>
        <w:rPr>
          <w:rFonts w:eastAsia="仿宋_GB2312"/>
          <w:szCs w:val="52"/>
        </w:rPr>
        <w:fldChar w:fldCharType="end"/>
      </w:r>
    </w:p>
    <w:p w14:paraId="7BB38626">
      <w:pPr>
        <w:pStyle w:val="34"/>
        <w:tabs>
          <w:tab w:val="right" w:leader="dot" w:pos="8306"/>
        </w:tabs>
      </w:pPr>
      <w:r>
        <w:rPr>
          <w:rFonts w:eastAsia="仿宋_GB2312"/>
          <w:szCs w:val="52"/>
        </w:rPr>
        <w:fldChar w:fldCharType="begin"/>
      </w:r>
      <w:r>
        <w:rPr>
          <w:rFonts w:eastAsia="仿宋_GB2312"/>
          <w:szCs w:val="52"/>
        </w:rPr>
        <w:instrText xml:space="preserve"> HYPERLINK \l _Toc309959191 </w:instrText>
      </w:r>
      <w:r>
        <w:rPr>
          <w:rFonts w:eastAsia="仿宋_GB2312"/>
          <w:szCs w:val="52"/>
        </w:rPr>
        <w:fldChar w:fldCharType="separate"/>
      </w:r>
      <w:r>
        <w:rPr>
          <w:rFonts w:hint="eastAsia"/>
          <w:szCs w:val="28"/>
          <w:lang w:eastAsia="zh-CN"/>
        </w:rPr>
        <w:t>四、能源计量及统计管理</w:t>
      </w:r>
      <w:r>
        <w:tab/>
      </w:r>
      <w:r>
        <w:fldChar w:fldCharType="begin"/>
      </w:r>
      <w:r>
        <w:instrText xml:space="preserve"> PAGEREF _Toc309959191 </w:instrText>
      </w:r>
      <w:r>
        <w:fldChar w:fldCharType="separate"/>
      </w:r>
      <w:r>
        <w:t>5</w:t>
      </w:r>
      <w:r>
        <w:fldChar w:fldCharType="end"/>
      </w:r>
      <w:r>
        <w:rPr>
          <w:rFonts w:eastAsia="仿宋_GB2312"/>
          <w:szCs w:val="52"/>
        </w:rPr>
        <w:fldChar w:fldCharType="end"/>
      </w:r>
    </w:p>
    <w:p w14:paraId="36BFB33D">
      <w:pPr>
        <w:pStyle w:val="28"/>
        <w:tabs>
          <w:tab w:val="right" w:leader="dot" w:pos="8306"/>
          <w:tab w:val="clear" w:pos="9350"/>
        </w:tabs>
      </w:pPr>
      <w:r>
        <w:rPr>
          <w:rFonts w:eastAsia="仿宋_GB2312"/>
          <w:szCs w:val="52"/>
        </w:rPr>
        <w:fldChar w:fldCharType="begin"/>
      </w:r>
      <w:r>
        <w:rPr>
          <w:rFonts w:eastAsia="仿宋_GB2312"/>
          <w:szCs w:val="52"/>
        </w:rPr>
        <w:instrText xml:space="preserve"> HYPERLINK \l _Toc1166576692 </w:instrText>
      </w:r>
      <w:r>
        <w:rPr>
          <w:rFonts w:eastAsia="仿宋_GB2312"/>
          <w:szCs w:val="52"/>
        </w:rPr>
        <w:fldChar w:fldCharType="separate"/>
      </w:r>
      <w:r>
        <w:rPr>
          <w:bCs/>
          <w:szCs w:val="28"/>
        </w:rPr>
        <w:t>第四章 企业能源利用状况分析</w:t>
      </w:r>
      <w:r>
        <w:tab/>
      </w:r>
      <w:r>
        <w:fldChar w:fldCharType="begin"/>
      </w:r>
      <w:r>
        <w:instrText xml:space="preserve"> PAGEREF _Toc1166576692 </w:instrText>
      </w:r>
      <w:r>
        <w:fldChar w:fldCharType="separate"/>
      </w:r>
      <w:r>
        <w:t>8</w:t>
      </w:r>
      <w:r>
        <w:fldChar w:fldCharType="end"/>
      </w:r>
      <w:r>
        <w:rPr>
          <w:rFonts w:eastAsia="仿宋_GB2312"/>
          <w:szCs w:val="52"/>
        </w:rPr>
        <w:fldChar w:fldCharType="end"/>
      </w:r>
    </w:p>
    <w:p w14:paraId="09D5C778">
      <w:pPr>
        <w:pStyle w:val="34"/>
        <w:tabs>
          <w:tab w:val="right" w:leader="dot" w:pos="8306"/>
        </w:tabs>
      </w:pPr>
      <w:r>
        <w:rPr>
          <w:rFonts w:eastAsia="仿宋_GB2312"/>
          <w:szCs w:val="52"/>
        </w:rPr>
        <w:fldChar w:fldCharType="begin"/>
      </w:r>
      <w:r>
        <w:rPr>
          <w:rFonts w:eastAsia="仿宋_GB2312"/>
          <w:szCs w:val="52"/>
        </w:rPr>
        <w:instrText xml:space="preserve"> HYPERLINK \l _Toc677891435 </w:instrText>
      </w:r>
      <w:r>
        <w:rPr>
          <w:rFonts w:eastAsia="仿宋_GB2312"/>
          <w:szCs w:val="52"/>
        </w:rPr>
        <w:fldChar w:fldCharType="separate"/>
      </w:r>
      <w:r>
        <w:rPr>
          <w:szCs w:val="28"/>
        </w:rPr>
        <w:t>一、企业</w:t>
      </w:r>
      <w:r>
        <w:rPr>
          <w:rFonts w:hint="eastAsia"/>
          <w:szCs w:val="28"/>
          <w:lang w:eastAsia="zh-CN"/>
        </w:rPr>
        <w:t>总体</w:t>
      </w:r>
      <w:r>
        <w:rPr>
          <w:szCs w:val="28"/>
        </w:rPr>
        <w:t>能源消费状况</w:t>
      </w:r>
      <w:r>
        <w:tab/>
      </w:r>
      <w:r>
        <w:fldChar w:fldCharType="begin"/>
      </w:r>
      <w:r>
        <w:instrText xml:space="preserve"> PAGEREF _Toc677891435 </w:instrText>
      </w:r>
      <w:r>
        <w:fldChar w:fldCharType="separate"/>
      </w:r>
      <w:r>
        <w:t>8</w:t>
      </w:r>
      <w:r>
        <w:fldChar w:fldCharType="end"/>
      </w:r>
      <w:r>
        <w:rPr>
          <w:rFonts w:eastAsia="仿宋_GB2312"/>
          <w:szCs w:val="52"/>
        </w:rPr>
        <w:fldChar w:fldCharType="end"/>
      </w:r>
    </w:p>
    <w:p w14:paraId="584D39BF">
      <w:pPr>
        <w:pStyle w:val="34"/>
        <w:tabs>
          <w:tab w:val="right" w:leader="dot" w:pos="8306"/>
        </w:tabs>
      </w:pPr>
      <w:r>
        <w:rPr>
          <w:rFonts w:eastAsia="仿宋_GB2312"/>
          <w:szCs w:val="52"/>
        </w:rPr>
        <w:fldChar w:fldCharType="begin"/>
      </w:r>
      <w:r>
        <w:rPr>
          <w:rFonts w:eastAsia="仿宋_GB2312"/>
          <w:szCs w:val="52"/>
        </w:rPr>
        <w:instrText xml:space="preserve"> HYPERLINK \l _Toc98449093 </w:instrText>
      </w:r>
      <w:r>
        <w:rPr>
          <w:rFonts w:eastAsia="仿宋_GB2312"/>
          <w:szCs w:val="52"/>
        </w:rPr>
        <w:fldChar w:fldCharType="separate"/>
      </w:r>
      <w:r>
        <w:rPr>
          <w:szCs w:val="28"/>
        </w:rPr>
        <w:t>二、企业能源消耗指标</w:t>
      </w:r>
      <w:r>
        <w:rPr>
          <w:rFonts w:hint="eastAsia"/>
          <w:szCs w:val="28"/>
          <w:lang w:eastAsia="zh-CN"/>
        </w:rPr>
        <w:t>计算</w:t>
      </w:r>
      <w:r>
        <w:tab/>
      </w:r>
      <w:r>
        <w:fldChar w:fldCharType="begin"/>
      </w:r>
      <w:r>
        <w:instrText xml:space="preserve"> PAGEREF _Toc98449093 </w:instrText>
      </w:r>
      <w:r>
        <w:fldChar w:fldCharType="separate"/>
      </w:r>
      <w:r>
        <w:t>10</w:t>
      </w:r>
      <w:r>
        <w:fldChar w:fldCharType="end"/>
      </w:r>
      <w:r>
        <w:rPr>
          <w:rFonts w:eastAsia="仿宋_GB2312"/>
          <w:szCs w:val="52"/>
        </w:rPr>
        <w:fldChar w:fldCharType="end"/>
      </w:r>
    </w:p>
    <w:p w14:paraId="207DD34F">
      <w:pPr>
        <w:pStyle w:val="34"/>
        <w:tabs>
          <w:tab w:val="right" w:leader="dot" w:pos="8306"/>
        </w:tabs>
      </w:pPr>
      <w:r>
        <w:rPr>
          <w:rFonts w:eastAsia="仿宋_GB2312"/>
          <w:szCs w:val="52"/>
        </w:rPr>
        <w:fldChar w:fldCharType="begin"/>
      </w:r>
      <w:r>
        <w:rPr>
          <w:rFonts w:eastAsia="仿宋_GB2312"/>
          <w:szCs w:val="52"/>
        </w:rPr>
        <w:instrText xml:space="preserve"> HYPERLINK \l _Toc1802108256 </w:instrText>
      </w:r>
      <w:r>
        <w:rPr>
          <w:rFonts w:eastAsia="仿宋_GB2312"/>
          <w:szCs w:val="52"/>
        </w:rPr>
        <w:fldChar w:fldCharType="separate"/>
      </w:r>
      <w:r>
        <w:rPr>
          <w:rFonts w:hint="eastAsia"/>
          <w:szCs w:val="28"/>
          <w:lang w:eastAsia="zh-CN"/>
        </w:rPr>
        <w:t>三</w:t>
      </w:r>
      <w:r>
        <w:rPr>
          <w:szCs w:val="28"/>
        </w:rPr>
        <w:t>、重点工艺能耗指标与产品能耗指标分析</w:t>
      </w:r>
      <w:r>
        <w:tab/>
      </w:r>
      <w:r>
        <w:fldChar w:fldCharType="begin"/>
      </w:r>
      <w:r>
        <w:instrText xml:space="preserve"> PAGEREF _Toc1802108256 </w:instrText>
      </w:r>
      <w:r>
        <w:fldChar w:fldCharType="separate"/>
      </w:r>
      <w:r>
        <w:t>10</w:t>
      </w:r>
      <w:r>
        <w:fldChar w:fldCharType="end"/>
      </w:r>
      <w:r>
        <w:rPr>
          <w:rFonts w:eastAsia="仿宋_GB2312"/>
          <w:szCs w:val="52"/>
        </w:rPr>
        <w:fldChar w:fldCharType="end"/>
      </w:r>
    </w:p>
    <w:p w14:paraId="5546BEBA">
      <w:pPr>
        <w:pStyle w:val="34"/>
        <w:tabs>
          <w:tab w:val="right" w:leader="dot" w:pos="8306"/>
        </w:tabs>
      </w:pPr>
      <w:r>
        <w:rPr>
          <w:rFonts w:eastAsia="仿宋_GB2312"/>
          <w:szCs w:val="52"/>
        </w:rPr>
        <w:fldChar w:fldCharType="begin"/>
      </w:r>
      <w:r>
        <w:rPr>
          <w:rFonts w:eastAsia="仿宋_GB2312"/>
          <w:szCs w:val="52"/>
        </w:rPr>
        <w:instrText xml:space="preserve"> HYPERLINK \l _Toc177640814 </w:instrText>
      </w:r>
      <w:r>
        <w:rPr>
          <w:rFonts w:eastAsia="仿宋_GB2312"/>
          <w:szCs w:val="52"/>
        </w:rPr>
        <w:fldChar w:fldCharType="separate"/>
      </w:r>
      <w:r>
        <w:rPr>
          <w:rFonts w:hint="eastAsia"/>
          <w:szCs w:val="28"/>
          <w:lang w:eastAsia="zh-CN"/>
        </w:rPr>
        <w:t>四、 碳排放核算</w:t>
      </w:r>
      <w:r>
        <w:tab/>
      </w:r>
      <w:r>
        <w:fldChar w:fldCharType="begin"/>
      </w:r>
      <w:r>
        <w:instrText xml:space="preserve"> PAGEREF _Toc177640814 </w:instrText>
      </w:r>
      <w:r>
        <w:fldChar w:fldCharType="separate"/>
      </w:r>
      <w:r>
        <w:t>11</w:t>
      </w:r>
      <w:r>
        <w:fldChar w:fldCharType="end"/>
      </w:r>
      <w:r>
        <w:rPr>
          <w:rFonts w:eastAsia="仿宋_GB2312"/>
          <w:szCs w:val="52"/>
        </w:rPr>
        <w:fldChar w:fldCharType="end"/>
      </w:r>
    </w:p>
    <w:p w14:paraId="18157E8A">
      <w:pPr>
        <w:pStyle w:val="28"/>
        <w:tabs>
          <w:tab w:val="right" w:leader="dot" w:pos="8306"/>
          <w:tab w:val="clear" w:pos="9350"/>
        </w:tabs>
      </w:pPr>
      <w:r>
        <w:rPr>
          <w:rFonts w:eastAsia="仿宋_GB2312"/>
          <w:szCs w:val="52"/>
        </w:rPr>
        <w:fldChar w:fldCharType="begin"/>
      </w:r>
      <w:r>
        <w:rPr>
          <w:rFonts w:eastAsia="仿宋_GB2312"/>
          <w:szCs w:val="52"/>
        </w:rPr>
        <w:instrText xml:space="preserve"> HYPERLINK \l _Toc779104193 </w:instrText>
      </w:r>
      <w:r>
        <w:rPr>
          <w:rFonts w:eastAsia="仿宋_GB2312"/>
          <w:szCs w:val="52"/>
        </w:rPr>
        <w:fldChar w:fldCharType="separate"/>
      </w:r>
      <w:r>
        <w:rPr>
          <w:bCs/>
          <w:szCs w:val="28"/>
        </w:rPr>
        <w:t>第五章 主要用能设备运行监测</w:t>
      </w:r>
      <w:r>
        <w:rPr>
          <w:rFonts w:hint="eastAsia"/>
          <w:bCs/>
          <w:szCs w:val="28"/>
          <w:lang w:eastAsia="zh-CN"/>
        </w:rPr>
        <w:t>及节能</w:t>
      </w:r>
      <w:r>
        <w:rPr>
          <w:bCs/>
          <w:szCs w:val="28"/>
        </w:rPr>
        <w:t>分析</w:t>
      </w:r>
      <w:r>
        <w:tab/>
      </w:r>
      <w:r>
        <w:fldChar w:fldCharType="begin"/>
      </w:r>
      <w:r>
        <w:instrText xml:space="preserve"> PAGEREF _Toc779104193 </w:instrText>
      </w:r>
      <w:r>
        <w:fldChar w:fldCharType="separate"/>
      </w:r>
      <w:r>
        <w:t>12</w:t>
      </w:r>
      <w:r>
        <w:fldChar w:fldCharType="end"/>
      </w:r>
      <w:r>
        <w:rPr>
          <w:rFonts w:eastAsia="仿宋_GB2312"/>
          <w:szCs w:val="52"/>
        </w:rPr>
        <w:fldChar w:fldCharType="end"/>
      </w:r>
    </w:p>
    <w:p w14:paraId="7B5DA7F5">
      <w:pPr>
        <w:pStyle w:val="34"/>
        <w:tabs>
          <w:tab w:val="right" w:leader="dot" w:pos="8306"/>
        </w:tabs>
      </w:pPr>
      <w:r>
        <w:rPr>
          <w:rFonts w:eastAsia="仿宋_GB2312"/>
          <w:szCs w:val="52"/>
        </w:rPr>
        <w:fldChar w:fldCharType="begin"/>
      </w:r>
      <w:r>
        <w:rPr>
          <w:rFonts w:eastAsia="仿宋_GB2312"/>
          <w:szCs w:val="52"/>
        </w:rPr>
        <w:instrText xml:space="preserve"> HYPERLINK \l _Toc1130642754 </w:instrText>
      </w:r>
      <w:r>
        <w:rPr>
          <w:rFonts w:eastAsia="仿宋_GB2312"/>
          <w:szCs w:val="52"/>
        </w:rPr>
        <w:fldChar w:fldCharType="separate"/>
      </w:r>
      <w:r>
        <w:rPr>
          <w:rFonts w:hint="eastAsia"/>
          <w:szCs w:val="28"/>
          <w:lang w:eastAsia="zh-CN"/>
        </w:rPr>
        <w:t>一、主要用能设备及通用设备能效水平分析</w:t>
      </w:r>
      <w:r>
        <w:tab/>
      </w:r>
      <w:r>
        <w:fldChar w:fldCharType="begin"/>
      </w:r>
      <w:r>
        <w:instrText xml:space="preserve"> PAGEREF _Toc1130642754 </w:instrText>
      </w:r>
      <w:r>
        <w:fldChar w:fldCharType="separate"/>
      </w:r>
      <w:r>
        <w:t>12</w:t>
      </w:r>
      <w:r>
        <w:fldChar w:fldCharType="end"/>
      </w:r>
      <w:r>
        <w:rPr>
          <w:rFonts w:eastAsia="仿宋_GB2312"/>
          <w:szCs w:val="52"/>
        </w:rPr>
        <w:fldChar w:fldCharType="end"/>
      </w:r>
    </w:p>
    <w:p w14:paraId="445F9D94">
      <w:pPr>
        <w:pStyle w:val="34"/>
        <w:tabs>
          <w:tab w:val="right" w:leader="dot" w:pos="8306"/>
        </w:tabs>
      </w:pPr>
      <w:r>
        <w:rPr>
          <w:rFonts w:eastAsia="仿宋_GB2312"/>
          <w:szCs w:val="52"/>
        </w:rPr>
        <w:fldChar w:fldCharType="begin"/>
      </w:r>
      <w:r>
        <w:rPr>
          <w:rFonts w:eastAsia="仿宋_GB2312"/>
          <w:szCs w:val="52"/>
        </w:rPr>
        <w:instrText xml:space="preserve"> HYPERLINK \l _Toc761563105 </w:instrText>
      </w:r>
      <w:r>
        <w:rPr>
          <w:rFonts w:eastAsia="仿宋_GB2312"/>
          <w:szCs w:val="52"/>
        </w:rPr>
        <w:fldChar w:fldCharType="separate"/>
      </w:r>
      <w:r>
        <w:rPr>
          <w:rFonts w:hint="eastAsia"/>
          <w:szCs w:val="28"/>
          <w:lang w:eastAsia="zh-CN"/>
        </w:rPr>
        <w:t>二、主要用能设备能效监测</w:t>
      </w:r>
      <w:r>
        <w:tab/>
      </w:r>
      <w:r>
        <w:fldChar w:fldCharType="begin"/>
      </w:r>
      <w:r>
        <w:instrText xml:space="preserve"> PAGEREF _Toc761563105 </w:instrText>
      </w:r>
      <w:r>
        <w:fldChar w:fldCharType="separate"/>
      </w:r>
      <w:r>
        <w:t>12</w:t>
      </w:r>
      <w:r>
        <w:fldChar w:fldCharType="end"/>
      </w:r>
      <w:r>
        <w:rPr>
          <w:rFonts w:eastAsia="仿宋_GB2312"/>
          <w:szCs w:val="52"/>
        </w:rPr>
        <w:fldChar w:fldCharType="end"/>
      </w:r>
    </w:p>
    <w:p w14:paraId="0FD1B6CF">
      <w:pPr>
        <w:pStyle w:val="28"/>
        <w:tabs>
          <w:tab w:val="right" w:leader="dot" w:pos="8306"/>
          <w:tab w:val="clear" w:pos="9350"/>
        </w:tabs>
      </w:pPr>
      <w:r>
        <w:rPr>
          <w:rFonts w:eastAsia="仿宋_GB2312"/>
          <w:szCs w:val="52"/>
        </w:rPr>
        <w:fldChar w:fldCharType="begin"/>
      </w:r>
      <w:r>
        <w:rPr>
          <w:rFonts w:eastAsia="仿宋_GB2312"/>
          <w:szCs w:val="52"/>
        </w:rPr>
        <w:instrText xml:space="preserve"> HYPERLINK \l _Toc2145958443 </w:instrText>
      </w:r>
      <w:r>
        <w:rPr>
          <w:rFonts w:eastAsia="仿宋_GB2312"/>
          <w:szCs w:val="52"/>
        </w:rPr>
        <w:fldChar w:fldCharType="separate"/>
      </w:r>
      <w:r>
        <w:rPr>
          <w:bCs/>
          <w:szCs w:val="28"/>
        </w:rPr>
        <w:t>第六章 节能</w:t>
      </w:r>
      <w:r>
        <w:rPr>
          <w:rFonts w:hint="eastAsia"/>
          <w:bCs/>
          <w:szCs w:val="28"/>
          <w:lang w:eastAsia="zh-CN"/>
        </w:rPr>
        <w:t>降碳成效与节能降碳</w:t>
      </w:r>
      <w:r>
        <w:rPr>
          <w:bCs/>
          <w:szCs w:val="28"/>
        </w:rPr>
        <w:t>潜力分析</w:t>
      </w:r>
      <w:r>
        <w:tab/>
      </w:r>
      <w:r>
        <w:fldChar w:fldCharType="begin"/>
      </w:r>
      <w:r>
        <w:instrText xml:space="preserve"> PAGEREF _Toc2145958443 </w:instrText>
      </w:r>
      <w:r>
        <w:fldChar w:fldCharType="separate"/>
      </w:r>
      <w:r>
        <w:t>14</w:t>
      </w:r>
      <w:r>
        <w:fldChar w:fldCharType="end"/>
      </w:r>
      <w:r>
        <w:rPr>
          <w:rFonts w:eastAsia="仿宋_GB2312"/>
          <w:szCs w:val="52"/>
        </w:rPr>
        <w:fldChar w:fldCharType="end"/>
      </w:r>
    </w:p>
    <w:p w14:paraId="1D1A998D">
      <w:pPr>
        <w:pStyle w:val="34"/>
        <w:tabs>
          <w:tab w:val="right" w:leader="dot" w:pos="8306"/>
        </w:tabs>
      </w:pPr>
      <w:r>
        <w:rPr>
          <w:rFonts w:eastAsia="仿宋_GB2312"/>
          <w:szCs w:val="52"/>
        </w:rPr>
        <w:fldChar w:fldCharType="begin"/>
      </w:r>
      <w:r>
        <w:rPr>
          <w:rFonts w:eastAsia="仿宋_GB2312"/>
          <w:szCs w:val="52"/>
        </w:rPr>
        <w:instrText xml:space="preserve"> HYPERLINK \l _Toc1451059567 </w:instrText>
      </w:r>
      <w:r>
        <w:rPr>
          <w:rFonts w:eastAsia="仿宋_GB2312"/>
          <w:szCs w:val="52"/>
        </w:rPr>
        <w:fldChar w:fldCharType="separate"/>
      </w:r>
      <w:r>
        <w:rPr>
          <w:rFonts w:hint="eastAsia"/>
          <w:szCs w:val="28"/>
          <w:lang w:eastAsia="zh-CN"/>
        </w:rPr>
        <w:t>一、</w:t>
      </w:r>
      <w:r>
        <w:rPr>
          <w:rFonts w:hint="eastAsia" w:eastAsia="宋体"/>
          <w:szCs w:val="28"/>
          <w:lang w:val="en-US" w:eastAsia="zh-CN"/>
        </w:rPr>
        <w:t>上轮审计措施及节能规划落实情况</w:t>
      </w:r>
      <w:r>
        <w:tab/>
      </w:r>
      <w:r>
        <w:fldChar w:fldCharType="begin"/>
      </w:r>
      <w:r>
        <w:instrText xml:space="preserve"> PAGEREF _Toc1451059567 </w:instrText>
      </w:r>
      <w:r>
        <w:fldChar w:fldCharType="separate"/>
      </w:r>
      <w:r>
        <w:t>14</w:t>
      </w:r>
      <w:r>
        <w:fldChar w:fldCharType="end"/>
      </w:r>
      <w:r>
        <w:rPr>
          <w:rFonts w:eastAsia="仿宋_GB2312"/>
          <w:szCs w:val="52"/>
        </w:rPr>
        <w:fldChar w:fldCharType="end"/>
      </w:r>
    </w:p>
    <w:p w14:paraId="0C7F8D6A">
      <w:pPr>
        <w:pStyle w:val="34"/>
        <w:tabs>
          <w:tab w:val="right" w:leader="dot" w:pos="8306"/>
        </w:tabs>
      </w:pPr>
      <w:r>
        <w:rPr>
          <w:rFonts w:eastAsia="仿宋_GB2312"/>
          <w:szCs w:val="52"/>
        </w:rPr>
        <w:fldChar w:fldCharType="begin"/>
      </w:r>
      <w:r>
        <w:rPr>
          <w:rFonts w:eastAsia="仿宋_GB2312"/>
          <w:szCs w:val="52"/>
        </w:rPr>
        <w:instrText xml:space="preserve"> HYPERLINK \l _Toc1780709687 </w:instrText>
      </w:r>
      <w:r>
        <w:rPr>
          <w:rFonts w:eastAsia="仿宋_GB2312"/>
          <w:szCs w:val="52"/>
        </w:rPr>
        <w:fldChar w:fldCharType="separate"/>
      </w:r>
      <w:r>
        <w:rPr>
          <w:rFonts w:hint="eastAsia"/>
          <w:szCs w:val="28"/>
          <w:lang w:eastAsia="zh-CN"/>
        </w:rPr>
        <w:t>二、</w:t>
      </w:r>
      <w:r>
        <w:rPr>
          <w:szCs w:val="28"/>
        </w:rPr>
        <w:t>节能效果与考核指标完成情况分析</w:t>
      </w:r>
      <w:r>
        <w:tab/>
      </w:r>
      <w:r>
        <w:fldChar w:fldCharType="begin"/>
      </w:r>
      <w:r>
        <w:instrText xml:space="preserve"> PAGEREF _Toc1780709687 </w:instrText>
      </w:r>
      <w:r>
        <w:fldChar w:fldCharType="separate"/>
      </w:r>
      <w:r>
        <w:t>14</w:t>
      </w:r>
      <w:r>
        <w:fldChar w:fldCharType="end"/>
      </w:r>
      <w:r>
        <w:rPr>
          <w:rFonts w:eastAsia="仿宋_GB2312"/>
          <w:szCs w:val="52"/>
        </w:rPr>
        <w:fldChar w:fldCharType="end"/>
      </w:r>
    </w:p>
    <w:p w14:paraId="53BD0C5F">
      <w:pPr>
        <w:pStyle w:val="34"/>
        <w:tabs>
          <w:tab w:val="right" w:leader="dot" w:pos="8306"/>
        </w:tabs>
      </w:pPr>
      <w:r>
        <w:rPr>
          <w:rFonts w:eastAsia="仿宋_GB2312"/>
          <w:szCs w:val="52"/>
        </w:rPr>
        <w:fldChar w:fldCharType="begin"/>
      </w:r>
      <w:r>
        <w:rPr>
          <w:rFonts w:eastAsia="仿宋_GB2312"/>
          <w:szCs w:val="52"/>
        </w:rPr>
        <w:instrText xml:space="preserve"> HYPERLINK \l _Toc946759449 </w:instrText>
      </w:r>
      <w:r>
        <w:rPr>
          <w:rFonts w:eastAsia="仿宋_GB2312"/>
          <w:szCs w:val="52"/>
        </w:rPr>
        <w:fldChar w:fldCharType="separate"/>
      </w:r>
      <w:r>
        <w:rPr>
          <w:rFonts w:hint="eastAsia"/>
          <w:szCs w:val="28"/>
          <w:lang w:eastAsia="zh-CN"/>
        </w:rPr>
        <w:t>三、本次审计发现问题及</w:t>
      </w:r>
      <w:r>
        <w:rPr>
          <w:szCs w:val="28"/>
        </w:rPr>
        <w:t>能潜力分析</w:t>
      </w:r>
      <w:r>
        <w:tab/>
      </w:r>
      <w:r>
        <w:fldChar w:fldCharType="begin"/>
      </w:r>
      <w:r>
        <w:instrText xml:space="preserve"> PAGEREF _Toc946759449 </w:instrText>
      </w:r>
      <w:r>
        <w:fldChar w:fldCharType="separate"/>
      </w:r>
      <w:r>
        <w:t>14</w:t>
      </w:r>
      <w:r>
        <w:fldChar w:fldCharType="end"/>
      </w:r>
      <w:r>
        <w:rPr>
          <w:rFonts w:eastAsia="仿宋_GB2312"/>
          <w:szCs w:val="52"/>
        </w:rPr>
        <w:fldChar w:fldCharType="end"/>
      </w:r>
    </w:p>
    <w:p w14:paraId="165F0FBF">
      <w:pPr>
        <w:pStyle w:val="34"/>
        <w:tabs>
          <w:tab w:val="right" w:leader="dot" w:pos="8306"/>
        </w:tabs>
      </w:pPr>
      <w:r>
        <w:rPr>
          <w:rFonts w:eastAsia="仿宋_GB2312"/>
          <w:szCs w:val="52"/>
        </w:rPr>
        <w:fldChar w:fldCharType="begin"/>
      </w:r>
      <w:r>
        <w:rPr>
          <w:rFonts w:eastAsia="仿宋_GB2312"/>
          <w:szCs w:val="52"/>
        </w:rPr>
        <w:instrText xml:space="preserve"> HYPERLINK \l _Toc1919359963 </w:instrText>
      </w:r>
      <w:r>
        <w:rPr>
          <w:rFonts w:eastAsia="仿宋_GB2312"/>
          <w:szCs w:val="52"/>
        </w:rPr>
        <w:fldChar w:fldCharType="separate"/>
      </w:r>
      <w:r>
        <w:rPr>
          <w:szCs w:val="28"/>
        </w:rPr>
        <w:t>四、</w:t>
      </w:r>
      <w:r>
        <w:rPr>
          <w:rFonts w:hint="eastAsia"/>
          <w:szCs w:val="28"/>
        </w:rPr>
        <w:t>降碳</w:t>
      </w:r>
      <w:r>
        <w:rPr>
          <w:rFonts w:hint="eastAsia"/>
          <w:szCs w:val="28"/>
          <w:lang w:eastAsia="zh-CN"/>
        </w:rPr>
        <w:t>措施</w:t>
      </w:r>
      <w:r>
        <w:tab/>
      </w:r>
      <w:r>
        <w:fldChar w:fldCharType="begin"/>
      </w:r>
      <w:r>
        <w:instrText xml:space="preserve"> PAGEREF _Toc1919359963 </w:instrText>
      </w:r>
      <w:r>
        <w:fldChar w:fldCharType="separate"/>
      </w:r>
      <w:r>
        <w:t>15</w:t>
      </w:r>
      <w:r>
        <w:fldChar w:fldCharType="end"/>
      </w:r>
      <w:r>
        <w:rPr>
          <w:rFonts w:eastAsia="仿宋_GB2312"/>
          <w:szCs w:val="52"/>
        </w:rPr>
        <w:fldChar w:fldCharType="end"/>
      </w:r>
    </w:p>
    <w:p w14:paraId="14502572">
      <w:pPr>
        <w:pStyle w:val="28"/>
        <w:tabs>
          <w:tab w:val="right" w:leader="dot" w:pos="8306"/>
          <w:tab w:val="clear" w:pos="9350"/>
        </w:tabs>
      </w:pPr>
      <w:r>
        <w:rPr>
          <w:rFonts w:eastAsia="仿宋_GB2312"/>
          <w:szCs w:val="52"/>
        </w:rPr>
        <w:fldChar w:fldCharType="begin"/>
      </w:r>
      <w:r>
        <w:rPr>
          <w:rFonts w:eastAsia="仿宋_GB2312"/>
          <w:szCs w:val="52"/>
        </w:rPr>
        <w:instrText xml:space="preserve"> HYPERLINK \l _Toc164353698 </w:instrText>
      </w:r>
      <w:r>
        <w:rPr>
          <w:rFonts w:eastAsia="仿宋_GB2312"/>
          <w:szCs w:val="52"/>
        </w:rPr>
        <w:fldChar w:fldCharType="separate"/>
      </w:r>
      <w:r>
        <w:rPr>
          <w:bCs/>
          <w:szCs w:val="28"/>
        </w:rPr>
        <w:t>第</w:t>
      </w:r>
      <w:r>
        <w:rPr>
          <w:rFonts w:hint="eastAsia"/>
          <w:bCs/>
          <w:szCs w:val="28"/>
          <w:lang w:eastAsia="zh-CN"/>
        </w:rPr>
        <w:t>七</w:t>
      </w:r>
      <w:r>
        <w:rPr>
          <w:bCs/>
          <w:szCs w:val="28"/>
        </w:rPr>
        <w:t>章 节能目标和实施计划</w:t>
      </w:r>
      <w:r>
        <w:tab/>
      </w:r>
      <w:r>
        <w:fldChar w:fldCharType="begin"/>
      </w:r>
      <w:r>
        <w:instrText xml:space="preserve"> PAGEREF _Toc164353698 </w:instrText>
      </w:r>
      <w:r>
        <w:fldChar w:fldCharType="separate"/>
      </w:r>
      <w:r>
        <w:t>16</w:t>
      </w:r>
      <w:r>
        <w:fldChar w:fldCharType="end"/>
      </w:r>
      <w:r>
        <w:rPr>
          <w:rFonts w:eastAsia="仿宋_GB2312"/>
          <w:szCs w:val="52"/>
        </w:rPr>
        <w:fldChar w:fldCharType="end"/>
      </w:r>
    </w:p>
    <w:p w14:paraId="1C5D3333">
      <w:pPr>
        <w:pStyle w:val="34"/>
        <w:tabs>
          <w:tab w:val="right" w:leader="dot" w:pos="8306"/>
        </w:tabs>
      </w:pPr>
      <w:r>
        <w:rPr>
          <w:rFonts w:eastAsia="仿宋_GB2312"/>
          <w:szCs w:val="52"/>
        </w:rPr>
        <w:fldChar w:fldCharType="begin"/>
      </w:r>
      <w:r>
        <w:rPr>
          <w:rFonts w:eastAsia="仿宋_GB2312"/>
          <w:szCs w:val="52"/>
        </w:rPr>
        <w:instrText xml:space="preserve"> HYPERLINK \l _Toc1285655792 </w:instrText>
      </w:r>
      <w:r>
        <w:rPr>
          <w:rFonts w:eastAsia="仿宋_GB2312"/>
          <w:szCs w:val="52"/>
        </w:rPr>
        <w:fldChar w:fldCharType="separate"/>
      </w:r>
      <w:r>
        <w:rPr>
          <w:szCs w:val="28"/>
        </w:rPr>
        <w:t>一、规划目标</w:t>
      </w:r>
      <w:r>
        <w:tab/>
      </w:r>
      <w:r>
        <w:fldChar w:fldCharType="begin"/>
      </w:r>
      <w:r>
        <w:instrText xml:space="preserve"> PAGEREF _Toc1285655792 </w:instrText>
      </w:r>
      <w:r>
        <w:fldChar w:fldCharType="separate"/>
      </w:r>
      <w:r>
        <w:t>16</w:t>
      </w:r>
      <w:r>
        <w:fldChar w:fldCharType="end"/>
      </w:r>
      <w:r>
        <w:rPr>
          <w:rFonts w:eastAsia="仿宋_GB2312"/>
          <w:szCs w:val="52"/>
        </w:rPr>
        <w:fldChar w:fldCharType="end"/>
      </w:r>
    </w:p>
    <w:p w14:paraId="7CFEDE7C">
      <w:pPr>
        <w:pStyle w:val="34"/>
        <w:tabs>
          <w:tab w:val="right" w:leader="dot" w:pos="8306"/>
        </w:tabs>
      </w:pPr>
      <w:r>
        <w:rPr>
          <w:rFonts w:eastAsia="仿宋_GB2312"/>
          <w:szCs w:val="52"/>
        </w:rPr>
        <w:fldChar w:fldCharType="begin"/>
      </w:r>
      <w:r>
        <w:rPr>
          <w:rFonts w:eastAsia="仿宋_GB2312"/>
          <w:szCs w:val="52"/>
        </w:rPr>
        <w:instrText xml:space="preserve"> HYPERLINK \l _Toc483239219 </w:instrText>
      </w:r>
      <w:r>
        <w:rPr>
          <w:rFonts w:eastAsia="仿宋_GB2312"/>
          <w:szCs w:val="52"/>
        </w:rPr>
        <w:fldChar w:fldCharType="separate"/>
      </w:r>
      <w:r>
        <w:rPr>
          <w:szCs w:val="28"/>
        </w:rPr>
        <w:t>二、节能技术改造方案和建议</w:t>
      </w:r>
      <w:r>
        <w:tab/>
      </w:r>
      <w:r>
        <w:fldChar w:fldCharType="begin"/>
      </w:r>
      <w:r>
        <w:instrText xml:space="preserve"> PAGEREF _Toc483239219 </w:instrText>
      </w:r>
      <w:r>
        <w:fldChar w:fldCharType="separate"/>
      </w:r>
      <w:r>
        <w:t>16</w:t>
      </w:r>
      <w:r>
        <w:fldChar w:fldCharType="end"/>
      </w:r>
      <w:r>
        <w:rPr>
          <w:rFonts w:eastAsia="仿宋_GB2312"/>
          <w:szCs w:val="52"/>
        </w:rPr>
        <w:fldChar w:fldCharType="end"/>
      </w:r>
    </w:p>
    <w:p w14:paraId="276E1323">
      <w:pPr>
        <w:pStyle w:val="28"/>
        <w:tabs>
          <w:tab w:val="right" w:leader="dot" w:pos="8306"/>
          <w:tab w:val="clear" w:pos="9350"/>
        </w:tabs>
      </w:pPr>
      <w:r>
        <w:rPr>
          <w:rFonts w:eastAsia="仿宋_GB2312"/>
          <w:szCs w:val="52"/>
        </w:rPr>
        <w:fldChar w:fldCharType="begin"/>
      </w:r>
      <w:r>
        <w:rPr>
          <w:rFonts w:eastAsia="仿宋_GB2312"/>
          <w:szCs w:val="52"/>
        </w:rPr>
        <w:instrText xml:space="preserve"> HYPERLINK \l _Toc1996266350 </w:instrText>
      </w:r>
      <w:r>
        <w:rPr>
          <w:rFonts w:eastAsia="仿宋_GB2312"/>
          <w:szCs w:val="52"/>
        </w:rPr>
        <w:fldChar w:fldCharType="separate"/>
      </w:r>
      <w:r>
        <w:rPr>
          <w:bCs/>
          <w:szCs w:val="28"/>
        </w:rPr>
        <w:t>第</w:t>
      </w:r>
      <w:r>
        <w:rPr>
          <w:rFonts w:hint="eastAsia"/>
          <w:bCs/>
          <w:szCs w:val="28"/>
          <w:lang w:eastAsia="zh-CN"/>
        </w:rPr>
        <w:t>八</w:t>
      </w:r>
      <w:r>
        <w:rPr>
          <w:bCs/>
          <w:szCs w:val="28"/>
        </w:rPr>
        <w:t>章 结论</w:t>
      </w:r>
      <w:r>
        <w:tab/>
      </w:r>
      <w:r>
        <w:fldChar w:fldCharType="begin"/>
      </w:r>
      <w:r>
        <w:instrText xml:space="preserve"> PAGEREF _Toc1996266350 </w:instrText>
      </w:r>
      <w:r>
        <w:fldChar w:fldCharType="separate"/>
      </w:r>
      <w:r>
        <w:t>18</w:t>
      </w:r>
      <w:r>
        <w:fldChar w:fldCharType="end"/>
      </w:r>
      <w:r>
        <w:rPr>
          <w:rFonts w:eastAsia="仿宋_GB2312"/>
          <w:szCs w:val="52"/>
        </w:rPr>
        <w:fldChar w:fldCharType="end"/>
      </w:r>
    </w:p>
    <w:p w14:paraId="158EA3DA">
      <w:pPr>
        <w:pStyle w:val="28"/>
        <w:tabs>
          <w:tab w:val="right" w:leader="dot" w:pos="8306"/>
          <w:tab w:val="clear" w:pos="9350"/>
        </w:tabs>
      </w:pPr>
      <w:r>
        <w:rPr>
          <w:rFonts w:eastAsia="仿宋_GB2312"/>
          <w:szCs w:val="52"/>
        </w:rPr>
        <w:fldChar w:fldCharType="begin"/>
      </w:r>
      <w:r>
        <w:rPr>
          <w:rFonts w:eastAsia="仿宋_GB2312"/>
          <w:szCs w:val="52"/>
        </w:rPr>
        <w:instrText xml:space="preserve"> HYPERLINK \l _Toc888409052 </w:instrText>
      </w:r>
      <w:r>
        <w:rPr>
          <w:rFonts w:eastAsia="仿宋_GB2312"/>
          <w:szCs w:val="52"/>
        </w:rPr>
        <w:fldChar w:fldCharType="separate"/>
      </w:r>
      <w:r>
        <w:rPr>
          <w:bCs/>
          <w:szCs w:val="28"/>
        </w:rPr>
        <w:t>附件：</w:t>
      </w:r>
      <w:r>
        <w:tab/>
      </w:r>
      <w:r>
        <w:fldChar w:fldCharType="begin"/>
      </w:r>
      <w:r>
        <w:instrText xml:space="preserve"> PAGEREF _Toc888409052 </w:instrText>
      </w:r>
      <w:r>
        <w:fldChar w:fldCharType="separate"/>
      </w:r>
      <w:r>
        <w:t>20</w:t>
      </w:r>
      <w:r>
        <w:fldChar w:fldCharType="end"/>
      </w:r>
      <w:r>
        <w:rPr>
          <w:rFonts w:eastAsia="仿宋_GB2312"/>
          <w:szCs w:val="52"/>
        </w:rPr>
        <w:fldChar w:fldCharType="end"/>
      </w:r>
    </w:p>
    <w:p w14:paraId="4F2B417C">
      <w:pPr>
        <w:jc w:val="center"/>
        <w:rPr>
          <w:rFonts w:eastAsia="仿宋_GB2312"/>
          <w:sz w:val="48"/>
          <w:szCs w:val="48"/>
        </w:rPr>
      </w:pPr>
      <w:r>
        <w:rPr>
          <w:rFonts w:eastAsia="仿宋_GB2312"/>
          <w:szCs w:val="52"/>
        </w:rPr>
        <w:fldChar w:fldCharType="end"/>
      </w:r>
    </w:p>
    <w:p w14:paraId="45B36F14">
      <w:pPr>
        <w:jc w:val="center"/>
        <w:rPr>
          <w:rFonts w:eastAsia="仿宋_GB2312"/>
          <w:sz w:val="48"/>
          <w:szCs w:val="48"/>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p>
    <w:p w14:paraId="6BA86B7B">
      <w:pPr>
        <w:spacing w:before="120" w:after="120" w:line="360" w:lineRule="auto"/>
        <w:jc w:val="center"/>
        <w:outlineLvl w:val="0"/>
        <w:rPr>
          <w:b/>
          <w:bCs/>
          <w:sz w:val="28"/>
          <w:szCs w:val="28"/>
        </w:rPr>
      </w:pPr>
      <w:bookmarkStart w:id="20" w:name="_Toc1608288677"/>
      <w:bookmarkStart w:id="21" w:name="_Toc1269289046"/>
      <w:bookmarkStart w:id="22" w:name="_Toc1608203976"/>
      <w:bookmarkStart w:id="23" w:name="_Toc394621037"/>
      <w:bookmarkStart w:id="24" w:name="_Toc338896343"/>
      <w:bookmarkStart w:id="25" w:name="_Toc1275126109"/>
      <w:bookmarkStart w:id="26" w:name="_Toc1350056297"/>
      <w:bookmarkStart w:id="27" w:name="_Toc1293701768"/>
      <w:bookmarkStart w:id="28" w:name="_Toc225701056"/>
      <w:r>
        <w:rPr>
          <w:b/>
          <w:bCs/>
          <w:sz w:val="28"/>
          <w:szCs w:val="28"/>
        </w:rPr>
        <w:t>第一章 审计事项说明</w:t>
      </w:r>
      <w:bookmarkEnd w:id="20"/>
      <w:bookmarkEnd w:id="21"/>
      <w:bookmarkEnd w:id="22"/>
      <w:bookmarkEnd w:id="23"/>
      <w:bookmarkEnd w:id="24"/>
      <w:bookmarkEnd w:id="25"/>
      <w:bookmarkEnd w:id="26"/>
      <w:bookmarkEnd w:id="27"/>
      <w:bookmarkEnd w:id="28"/>
    </w:p>
    <w:p w14:paraId="782D0EB2">
      <w:pPr>
        <w:spacing w:line="360" w:lineRule="auto"/>
        <w:ind w:firstLine="560" w:firstLineChars="200"/>
        <w:outlineLvl w:val="1"/>
        <w:rPr>
          <w:rFonts w:hint="eastAsia" w:eastAsia="宋体"/>
          <w:sz w:val="28"/>
          <w:szCs w:val="28"/>
          <w:lang w:eastAsia="zh-CN"/>
        </w:rPr>
      </w:pPr>
      <w:bookmarkStart w:id="29" w:name="_Toc1543599471"/>
      <w:bookmarkStart w:id="30" w:name="_Toc148768746"/>
      <w:bookmarkStart w:id="31" w:name="_Toc2066715056"/>
      <w:bookmarkStart w:id="32" w:name="_Toc711362904"/>
      <w:bookmarkStart w:id="33" w:name="_Toc1966001572"/>
      <w:bookmarkStart w:id="34" w:name="_Toc1218118438"/>
      <w:bookmarkStart w:id="35" w:name="_Toc1099718846"/>
      <w:bookmarkStart w:id="36" w:name="_Toc133536844"/>
      <w:bookmarkStart w:id="37" w:name="_Toc1558562822"/>
      <w:r>
        <w:rPr>
          <w:sz w:val="28"/>
          <w:szCs w:val="28"/>
        </w:rPr>
        <w:t>一、审计目</w:t>
      </w:r>
      <w:r>
        <w:rPr>
          <w:rFonts w:hint="eastAsia"/>
          <w:sz w:val="28"/>
          <w:szCs w:val="28"/>
          <w:lang w:eastAsia="zh-CN"/>
        </w:rPr>
        <w:t>标</w:t>
      </w:r>
      <w:bookmarkEnd w:id="29"/>
      <w:bookmarkEnd w:id="30"/>
      <w:bookmarkEnd w:id="31"/>
      <w:bookmarkEnd w:id="32"/>
      <w:bookmarkEnd w:id="33"/>
      <w:bookmarkEnd w:id="34"/>
      <w:bookmarkEnd w:id="35"/>
      <w:bookmarkEnd w:id="36"/>
      <w:bookmarkEnd w:id="37"/>
    </w:p>
    <w:p w14:paraId="48CC645D">
      <w:pPr>
        <w:spacing w:line="360" w:lineRule="auto"/>
        <w:ind w:firstLine="560" w:firstLineChars="200"/>
        <w:rPr>
          <w:rFonts w:hint="eastAsia"/>
          <w:sz w:val="28"/>
          <w:szCs w:val="28"/>
        </w:rPr>
      </w:pPr>
      <w:r>
        <w:rPr>
          <w:rFonts w:hint="eastAsia"/>
          <w:sz w:val="28"/>
          <w:szCs w:val="28"/>
          <w:lang w:eastAsia="zh-CN"/>
        </w:rPr>
        <w:t>应从对政府节能工作开展、用能单位自身节能工作开展等方面有针对性讲明此次审计工作开展的目标</w:t>
      </w:r>
      <w:r>
        <w:rPr>
          <w:sz w:val="28"/>
          <w:szCs w:val="28"/>
        </w:rPr>
        <w:t>。</w:t>
      </w:r>
    </w:p>
    <w:p w14:paraId="0282F2F6">
      <w:pPr>
        <w:spacing w:line="360" w:lineRule="auto"/>
        <w:ind w:firstLine="560" w:firstLineChars="200"/>
        <w:outlineLvl w:val="1"/>
        <w:rPr>
          <w:sz w:val="28"/>
          <w:szCs w:val="28"/>
        </w:rPr>
      </w:pPr>
      <w:bookmarkStart w:id="38" w:name="_Toc117362461"/>
      <w:bookmarkStart w:id="39" w:name="_Toc2109767232"/>
      <w:bookmarkStart w:id="40" w:name="_Toc679983186"/>
      <w:bookmarkStart w:id="41" w:name="_Toc1338933415"/>
      <w:bookmarkStart w:id="42" w:name="_Toc1831912652"/>
      <w:bookmarkStart w:id="43" w:name="_Toc1930047316"/>
      <w:bookmarkStart w:id="44" w:name="_Toc385710331"/>
      <w:bookmarkStart w:id="45" w:name="_Toc1856934329"/>
      <w:bookmarkStart w:id="46" w:name="_Toc848744782"/>
      <w:r>
        <w:rPr>
          <w:sz w:val="28"/>
          <w:szCs w:val="28"/>
        </w:rPr>
        <w:t>二、审计依据</w:t>
      </w:r>
      <w:bookmarkEnd w:id="38"/>
      <w:bookmarkEnd w:id="39"/>
      <w:bookmarkEnd w:id="40"/>
      <w:bookmarkEnd w:id="41"/>
      <w:bookmarkEnd w:id="42"/>
      <w:bookmarkEnd w:id="43"/>
      <w:bookmarkEnd w:id="44"/>
      <w:bookmarkEnd w:id="45"/>
      <w:bookmarkEnd w:id="46"/>
    </w:p>
    <w:p w14:paraId="12C06E71">
      <w:pPr>
        <w:spacing w:line="360" w:lineRule="auto"/>
        <w:ind w:firstLine="560" w:firstLineChars="200"/>
        <w:rPr>
          <w:rFonts w:hint="eastAsia"/>
          <w:color w:val="auto"/>
          <w:sz w:val="28"/>
          <w:szCs w:val="28"/>
        </w:rPr>
      </w:pPr>
      <w:r>
        <w:rPr>
          <w:sz w:val="28"/>
          <w:szCs w:val="28"/>
        </w:rPr>
        <w:t>国家与</w:t>
      </w:r>
      <w:r>
        <w:rPr>
          <w:rFonts w:hint="eastAsia"/>
          <w:sz w:val="28"/>
          <w:szCs w:val="28"/>
        </w:rPr>
        <w:t>福建</w:t>
      </w:r>
      <w:r>
        <w:rPr>
          <w:sz w:val="28"/>
          <w:szCs w:val="28"/>
        </w:rPr>
        <w:t>省</w:t>
      </w:r>
      <w:r>
        <w:rPr>
          <w:rFonts w:hint="eastAsia"/>
          <w:sz w:val="28"/>
          <w:szCs w:val="28"/>
        </w:rPr>
        <w:t>、福州市</w:t>
      </w:r>
      <w:r>
        <w:rPr>
          <w:sz w:val="28"/>
          <w:szCs w:val="28"/>
        </w:rPr>
        <w:t>对用能单位开展能源审计的有关法律、法规、标准和文件，以及被审计用能单位所属行业的准入标准、能耗限额标准及行业标准。要</w:t>
      </w:r>
      <w:r>
        <w:rPr>
          <w:color w:val="auto"/>
          <w:sz w:val="28"/>
          <w:szCs w:val="28"/>
        </w:rPr>
        <w:t>求列出的法律、法规和标准、文件与审计项目相关，并且审计过程中采用列出的标准和法规。</w:t>
      </w:r>
    </w:p>
    <w:p w14:paraId="764AF4A3">
      <w:pPr>
        <w:spacing w:line="360" w:lineRule="auto"/>
        <w:ind w:firstLine="560" w:firstLineChars="200"/>
        <w:outlineLvl w:val="1"/>
        <w:rPr>
          <w:color w:val="auto"/>
          <w:sz w:val="28"/>
          <w:szCs w:val="28"/>
        </w:rPr>
      </w:pPr>
      <w:bookmarkStart w:id="47" w:name="_Toc255275140"/>
      <w:bookmarkStart w:id="48" w:name="_Toc609630614"/>
      <w:bookmarkStart w:id="49" w:name="_Toc11848837"/>
      <w:bookmarkStart w:id="50" w:name="_Toc1750236908"/>
      <w:bookmarkStart w:id="51" w:name="_Toc1384044226"/>
      <w:bookmarkStart w:id="52" w:name="_Toc406835558"/>
      <w:bookmarkStart w:id="53" w:name="_Toc686418290"/>
      <w:bookmarkStart w:id="54" w:name="_Toc429601434"/>
      <w:bookmarkStart w:id="55" w:name="_Toc2084662359"/>
      <w:r>
        <w:rPr>
          <w:color w:val="auto"/>
          <w:sz w:val="28"/>
          <w:szCs w:val="28"/>
        </w:rPr>
        <w:t>三、审计期</w:t>
      </w:r>
      <w:bookmarkEnd w:id="47"/>
      <w:bookmarkEnd w:id="48"/>
      <w:bookmarkEnd w:id="49"/>
      <w:bookmarkEnd w:id="50"/>
      <w:bookmarkEnd w:id="51"/>
      <w:bookmarkEnd w:id="52"/>
      <w:bookmarkEnd w:id="53"/>
      <w:bookmarkEnd w:id="54"/>
      <w:bookmarkEnd w:id="55"/>
      <w:r>
        <w:rPr>
          <w:rFonts w:hint="eastAsia"/>
          <w:color w:val="auto"/>
          <w:sz w:val="28"/>
          <w:szCs w:val="28"/>
          <w:lang w:eastAsia="zh-CN"/>
        </w:rPr>
        <w:t>与节能规划期</w:t>
      </w:r>
    </w:p>
    <w:p w14:paraId="3F6975DD">
      <w:pPr>
        <w:spacing w:line="360" w:lineRule="auto"/>
        <w:ind w:firstLine="560" w:firstLineChars="200"/>
        <w:rPr>
          <w:rFonts w:hint="eastAsia"/>
          <w:color w:val="auto"/>
          <w:sz w:val="28"/>
          <w:szCs w:val="28"/>
          <w:lang w:eastAsia="zh-CN"/>
        </w:rPr>
      </w:pPr>
      <w:r>
        <w:rPr>
          <w:color w:val="auto"/>
          <w:sz w:val="28"/>
          <w:szCs w:val="28"/>
        </w:rPr>
        <w:t>审计期：202</w:t>
      </w:r>
      <w:r>
        <w:rPr>
          <w:rFonts w:hint="eastAsia"/>
          <w:color w:val="auto"/>
          <w:sz w:val="28"/>
          <w:szCs w:val="28"/>
        </w:rPr>
        <w:t>4</w:t>
      </w:r>
      <w:r>
        <w:rPr>
          <w:color w:val="auto"/>
          <w:sz w:val="28"/>
          <w:szCs w:val="28"/>
        </w:rPr>
        <w:t>年1月-12月，基准期：</w:t>
      </w:r>
      <w:r>
        <w:rPr>
          <w:rFonts w:hint="eastAsia"/>
          <w:color w:val="auto"/>
          <w:sz w:val="28"/>
          <w:szCs w:val="28"/>
          <w:lang w:eastAsia="zh-CN"/>
        </w:rPr>
        <w:t>上一轮能源审计期，</w:t>
      </w:r>
    </w:p>
    <w:p w14:paraId="3978070C">
      <w:pPr>
        <w:spacing w:line="360" w:lineRule="auto"/>
        <w:ind w:firstLine="560" w:firstLineChars="200"/>
        <w:rPr>
          <w:rFonts w:hint="eastAsia"/>
          <w:color w:val="auto"/>
          <w:sz w:val="28"/>
          <w:szCs w:val="28"/>
        </w:rPr>
      </w:pPr>
      <w:r>
        <w:rPr>
          <w:rFonts w:hint="eastAsia"/>
          <w:color w:val="auto"/>
          <w:sz w:val="28"/>
          <w:szCs w:val="28"/>
          <w:lang w:eastAsia="zh-CN"/>
        </w:rPr>
        <w:t>节能规划期：202</w:t>
      </w:r>
      <w:r>
        <w:rPr>
          <w:rFonts w:hint="eastAsia"/>
          <w:color w:val="auto"/>
          <w:sz w:val="28"/>
          <w:szCs w:val="28"/>
          <w:lang w:val="en-US" w:eastAsia="zh-CN"/>
        </w:rPr>
        <w:t>6</w:t>
      </w:r>
      <w:r>
        <w:rPr>
          <w:rFonts w:hint="eastAsia"/>
          <w:color w:val="auto"/>
          <w:sz w:val="28"/>
          <w:szCs w:val="28"/>
          <w:lang w:eastAsia="zh-CN"/>
        </w:rPr>
        <w:t>年1月-20</w:t>
      </w:r>
      <w:r>
        <w:rPr>
          <w:rFonts w:hint="eastAsia"/>
          <w:color w:val="auto"/>
          <w:sz w:val="28"/>
          <w:szCs w:val="28"/>
          <w:lang w:val="en-US" w:eastAsia="zh-CN"/>
        </w:rPr>
        <w:t>30</w:t>
      </w:r>
      <w:r>
        <w:rPr>
          <w:rFonts w:hint="eastAsia"/>
          <w:color w:val="auto"/>
          <w:sz w:val="28"/>
          <w:szCs w:val="28"/>
          <w:lang w:eastAsia="zh-CN"/>
        </w:rPr>
        <w:t>年12月。</w:t>
      </w:r>
    </w:p>
    <w:p w14:paraId="2E48E0A1">
      <w:pPr>
        <w:spacing w:line="360" w:lineRule="auto"/>
        <w:ind w:firstLine="560" w:firstLineChars="200"/>
        <w:outlineLvl w:val="1"/>
        <w:rPr>
          <w:color w:val="auto"/>
          <w:sz w:val="28"/>
          <w:szCs w:val="28"/>
        </w:rPr>
      </w:pPr>
      <w:bookmarkStart w:id="56" w:name="_Toc301639086"/>
      <w:bookmarkStart w:id="57" w:name="_Toc353917691"/>
      <w:bookmarkStart w:id="58" w:name="_Toc2028555903"/>
      <w:bookmarkStart w:id="59" w:name="_Toc140542398"/>
      <w:bookmarkStart w:id="60" w:name="_Toc2002683192"/>
      <w:bookmarkStart w:id="61" w:name="_Toc567962563"/>
      <w:bookmarkStart w:id="62" w:name="_Toc1799113213"/>
      <w:bookmarkStart w:id="63" w:name="_Toc1640592039"/>
      <w:bookmarkStart w:id="64" w:name="_Toc1552548893"/>
      <w:r>
        <w:rPr>
          <w:color w:val="auto"/>
          <w:sz w:val="28"/>
          <w:szCs w:val="28"/>
        </w:rPr>
        <w:t>四、审计</w:t>
      </w:r>
      <w:r>
        <w:rPr>
          <w:rFonts w:hint="eastAsia"/>
          <w:color w:val="auto"/>
          <w:sz w:val="28"/>
          <w:szCs w:val="28"/>
          <w:lang w:eastAsia="zh-CN"/>
        </w:rPr>
        <w:t>边界、</w:t>
      </w:r>
      <w:r>
        <w:rPr>
          <w:color w:val="auto"/>
          <w:sz w:val="28"/>
          <w:szCs w:val="28"/>
        </w:rPr>
        <w:t>范围和内容</w:t>
      </w:r>
      <w:bookmarkEnd w:id="56"/>
      <w:bookmarkEnd w:id="57"/>
      <w:bookmarkEnd w:id="58"/>
      <w:bookmarkEnd w:id="59"/>
      <w:bookmarkEnd w:id="60"/>
      <w:bookmarkEnd w:id="61"/>
      <w:bookmarkEnd w:id="62"/>
      <w:bookmarkEnd w:id="63"/>
      <w:bookmarkEnd w:id="64"/>
    </w:p>
    <w:p w14:paraId="72BEB364">
      <w:pPr>
        <w:spacing w:line="360" w:lineRule="auto"/>
        <w:ind w:firstLine="560" w:firstLineChars="200"/>
        <w:rPr>
          <w:sz w:val="28"/>
          <w:szCs w:val="28"/>
        </w:rPr>
      </w:pPr>
      <w:r>
        <w:rPr>
          <w:sz w:val="28"/>
          <w:szCs w:val="28"/>
        </w:rPr>
        <w:t>审计</w:t>
      </w:r>
      <w:r>
        <w:rPr>
          <w:rFonts w:hint="eastAsia"/>
          <w:sz w:val="28"/>
          <w:szCs w:val="28"/>
          <w:lang w:eastAsia="zh-CN"/>
        </w:rPr>
        <w:t>边界、</w:t>
      </w:r>
      <w:r>
        <w:rPr>
          <w:sz w:val="28"/>
          <w:szCs w:val="28"/>
        </w:rPr>
        <w:t>范围应严格按照</w:t>
      </w:r>
      <w:r>
        <w:rPr>
          <w:rFonts w:hint="eastAsia"/>
          <w:sz w:val="28"/>
          <w:szCs w:val="28"/>
        </w:rPr>
        <w:t>《</w:t>
      </w:r>
      <w:r>
        <w:rPr>
          <w:rFonts w:hint="eastAsia"/>
          <w:sz w:val="28"/>
          <w:szCs w:val="28"/>
          <w:lang w:eastAsia="zh-CN"/>
        </w:rPr>
        <w:t>综合能耗计算通则</w:t>
      </w:r>
      <w:r>
        <w:rPr>
          <w:rFonts w:hint="eastAsia"/>
          <w:sz w:val="28"/>
          <w:szCs w:val="28"/>
        </w:rPr>
        <w:t>》（GB/T 2589-2020）</w:t>
      </w:r>
      <w:r>
        <w:rPr>
          <w:sz w:val="28"/>
          <w:szCs w:val="28"/>
        </w:rPr>
        <w:t>确定清晰明确的能源审计范围。</w:t>
      </w:r>
      <w:r>
        <w:rPr>
          <w:rFonts w:hint="eastAsia"/>
          <w:sz w:val="28"/>
          <w:szCs w:val="28"/>
          <w:lang w:eastAsia="zh-CN"/>
        </w:rPr>
        <w:t>审计内容应符合</w:t>
      </w:r>
      <w:r>
        <w:rPr>
          <w:rFonts w:hint="eastAsia"/>
          <w:sz w:val="28"/>
          <w:szCs w:val="28"/>
        </w:rPr>
        <w:t>《能源审计技术通则》(GB/T 17166-2019)</w:t>
      </w:r>
      <w:r>
        <w:rPr>
          <w:rFonts w:hint="eastAsia"/>
          <w:sz w:val="28"/>
          <w:szCs w:val="28"/>
          <w:lang w:eastAsia="zh-CN"/>
        </w:rPr>
        <w:t>。</w:t>
      </w:r>
    </w:p>
    <w:p w14:paraId="7E049B03">
      <w:pPr>
        <w:spacing w:line="360" w:lineRule="auto"/>
        <w:ind w:firstLine="560" w:firstLineChars="200"/>
        <w:outlineLvl w:val="1"/>
        <w:rPr>
          <w:rFonts w:hint="eastAsia"/>
          <w:sz w:val="28"/>
          <w:szCs w:val="28"/>
          <w:lang w:eastAsia="zh-CN"/>
        </w:rPr>
      </w:pPr>
      <w:bookmarkStart w:id="65" w:name="_Toc160850198"/>
      <w:bookmarkStart w:id="66" w:name="_Toc1737224355"/>
      <w:bookmarkStart w:id="67" w:name="_Toc1725957399"/>
      <w:bookmarkStart w:id="68" w:name="_Toc1282626987"/>
      <w:bookmarkStart w:id="69" w:name="_Toc521658875"/>
      <w:bookmarkStart w:id="70" w:name="_Toc1854301110"/>
      <w:bookmarkStart w:id="71" w:name="_Toc1894097724"/>
      <w:bookmarkStart w:id="72" w:name="_Toc989005494"/>
      <w:bookmarkStart w:id="73" w:name="_Toc400026273"/>
      <w:r>
        <w:rPr>
          <w:rFonts w:hint="eastAsia"/>
          <w:sz w:val="28"/>
          <w:szCs w:val="28"/>
          <w:lang w:eastAsia="zh-CN"/>
        </w:rPr>
        <w:t>五</w:t>
      </w:r>
      <w:r>
        <w:rPr>
          <w:sz w:val="28"/>
          <w:szCs w:val="28"/>
        </w:rPr>
        <w:t>、</w:t>
      </w:r>
      <w:r>
        <w:rPr>
          <w:rFonts w:hint="eastAsia"/>
          <w:sz w:val="28"/>
          <w:szCs w:val="28"/>
          <w:lang w:eastAsia="zh-CN"/>
        </w:rPr>
        <w:t>时间进度</w:t>
      </w:r>
      <w:bookmarkEnd w:id="65"/>
      <w:bookmarkEnd w:id="66"/>
      <w:bookmarkEnd w:id="67"/>
      <w:bookmarkEnd w:id="68"/>
      <w:bookmarkEnd w:id="69"/>
      <w:bookmarkEnd w:id="70"/>
      <w:bookmarkEnd w:id="71"/>
      <w:bookmarkEnd w:id="72"/>
      <w:bookmarkEnd w:id="73"/>
    </w:p>
    <w:p w14:paraId="0BC34B5D">
      <w:pPr>
        <w:spacing w:line="360" w:lineRule="auto"/>
        <w:ind w:firstLine="560" w:firstLineChars="200"/>
        <w:outlineLvl w:val="9"/>
        <w:rPr>
          <w:rFonts w:hint="eastAsia"/>
          <w:sz w:val="28"/>
          <w:szCs w:val="28"/>
          <w:lang w:eastAsia="zh-CN"/>
        </w:rPr>
      </w:pPr>
      <w:r>
        <w:rPr>
          <w:rFonts w:hint="eastAsia"/>
          <w:sz w:val="28"/>
          <w:szCs w:val="28"/>
          <w:lang w:eastAsia="zh-CN"/>
        </w:rPr>
        <w:t>根据</w:t>
      </w:r>
      <w:r>
        <w:rPr>
          <w:rFonts w:hint="eastAsia"/>
          <w:sz w:val="28"/>
          <w:szCs w:val="28"/>
        </w:rPr>
        <w:t>《能源审计技术通则》(GB/T 17166-2019)</w:t>
      </w:r>
      <w:r>
        <w:rPr>
          <w:rFonts w:hint="eastAsia"/>
          <w:sz w:val="28"/>
          <w:szCs w:val="28"/>
          <w:lang w:eastAsia="zh-CN"/>
        </w:rPr>
        <w:t>要求，审计单位和用能单位应制定能源审计工作计划，并按计划开展能源审计工作。</w:t>
      </w:r>
    </w:p>
    <w:p w14:paraId="60226E70">
      <w:pPr>
        <w:spacing w:line="360" w:lineRule="auto"/>
        <w:ind w:firstLine="560" w:firstLineChars="200"/>
        <w:outlineLvl w:val="1"/>
        <w:rPr>
          <w:rFonts w:hint="eastAsia"/>
          <w:sz w:val="28"/>
          <w:szCs w:val="28"/>
          <w:lang w:eastAsia="zh-CN"/>
        </w:rPr>
        <w:sectPr>
          <w:footerReference r:id="rId8" w:type="default"/>
          <w:type w:val="oddPage"/>
          <w:pgSz w:w="11906" w:h="16838"/>
          <w:pgMar w:top="1440" w:right="1800" w:bottom="1440" w:left="1800" w:header="851" w:footer="992" w:gutter="0"/>
          <w:pgNumType w:fmt="decimal"/>
          <w:cols w:space="720" w:num="1"/>
          <w:docGrid w:type="lines" w:linePitch="312" w:charSpace="0"/>
        </w:sectPr>
      </w:pPr>
      <w:bookmarkStart w:id="74" w:name="_Toc1051388713"/>
      <w:bookmarkStart w:id="75" w:name="_Toc1294219378"/>
      <w:bookmarkStart w:id="76" w:name="_Toc1183555889"/>
      <w:bookmarkStart w:id="77" w:name="_Toc1532470879"/>
      <w:bookmarkStart w:id="78" w:name="_Toc730132836"/>
      <w:bookmarkStart w:id="79" w:name="_Toc135321086"/>
      <w:bookmarkStart w:id="80" w:name="_Toc1106583130"/>
      <w:bookmarkStart w:id="81" w:name="_Toc1102587207"/>
      <w:bookmarkStart w:id="82" w:name="_Toc601519922"/>
    </w:p>
    <w:p w14:paraId="48583356">
      <w:pPr>
        <w:spacing w:line="360" w:lineRule="auto"/>
        <w:ind w:firstLine="560" w:firstLineChars="200"/>
        <w:outlineLvl w:val="1"/>
        <w:rPr>
          <w:rFonts w:hint="eastAsia"/>
          <w:sz w:val="28"/>
          <w:szCs w:val="28"/>
          <w:lang w:eastAsia="zh-CN"/>
        </w:rPr>
      </w:pPr>
      <w:r>
        <w:rPr>
          <w:rFonts w:hint="eastAsia"/>
          <w:sz w:val="28"/>
          <w:szCs w:val="28"/>
          <w:lang w:eastAsia="zh-CN"/>
        </w:rPr>
        <w:t>六</w:t>
      </w:r>
      <w:r>
        <w:rPr>
          <w:sz w:val="28"/>
          <w:szCs w:val="28"/>
        </w:rPr>
        <w:t>、</w:t>
      </w:r>
      <w:r>
        <w:rPr>
          <w:rFonts w:hint="eastAsia"/>
          <w:sz w:val="28"/>
          <w:szCs w:val="28"/>
          <w:lang w:eastAsia="zh-CN"/>
        </w:rPr>
        <w:t>保密和无利益冲突声明</w:t>
      </w:r>
      <w:bookmarkEnd w:id="74"/>
      <w:bookmarkEnd w:id="75"/>
      <w:bookmarkEnd w:id="76"/>
      <w:bookmarkEnd w:id="77"/>
      <w:bookmarkEnd w:id="78"/>
      <w:bookmarkEnd w:id="79"/>
      <w:bookmarkEnd w:id="80"/>
      <w:bookmarkEnd w:id="81"/>
      <w:bookmarkEnd w:id="82"/>
    </w:p>
    <w:p w14:paraId="0720C256">
      <w:pPr>
        <w:spacing w:line="360" w:lineRule="auto"/>
        <w:ind w:firstLine="560" w:firstLineChars="200"/>
        <w:outlineLvl w:val="9"/>
        <w:rPr>
          <w:rFonts w:hint="eastAsia"/>
          <w:sz w:val="28"/>
          <w:szCs w:val="28"/>
          <w:lang w:eastAsia="zh-CN"/>
        </w:rPr>
      </w:pPr>
      <w:r>
        <w:rPr>
          <w:rFonts w:hint="eastAsia"/>
          <w:sz w:val="28"/>
          <w:szCs w:val="28"/>
          <w:lang w:eastAsia="zh-CN"/>
        </w:rPr>
        <w:t>审计单位与用能单位签订保密协议，审计单位声明未办理与用能单位有利益冲突的相关工作。</w:t>
      </w:r>
    </w:p>
    <w:p w14:paraId="0AD7AE2A">
      <w:pPr>
        <w:spacing w:line="360" w:lineRule="auto"/>
        <w:ind w:firstLine="560" w:firstLineChars="200"/>
        <w:outlineLvl w:val="1"/>
        <w:rPr>
          <w:rFonts w:hint="eastAsia"/>
          <w:sz w:val="28"/>
          <w:szCs w:val="28"/>
          <w:lang w:eastAsia="zh-CN"/>
        </w:rPr>
      </w:pPr>
    </w:p>
    <w:p w14:paraId="6DEE68E9">
      <w:pPr>
        <w:spacing w:line="360" w:lineRule="auto"/>
        <w:ind w:firstLine="560" w:firstLineChars="200"/>
        <w:outlineLvl w:val="1"/>
        <w:rPr>
          <w:rFonts w:hint="eastAsia"/>
          <w:sz w:val="28"/>
          <w:szCs w:val="28"/>
          <w:lang w:eastAsia="zh-CN"/>
        </w:rPr>
      </w:pPr>
    </w:p>
    <w:p w14:paraId="1EEBEAC3">
      <w:pPr>
        <w:spacing w:line="360" w:lineRule="auto"/>
        <w:rPr>
          <w:b/>
          <w:bCs/>
          <w:sz w:val="28"/>
          <w:szCs w:val="28"/>
        </w:rPr>
      </w:pPr>
    </w:p>
    <w:p w14:paraId="4499B124">
      <w:pPr>
        <w:spacing w:line="360" w:lineRule="auto"/>
        <w:rPr>
          <w:rFonts w:hint="default" w:eastAsia="宋体"/>
          <w:b/>
          <w:bCs/>
          <w:sz w:val="28"/>
          <w:szCs w:val="28"/>
          <w:lang w:val="en-US" w:eastAsia="zh-CN"/>
        </w:rPr>
        <w:sectPr>
          <w:footerReference r:id="rId9" w:type="default"/>
          <w:pgSz w:w="11906" w:h="16838"/>
          <w:pgMar w:top="1440" w:right="1800" w:bottom="1440" w:left="1800" w:header="851" w:footer="992" w:gutter="0"/>
          <w:pgNumType w:fmt="decimal"/>
          <w:cols w:space="720" w:num="1"/>
          <w:docGrid w:type="lines" w:linePitch="312" w:charSpace="0"/>
        </w:sectPr>
      </w:pPr>
      <w:r>
        <w:rPr>
          <w:rFonts w:hint="eastAsia"/>
          <w:b/>
          <w:bCs/>
          <w:sz w:val="28"/>
          <w:szCs w:val="28"/>
          <w:lang w:val="en-US" w:eastAsia="zh-CN"/>
        </w:rPr>
        <w:t xml:space="preserve">  </w:t>
      </w:r>
    </w:p>
    <w:p w14:paraId="420C9E15">
      <w:pPr>
        <w:spacing w:before="120" w:after="120" w:line="360" w:lineRule="auto"/>
        <w:jc w:val="center"/>
        <w:outlineLvl w:val="0"/>
        <w:rPr>
          <w:b/>
          <w:bCs/>
          <w:sz w:val="28"/>
          <w:szCs w:val="28"/>
        </w:rPr>
      </w:pPr>
      <w:r>
        <w:rPr>
          <w:b/>
          <w:bCs/>
          <w:sz w:val="28"/>
          <w:szCs w:val="28"/>
        </w:rPr>
        <w:br w:type="page"/>
      </w:r>
      <w:bookmarkStart w:id="83" w:name="_Toc832682178"/>
      <w:bookmarkStart w:id="84" w:name="_Toc1376573979"/>
      <w:bookmarkStart w:id="85" w:name="_Toc1865298916"/>
      <w:bookmarkStart w:id="86" w:name="_Toc970446223"/>
      <w:bookmarkStart w:id="87" w:name="_Toc1493987668"/>
      <w:bookmarkStart w:id="88" w:name="_Toc1680052865"/>
      <w:bookmarkStart w:id="89" w:name="_Toc1231061157"/>
      <w:bookmarkStart w:id="90" w:name="_Toc909785630"/>
      <w:bookmarkStart w:id="91" w:name="_Toc967972626"/>
      <w:r>
        <w:rPr>
          <w:b/>
          <w:bCs/>
          <w:sz w:val="28"/>
          <w:szCs w:val="28"/>
        </w:rPr>
        <w:t>第二章 企业基本情况</w:t>
      </w:r>
      <w:bookmarkEnd w:id="83"/>
      <w:bookmarkEnd w:id="84"/>
      <w:bookmarkEnd w:id="85"/>
      <w:bookmarkEnd w:id="86"/>
      <w:bookmarkEnd w:id="87"/>
      <w:bookmarkEnd w:id="88"/>
      <w:bookmarkEnd w:id="89"/>
      <w:bookmarkEnd w:id="90"/>
      <w:bookmarkEnd w:id="91"/>
    </w:p>
    <w:p w14:paraId="14607615">
      <w:pPr>
        <w:spacing w:line="360" w:lineRule="auto"/>
        <w:ind w:firstLine="560" w:firstLineChars="200"/>
        <w:outlineLvl w:val="1"/>
        <w:rPr>
          <w:sz w:val="28"/>
          <w:szCs w:val="28"/>
        </w:rPr>
      </w:pPr>
      <w:bookmarkStart w:id="92" w:name="_Toc763732501"/>
      <w:bookmarkStart w:id="93" w:name="_Toc638689384"/>
      <w:bookmarkStart w:id="94" w:name="_Toc2143848854"/>
      <w:bookmarkStart w:id="95" w:name="_Toc720150090"/>
      <w:bookmarkStart w:id="96" w:name="_Toc759322526"/>
      <w:bookmarkStart w:id="97" w:name="_Toc1747358219"/>
      <w:bookmarkStart w:id="98" w:name="_Toc1603787304"/>
      <w:bookmarkStart w:id="99" w:name="_Toc1920630603"/>
      <w:bookmarkStart w:id="100" w:name="_Toc1379572601"/>
      <w:r>
        <w:rPr>
          <w:sz w:val="28"/>
          <w:szCs w:val="28"/>
        </w:rPr>
        <w:t>一、企业简况</w:t>
      </w:r>
      <w:bookmarkEnd w:id="92"/>
      <w:bookmarkEnd w:id="93"/>
      <w:bookmarkEnd w:id="94"/>
      <w:bookmarkEnd w:id="95"/>
      <w:bookmarkEnd w:id="96"/>
      <w:bookmarkEnd w:id="97"/>
      <w:bookmarkEnd w:id="98"/>
      <w:bookmarkEnd w:id="99"/>
      <w:bookmarkEnd w:id="100"/>
    </w:p>
    <w:p w14:paraId="659EBB21">
      <w:pPr>
        <w:spacing w:line="360" w:lineRule="auto"/>
        <w:ind w:firstLine="560" w:firstLineChars="200"/>
        <w:rPr>
          <w:rFonts w:hint="eastAsia"/>
          <w:sz w:val="28"/>
          <w:szCs w:val="28"/>
        </w:rPr>
      </w:pPr>
      <w:r>
        <w:rPr>
          <w:rFonts w:hint="eastAsia"/>
          <w:sz w:val="28"/>
          <w:szCs w:val="28"/>
        </w:rPr>
        <w:t>用能单位简介包括工业总产值、利税、员工数、总资产、占地面积等相关指标，主要产品简介及生产能力，能源消费特点等。具体要点如下：</w:t>
      </w:r>
    </w:p>
    <w:p w14:paraId="57BF4817">
      <w:pPr>
        <w:spacing w:line="360" w:lineRule="auto"/>
        <w:ind w:firstLine="560" w:firstLineChars="200"/>
        <w:rPr>
          <w:rFonts w:hint="eastAsia"/>
          <w:sz w:val="28"/>
          <w:szCs w:val="28"/>
        </w:rPr>
      </w:pPr>
      <w:r>
        <w:rPr>
          <w:rFonts w:hint="eastAsia"/>
          <w:sz w:val="28"/>
          <w:szCs w:val="28"/>
        </w:rPr>
        <w:t>1. 用能单位成立时间、</w:t>
      </w:r>
      <w:r>
        <w:rPr>
          <w:rFonts w:hint="eastAsia"/>
          <w:sz w:val="28"/>
          <w:szCs w:val="28"/>
          <w:lang w:eastAsia="zh-CN"/>
        </w:rPr>
        <w:t>单位</w:t>
      </w:r>
      <w:r>
        <w:rPr>
          <w:rFonts w:hint="eastAsia"/>
          <w:sz w:val="28"/>
          <w:szCs w:val="28"/>
        </w:rPr>
        <w:t>性质、地理位置、员工数量；</w:t>
      </w:r>
    </w:p>
    <w:p w14:paraId="043C79D2">
      <w:pPr>
        <w:spacing w:line="360" w:lineRule="auto"/>
        <w:ind w:firstLine="560" w:firstLineChars="200"/>
        <w:rPr>
          <w:rFonts w:hint="eastAsia" w:eastAsia="宋体"/>
          <w:sz w:val="28"/>
          <w:szCs w:val="28"/>
          <w:lang w:eastAsia="zh-CN"/>
        </w:rPr>
      </w:pPr>
      <w:r>
        <w:rPr>
          <w:rFonts w:hint="eastAsia"/>
          <w:sz w:val="28"/>
          <w:szCs w:val="28"/>
        </w:rPr>
        <w:t>2. 用能单位经济规模与构成、产品产量、生产能力</w:t>
      </w:r>
      <w:r>
        <w:rPr>
          <w:rFonts w:hint="eastAsia"/>
          <w:sz w:val="28"/>
          <w:szCs w:val="28"/>
          <w:lang w:eastAsia="zh-CN"/>
        </w:rPr>
        <w:t>、生产线情况、</w:t>
      </w:r>
      <w:r>
        <w:rPr>
          <w:rFonts w:hint="eastAsia"/>
          <w:sz w:val="28"/>
          <w:szCs w:val="28"/>
        </w:rPr>
        <w:t>在地区和行业中的地位；</w:t>
      </w:r>
    </w:p>
    <w:p w14:paraId="4BDDB570">
      <w:pPr>
        <w:spacing w:line="360" w:lineRule="auto"/>
        <w:ind w:firstLine="560" w:firstLineChars="200"/>
        <w:rPr>
          <w:rFonts w:hint="default" w:eastAsia="宋体"/>
          <w:sz w:val="28"/>
          <w:szCs w:val="28"/>
          <w:lang w:val="en-US" w:eastAsia="zh-CN"/>
        </w:rPr>
      </w:pPr>
      <w:r>
        <w:rPr>
          <w:rFonts w:hint="eastAsia"/>
          <w:sz w:val="28"/>
          <w:szCs w:val="28"/>
          <w:lang w:val="en-US" w:eastAsia="zh-CN"/>
        </w:rPr>
        <w:t>3.生产机构设置情况，绘制企业组织机构图；</w:t>
      </w:r>
    </w:p>
    <w:p w14:paraId="4121B614">
      <w:pPr>
        <w:spacing w:line="360" w:lineRule="auto"/>
        <w:ind w:firstLine="560" w:firstLineChars="200"/>
        <w:rPr>
          <w:rFonts w:hint="eastAsia"/>
          <w:sz w:val="28"/>
          <w:szCs w:val="28"/>
        </w:rPr>
      </w:pPr>
      <w:r>
        <w:rPr>
          <w:rFonts w:hint="eastAsia"/>
          <w:sz w:val="28"/>
          <w:szCs w:val="28"/>
          <w:lang w:val="en-US" w:eastAsia="zh-CN"/>
        </w:rPr>
        <w:t>4</w:t>
      </w:r>
      <w:r>
        <w:rPr>
          <w:rFonts w:hint="eastAsia"/>
          <w:sz w:val="28"/>
          <w:szCs w:val="28"/>
        </w:rPr>
        <w:t>. 用能单位能源使用品种介绍。</w:t>
      </w:r>
    </w:p>
    <w:p w14:paraId="14B1DA25">
      <w:pPr>
        <w:spacing w:line="360" w:lineRule="auto"/>
        <w:ind w:firstLine="560" w:firstLineChars="200"/>
        <w:rPr>
          <w:rFonts w:hint="eastAsia"/>
          <w:sz w:val="28"/>
          <w:szCs w:val="28"/>
        </w:rPr>
      </w:pPr>
      <w:r>
        <w:rPr>
          <w:sz w:val="28"/>
          <w:szCs w:val="28"/>
        </w:rPr>
        <w:t>注：以上内容的截止日期为审计期年末</w:t>
      </w:r>
    </w:p>
    <w:p w14:paraId="7FD0877F">
      <w:pPr>
        <w:spacing w:line="360" w:lineRule="auto"/>
        <w:ind w:firstLine="560" w:firstLineChars="200"/>
        <w:outlineLvl w:val="1"/>
        <w:rPr>
          <w:sz w:val="28"/>
          <w:szCs w:val="28"/>
        </w:rPr>
      </w:pPr>
      <w:bookmarkStart w:id="101" w:name="_Toc2093798603"/>
      <w:bookmarkStart w:id="102" w:name="_Toc2071087842"/>
      <w:bookmarkStart w:id="103" w:name="_Toc1241324311"/>
      <w:bookmarkStart w:id="104" w:name="_Toc1332496520"/>
      <w:bookmarkStart w:id="105" w:name="_Toc2060604937"/>
      <w:bookmarkStart w:id="106" w:name="_Toc775159788"/>
      <w:bookmarkStart w:id="107" w:name="_Toc1593855531"/>
      <w:bookmarkStart w:id="108" w:name="_Toc1963238641"/>
      <w:bookmarkStart w:id="109" w:name="_Toc1936851638"/>
      <w:r>
        <w:rPr>
          <w:sz w:val="28"/>
          <w:szCs w:val="28"/>
        </w:rPr>
        <w:t>二、企业主要生产工艺概况</w:t>
      </w:r>
      <w:bookmarkEnd w:id="101"/>
      <w:bookmarkEnd w:id="102"/>
      <w:bookmarkEnd w:id="103"/>
      <w:bookmarkEnd w:id="104"/>
      <w:bookmarkEnd w:id="105"/>
      <w:bookmarkEnd w:id="106"/>
      <w:bookmarkEnd w:id="107"/>
      <w:bookmarkEnd w:id="108"/>
      <w:bookmarkEnd w:id="109"/>
    </w:p>
    <w:p w14:paraId="2BAB9E9F">
      <w:pPr>
        <w:spacing w:line="360" w:lineRule="auto"/>
        <w:ind w:firstLine="560" w:firstLineChars="200"/>
        <w:rPr>
          <w:sz w:val="28"/>
          <w:szCs w:val="28"/>
        </w:rPr>
      </w:pPr>
      <w:r>
        <w:rPr>
          <w:sz w:val="28"/>
          <w:szCs w:val="28"/>
        </w:rPr>
        <w:t>介绍主要工艺、装置、主要设备名称及生产能力；绘制主要工艺流程图、从原料到成品的流程等；对比国家、地方标准或行业标准对工艺进行客观评价，如有条件应与国际先进工艺水平对比并客观评价。描述流程图中主要耗能的工艺环节（工艺或装置）的能耗情况。</w:t>
      </w:r>
    </w:p>
    <w:p w14:paraId="737537D9">
      <w:pPr>
        <w:spacing w:line="360" w:lineRule="auto"/>
        <w:ind w:firstLine="560" w:firstLineChars="200"/>
        <w:outlineLvl w:val="1"/>
        <w:rPr>
          <w:sz w:val="28"/>
          <w:szCs w:val="28"/>
        </w:rPr>
      </w:pPr>
      <w:bookmarkStart w:id="110" w:name="_Toc19386126"/>
      <w:bookmarkStart w:id="111" w:name="_Toc98031037"/>
      <w:bookmarkStart w:id="112" w:name="_Toc594770124"/>
      <w:bookmarkStart w:id="113" w:name="_Toc950444313"/>
      <w:bookmarkStart w:id="114" w:name="_Toc1038789308"/>
      <w:bookmarkStart w:id="115" w:name="_Toc978969571"/>
      <w:bookmarkStart w:id="116" w:name="_Toc921703017"/>
      <w:bookmarkStart w:id="117" w:name="_Toc1189772953"/>
      <w:bookmarkStart w:id="118" w:name="_Toc1808548130"/>
      <w:r>
        <w:rPr>
          <w:sz w:val="28"/>
          <w:szCs w:val="28"/>
        </w:rPr>
        <w:t>三、企业用能系统概况</w:t>
      </w:r>
      <w:bookmarkEnd w:id="110"/>
      <w:bookmarkEnd w:id="111"/>
      <w:bookmarkEnd w:id="112"/>
      <w:bookmarkEnd w:id="113"/>
      <w:bookmarkEnd w:id="114"/>
      <w:bookmarkEnd w:id="115"/>
      <w:bookmarkEnd w:id="116"/>
      <w:bookmarkEnd w:id="117"/>
      <w:bookmarkEnd w:id="118"/>
    </w:p>
    <w:p w14:paraId="32843937">
      <w:pPr>
        <w:spacing w:line="360" w:lineRule="auto"/>
        <w:ind w:firstLine="560" w:firstLineChars="200"/>
        <w:rPr>
          <w:rFonts w:hint="eastAsia"/>
          <w:sz w:val="28"/>
          <w:szCs w:val="28"/>
          <w:lang w:eastAsia="zh-CN"/>
        </w:rPr>
      </w:pPr>
      <w:r>
        <w:rPr>
          <w:rFonts w:hint="eastAsia"/>
          <w:sz w:val="28"/>
          <w:szCs w:val="28"/>
          <w:lang w:val="en-US" w:eastAsia="zh-CN"/>
        </w:rPr>
        <w:t>1.</w:t>
      </w:r>
      <w:r>
        <w:rPr>
          <w:rFonts w:hint="eastAsia"/>
          <w:sz w:val="28"/>
          <w:szCs w:val="28"/>
          <w:lang w:eastAsia="zh-CN"/>
        </w:rPr>
        <w:t>针对审计期内能源利用系统进行介绍。根据用能单位的性质及用能特点绘制能源利用系统图，简要表达能源流向。</w:t>
      </w:r>
    </w:p>
    <w:p w14:paraId="28C71E64">
      <w:pPr>
        <w:spacing w:line="360" w:lineRule="auto"/>
        <w:ind w:firstLine="560" w:firstLineChars="200"/>
        <w:rPr>
          <w:rFonts w:hint="eastAsia" w:eastAsia="宋体"/>
          <w:color w:val="auto"/>
          <w:sz w:val="28"/>
          <w:szCs w:val="28"/>
          <w:lang w:val="en-US" w:eastAsia="zh-CN"/>
        </w:rPr>
      </w:pPr>
      <w:r>
        <w:rPr>
          <w:rFonts w:hint="eastAsia"/>
          <w:sz w:val="28"/>
          <w:szCs w:val="28"/>
          <w:lang w:val="en-US" w:eastAsia="zh-CN"/>
        </w:rPr>
        <w:t>2.</w:t>
      </w:r>
      <w:r>
        <w:rPr>
          <w:rFonts w:hint="eastAsia"/>
          <w:sz w:val="28"/>
          <w:szCs w:val="28"/>
          <w:lang w:eastAsia="zh-CN"/>
        </w:rPr>
        <w:t>分车间</w:t>
      </w:r>
      <w:r>
        <w:rPr>
          <w:rFonts w:hint="eastAsia"/>
          <w:sz w:val="28"/>
          <w:szCs w:val="28"/>
          <w:lang w:val="en-US" w:eastAsia="zh-CN"/>
        </w:rPr>
        <w:t>/</w:t>
      </w:r>
      <w:r>
        <w:rPr>
          <w:rFonts w:hint="eastAsia"/>
          <w:sz w:val="28"/>
          <w:szCs w:val="28"/>
          <w:lang w:eastAsia="zh-CN"/>
        </w:rPr>
        <w:t>工序</w:t>
      </w:r>
      <w:r>
        <w:rPr>
          <w:rFonts w:hint="eastAsia"/>
          <w:sz w:val="28"/>
          <w:szCs w:val="28"/>
          <w:lang w:val="en-US" w:eastAsia="zh-CN"/>
        </w:rPr>
        <w:t>/工段/装置/产线介绍生产用能概况。</w:t>
      </w:r>
    </w:p>
    <w:p w14:paraId="069ABD5A">
      <w:pPr>
        <w:spacing w:line="360" w:lineRule="auto"/>
        <w:ind w:firstLine="560" w:firstLineChars="200"/>
        <w:outlineLvl w:val="1"/>
        <w:rPr>
          <w:rFonts w:hint="eastAsia" w:eastAsia="宋体"/>
          <w:sz w:val="28"/>
          <w:szCs w:val="28"/>
          <w:lang w:val="en-US" w:eastAsia="zh-CN"/>
        </w:rPr>
      </w:pPr>
      <w:bookmarkStart w:id="119" w:name="_Toc1180566306"/>
      <w:bookmarkStart w:id="120" w:name="_Toc1211974442"/>
      <w:bookmarkStart w:id="121" w:name="_Toc1972027825"/>
      <w:bookmarkStart w:id="122" w:name="_Toc1051513388"/>
      <w:bookmarkStart w:id="123" w:name="_Toc1179210439"/>
      <w:bookmarkStart w:id="124" w:name="_Toc1472784377"/>
      <w:bookmarkStart w:id="125" w:name="_Toc45515788"/>
      <w:bookmarkStart w:id="126" w:name="_Toc1132978542"/>
      <w:bookmarkStart w:id="127" w:name="_Toc686741550"/>
      <w:r>
        <w:rPr>
          <w:rFonts w:hint="eastAsia" w:eastAsia="宋体"/>
          <w:sz w:val="28"/>
          <w:szCs w:val="28"/>
          <w:lang w:val="en-US" w:eastAsia="zh-CN"/>
        </w:rPr>
        <w:t>四、上轮审计措施落实情况</w:t>
      </w:r>
      <w:bookmarkEnd w:id="119"/>
      <w:bookmarkEnd w:id="120"/>
      <w:bookmarkEnd w:id="121"/>
      <w:bookmarkEnd w:id="122"/>
      <w:bookmarkEnd w:id="123"/>
      <w:bookmarkEnd w:id="124"/>
      <w:bookmarkEnd w:id="125"/>
      <w:bookmarkEnd w:id="126"/>
      <w:bookmarkEnd w:id="127"/>
    </w:p>
    <w:p w14:paraId="744943D0">
      <w:pPr>
        <w:spacing w:line="360" w:lineRule="auto"/>
        <w:ind w:firstLine="560" w:firstLineChars="200"/>
        <w:rPr>
          <w:rFonts w:hint="default" w:eastAsia="宋体"/>
          <w:sz w:val="28"/>
          <w:szCs w:val="28"/>
          <w:lang w:val="en-US" w:eastAsia="zh-CN"/>
        </w:rPr>
        <w:sectPr>
          <w:type w:val="continuous"/>
          <w:pgSz w:w="11906" w:h="16838"/>
          <w:pgMar w:top="1440" w:right="1800" w:bottom="1440" w:left="1800" w:header="851" w:footer="992" w:gutter="0"/>
          <w:pgNumType w:fmt="decimal"/>
          <w:cols w:space="720" w:num="1"/>
          <w:docGrid w:type="lines" w:linePitch="312" w:charSpace="0"/>
        </w:sectPr>
      </w:pPr>
      <w:r>
        <w:rPr>
          <w:rFonts w:hint="eastAsia"/>
          <w:sz w:val="28"/>
          <w:szCs w:val="28"/>
          <w:lang w:eastAsia="zh-CN"/>
        </w:rPr>
        <w:t>上一轮审计期审计的情况概述。简述</w:t>
      </w:r>
      <w:r>
        <w:rPr>
          <w:rFonts w:hint="eastAsia" w:eastAsia="宋体"/>
          <w:sz w:val="28"/>
          <w:szCs w:val="28"/>
          <w:lang w:val="en-US" w:eastAsia="zh-CN"/>
        </w:rPr>
        <w:t>用能单位上轮能源审计</w:t>
      </w:r>
      <w:r>
        <w:rPr>
          <w:rFonts w:hint="eastAsia"/>
          <w:sz w:val="28"/>
          <w:szCs w:val="28"/>
          <w:lang w:val="en-US" w:eastAsia="zh-CN"/>
        </w:rPr>
        <w:t>综合能耗、能耗指标、</w:t>
      </w:r>
      <w:r>
        <w:rPr>
          <w:rFonts w:hint="eastAsia" w:eastAsia="宋体"/>
          <w:sz w:val="28"/>
          <w:szCs w:val="28"/>
          <w:lang w:val="en-US" w:eastAsia="zh-CN"/>
        </w:rPr>
        <w:t>提出的能源管理、节能改进措施落实情况。若是首次开展能源审计的用能单位应说明。</w:t>
      </w:r>
    </w:p>
    <w:p w14:paraId="0CB90F12">
      <w:pPr>
        <w:spacing w:before="120" w:after="120" w:line="360" w:lineRule="auto"/>
        <w:jc w:val="center"/>
        <w:outlineLvl w:val="0"/>
        <w:rPr>
          <w:b/>
          <w:bCs/>
          <w:sz w:val="28"/>
          <w:szCs w:val="28"/>
        </w:rPr>
      </w:pPr>
      <w:bookmarkStart w:id="128" w:name="_Toc1365099907"/>
      <w:bookmarkStart w:id="129" w:name="_Toc809276187"/>
      <w:bookmarkStart w:id="130" w:name="_Toc2018615479"/>
      <w:bookmarkStart w:id="131" w:name="_Toc367921038"/>
      <w:bookmarkStart w:id="132" w:name="_Toc815373313"/>
      <w:bookmarkStart w:id="133" w:name="_Toc732818108"/>
      <w:bookmarkStart w:id="134" w:name="_Toc71469570"/>
      <w:bookmarkStart w:id="135" w:name="_Toc452192406"/>
      <w:bookmarkStart w:id="136" w:name="_Toc792169706"/>
      <w:r>
        <w:rPr>
          <w:b/>
          <w:bCs/>
          <w:sz w:val="28"/>
          <w:szCs w:val="28"/>
        </w:rPr>
        <w:t>第三章 企业能源管理系统</w:t>
      </w:r>
      <w:bookmarkEnd w:id="128"/>
      <w:bookmarkEnd w:id="129"/>
      <w:bookmarkEnd w:id="130"/>
      <w:bookmarkEnd w:id="131"/>
      <w:bookmarkEnd w:id="132"/>
      <w:bookmarkEnd w:id="133"/>
      <w:bookmarkEnd w:id="134"/>
      <w:bookmarkEnd w:id="135"/>
      <w:bookmarkEnd w:id="136"/>
    </w:p>
    <w:p w14:paraId="22117623">
      <w:pPr>
        <w:spacing w:line="360" w:lineRule="auto"/>
        <w:ind w:firstLine="560" w:firstLineChars="200"/>
        <w:outlineLvl w:val="1"/>
        <w:rPr>
          <w:sz w:val="28"/>
          <w:szCs w:val="28"/>
        </w:rPr>
      </w:pPr>
      <w:bookmarkStart w:id="137" w:name="_Toc158635252"/>
      <w:bookmarkStart w:id="138" w:name="_Toc1969109329"/>
      <w:bookmarkStart w:id="139" w:name="_Toc1404322581"/>
      <w:bookmarkStart w:id="140" w:name="_Toc204753692"/>
      <w:bookmarkStart w:id="141" w:name="_Toc1403780146"/>
      <w:bookmarkStart w:id="142" w:name="_Toc2001653686"/>
      <w:bookmarkStart w:id="143" w:name="_Toc749444639"/>
      <w:bookmarkStart w:id="144" w:name="_Toc47368178"/>
      <w:bookmarkStart w:id="145" w:name="_Toc690228729"/>
      <w:r>
        <w:rPr>
          <w:sz w:val="28"/>
          <w:szCs w:val="28"/>
        </w:rPr>
        <w:t>一、企业能源管理机构</w:t>
      </w:r>
      <w:bookmarkEnd w:id="137"/>
      <w:bookmarkEnd w:id="138"/>
      <w:bookmarkEnd w:id="139"/>
      <w:bookmarkEnd w:id="140"/>
      <w:bookmarkEnd w:id="141"/>
      <w:bookmarkEnd w:id="142"/>
      <w:bookmarkEnd w:id="143"/>
      <w:bookmarkEnd w:id="144"/>
      <w:bookmarkEnd w:id="145"/>
    </w:p>
    <w:p w14:paraId="60452306">
      <w:pPr>
        <w:spacing w:line="360" w:lineRule="auto"/>
        <w:ind w:firstLine="560" w:firstLineChars="200"/>
        <w:rPr>
          <w:sz w:val="28"/>
          <w:szCs w:val="28"/>
        </w:rPr>
      </w:pPr>
      <w:r>
        <w:rPr>
          <w:sz w:val="28"/>
          <w:szCs w:val="28"/>
        </w:rPr>
        <w:t>介绍用能单位能源管理机构、能源管理岗位设置及对应职责</w:t>
      </w:r>
      <w:r>
        <w:rPr>
          <w:rFonts w:hint="eastAsia"/>
          <w:sz w:val="28"/>
          <w:szCs w:val="28"/>
          <w:lang w:eastAsia="zh-CN"/>
        </w:rPr>
        <w:t>、</w:t>
      </w:r>
      <w:r>
        <w:rPr>
          <w:sz w:val="28"/>
          <w:szCs w:val="28"/>
        </w:rPr>
        <w:t>能源管理人员状况、</w:t>
      </w:r>
      <w:r>
        <w:rPr>
          <w:rFonts w:hint="eastAsia"/>
          <w:sz w:val="28"/>
          <w:szCs w:val="28"/>
          <w:lang w:eastAsia="zh-CN"/>
        </w:rPr>
        <w:t>备案情况、</w:t>
      </w:r>
      <w:r>
        <w:rPr>
          <w:sz w:val="28"/>
          <w:szCs w:val="28"/>
        </w:rPr>
        <w:t>节能管理网络、能源管理机构运行情况，对存在问题进行分析</w:t>
      </w:r>
      <w:r>
        <w:rPr>
          <w:rFonts w:hint="eastAsia"/>
          <w:sz w:val="28"/>
          <w:szCs w:val="28"/>
          <w:lang w:eastAsia="zh-CN"/>
        </w:rPr>
        <w:t>，</w:t>
      </w:r>
      <w:r>
        <w:rPr>
          <w:sz w:val="28"/>
          <w:szCs w:val="28"/>
        </w:rPr>
        <w:t>对用能单位能源管理机构运行情况给出评估意见。</w:t>
      </w:r>
    </w:p>
    <w:p w14:paraId="0B6CBA0C">
      <w:pPr>
        <w:spacing w:line="360" w:lineRule="auto"/>
        <w:ind w:firstLine="560" w:firstLineChars="200"/>
        <w:outlineLvl w:val="1"/>
        <w:rPr>
          <w:rFonts w:hint="eastAsia" w:eastAsia="宋体"/>
          <w:sz w:val="28"/>
          <w:szCs w:val="28"/>
          <w:lang w:eastAsia="zh-CN"/>
        </w:rPr>
      </w:pPr>
      <w:bookmarkStart w:id="146" w:name="_Toc2141485241"/>
      <w:bookmarkStart w:id="147" w:name="_Toc561633474"/>
      <w:bookmarkStart w:id="148" w:name="_Toc352436661"/>
      <w:bookmarkStart w:id="149" w:name="_Toc1608594938"/>
      <w:bookmarkStart w:id="150" w:name="_Toc968795346"/>
      <w:bookmarkStart w:id="151" w:name="_Toc827121250"/>
      <w:bookmarkStart w:id="152" w:name="_Toc1232923344"/>
      <w:bookmarkStart w:id="153" w:name="_Toc514118418"/>
      <w:bookmarkStart w:id="154" w:name="_Toc433882205"/>
      <w:r>
        <w:rPr>
          <w:sz w:val="28"/>
          <w:szCs w:val="28"/>
        </w:rPr>
        <w:t>二、企业能源</w:t>
      </w:r>
      <w:r>
        <w:rPr>
          <w:rFonts w:hint="eastAsia"/>
          <w:sz w:val="28"/>
          <w:szCs w:val="28"/>
          <w:lang w:eastAsia="zh-CN"/>
        </w:rPr>
        <w:t>管理制度建设及执行情况</w:t>
      </w:r>
      <w:bookmarkEnd w:id="146"/>
      <w:bookmarkEnd w:id="147"/>
      <w:bookmarkEnd w:id="148"/>
      <w:bookmarkEnd w:id="149"/>
      <w:bookmarkEnd w:id="150"/>
      <w:bookmarkEnd w:id="151"/>
      <w:bookmarkEnd w:id="152"/>
      <w:bookmarkEnd w:id="153"/>
      <w:bookmarkEnd w:id="154"/>
    </w:p>
    <w:p w14:paraId="0A60F2C0">
      <w:pPr>
        <w:spacing w:line="360" w:lineRule="auto"/>
        <w:ind w:firstLine="560" w:firstLineChars="200"/>
        <w:rPr>
          <w:sz w:val="28"/>
          <w:szCs w:val="28"/>
        </w:rPr>
      </w:pPr>
      <w:r>
        <w:rPr>
          <w:sz w:val="28"/>
          <w:szCs w:val="28"/>
        </w:rPr>
        <w:t>根据</w:t>
      </w:r>
      <w:r>
        <w:rPr>
          <w:rFonts w:hint="eastAsia"/>
          <w:sz w:val="28"/>
          <w:szCs w:val="28"/>
          <w:lang w:eastAsia="zh-CN"/>
        </w:rPr>
        <w:t>《</w:t>
      </w:r>
      <w:r>
        <w:rPr>
          <w:rFonts w:hint="eastAsia"/>
          <w:sz w:val="28"/>
          <w:szCs w:val="28"/>
        </w:rPr>
        <w:t>能源管理体系—要求及使用指南》（GB/T 23331-2020）</w:t>
      </w:r>
      <w:r>
        <w:rPr>
          <w:rFonts w:hint="eastAsia"/>
          <w:sz w:val="28"/>
          <w:szCs w:val="28"/>
          <w:lang w:eastAsia="zh-CN"/>
        </w:rPr>
        <w:t>、《</w:t>
      </w:r>
      <w:r>
        <w:rPr>
          <w:rFonts w:hint="eastAsia"/>
          <w:sz w:val="28"/>
          <w:szCs w:val="28"/>
        </w:rPr>
        <w:t>能源管理体系 分阶段实施指南</w:t>
      </w:r>
      <w:r>
        <w:rPr>
          <w:rFonts w:hint="eastAsia"/>
          <w:sz w:val="28"/>
          <w:szCs w:val="28"/>
          <w:lang w:eastAsia="zh-CN"/>
        </w:rPr>
        <w:t>》（</w:t>
      </w:r>
      <w:r>
        <w:rPr>
          <w:sz w:val="28"/>
          <w:szCs w:val="28"/>
        </w:rPr>
        <w:t>GB/T 15587</w:t>
      </w:r>
      <w:r>
        <w:rPr>
          <w:rFonts w:hint="eastAsia"/>
          <w:sz w:val="28"/>
          <w:szCs w:val="28"/>
        </w:rPr>
        <w:t>-2023</w:t>
      </w:r>
      <w:r>
        <w:rPr>
          <w:rFonts w:hint="eastAsia"/>
          <w:sz w:val="28"/>
          <w:szCs w:val="28"/>
          <w:lang w:eastAsia="zh-CN"/>
        </w:rPr>
        <w:t>）等</w:t>
      </w:r>
      <w:r>
        <w:rPr>
          <w:sz w:val="28"/>
          <w:szCs w:val="28"/>
        </w:rPr>
        <w:t>要求，</w:t>
      </w:r>
      <w:r>
        <w:rPr>
          <w:rFonts w:hint="eastAsia"/>
          <w:sz w:val="28"/>
          <w:szCs w:val="28"/>
          <w:lang w:eastAsia="zh-CN"/>
        </w:rPr>
        <w:t>分析评价</w:t>
      </w:r>
      <w:r>
        <w:rPr>
          <w:sz w:val="28"/>
          <w:szCs w:val="28"/>
        </w:rPr>
        <w:t>用能单位</w:t>
      </w:r>
      <w:r>
        <w:rPr>
          <w:rFonts w:hint="eastAsia"/>
          <w:sz w:val="28"/>
          <w:szCs w:val="28"/>
          <w:lang w:eastAsia="zh-CN"/>
        </w:rPr>
        <w:t>能源管理体系建设和</w:t>
      </w:r>
      <w:r>
        <w:rPr>
          <w:sz w:val="28"/>
          <w:szCs w:val="28"/>
        </w:rPr>
        <w:t>能源管理制度现状（能源计量管理制度、能源统计管理制度、能源利用状况分析制度、节能技改管理制度、节能宣传教育制度、节能培训制度、节能奖惩制度</w:t>
      </w:r>
      <w:r>
        <w:rPr>
          <w:rFonts w:hint="eastAsia"/>
          <w:sz w:val="28"/>
          <w:szCs w:val="28"/>
          <w:lang w:eastAsia="zh-CN"/>
        </w:rPr>
        <w:t>等</w:t>
      </w:r>
      <w:r>
        <w:rPr>
          <w:sz w:val="28"/>
          <w:szCs w:val="28"/>
        </w:rPr>
        <w:t>）和执行情况。审查能源管理制度的实际执行效果，对用能单位能源管理计划、执行、检查、总结文件给出审查评估意见。</w:t>
      </w:r>
    </w:p>
    <w:p w14:paraId="5FF9D80C">
      <w:pPr>
        <w:spacing w:line="360" w:lineRule="auto"/>
        <w:ind w:firstLine="560" w:firstLineChars="200"/>
        <w:outlineLvl w:val="1"/>
        <w:rPr>
          <w:sz w:val="28"/>
          <w:szCs w:val="28"/>
        </w:rPr>
      </w:pPr>
      <w:bookmarkStart w:id="155" w:name="_Toc1648316834"/>
      <w:bookmarkStart w:id="156" w:name="_Toc664341211"/>
      <w:bookmarkStart w:id="157" w:name="_Toc1270458645"/>
      <w:bookmarkStart w:id="158" w:name="_Toc418879729"/>
      <w:bookmarkStart w:id="159" w:name="_Toc981808252"/>
      <w:bookmarkStart w:id="160" w:name="_Toc1880151460"/>
      <w:bookmarkStart w:id="161" w:name="_Toc1430536403"/>
      <w:bookmarkStart w:id="162" w:name="_Toc123472249"/>
      <w:bookmarkStart w:id="163" w:name="_Toc1444887377"/>
      <w:r>
        <w:rPr>
          <w:rFonts w:hint="eastAsia"/>
          <w:sz w:val="28"/>
          <w:szCs w:val="28"/>
          <w:lang w:eastAsia="zh-CN"/>
        </w:rPr>
        <w:t>三、能耗在线监测系统建设与运行情况</w:t>
      </w:r>
      <w:bookmarkEnd w:id="155"/>
      <w:bookmarkEnd w:id="156"/>
      <w:bookmarkEnd w:id="157"/>
      <w:bookmarkEnd w:id="158"/>
      <w:bookmarkEnd w:id="159"/>
      <w:bookmarkEnd w:id="160"/>
      <w:bookmarkEnd w:id="161"/>
      <w:bookmarkEnd w:id="162"/>
      <w:bookmarkEnd w:id="163"/>
    </w:p>
    <w:p w14:paraId="700F597A">
      <w:pPr>
        <w:spacing w:line="360" w:lineRule="auto"/>
        <w:ind w:firstLine="560" w:firstLineChars="200"/>
        <w:rPr>
          <w:sz w:val="28"/>
          <w:szCs w:val="28"/>
        </w:rPr>
      </w:pPr>
      <w:r>
        <w:rPr>
          <w:rFonts w:hint="eastAsia"/>
          <w:sz w:val="28"/>
          <w:szCs w:val="28"/>
          <w:lang w:eastAsia="zh-CN"/>
        </w:rPr>
        <w:t>按照</w:t>
      </w:r>
      <w:r>
        <w:rPr>
          <w:rFonts w:hint="eastAsia"/>
          <w:sz w:val="28"/>
          <w:szCs w:val="28"/>
        </w:rPr>
        <w:t>《福建省重点用能单位能耗在线监测系统管理暂行办法》</w:t>
      </w:r>
      <w:r>
        <w:rPr>
          <w:rFonts w:hint="eastAsia"/>
          <w:sz w:val="28"/>
          <w:szCs w:val="28"/>
          <w:lang w:eastAsia="zh-CN"/>
        </w:rPr>
        <w:t>的要求，对用能单位能耗在线监测系统建设与运行情况进行分析评价，能否准确、稳定上传数据</w:t>
      </w:r>
      <w:r>
        <w:rPr>
          <w:sz w:val="28"/>
          <w:szCs w:val="28"/>
        </w:rPr>
        <w:t>。</w:t>
      </w:r>
    </w:p>
    <w:p w14:paraId="7C335182">
      <w:pPr>
        <w:spacing w:line="360" w:lineRule="auto"/>
        <w:ind w:firstLine="560" w:firstLineChars="200"/>
        <w:outlineLvl w:val="1"/>
        <w:rPr>
          <w:color w:val="auto"/>
          <w:sz w:val="28"/>
          <w:szCs w:val="28"/>
        </w:rPr>
      </w:pPr>
      <w:bookmarkStart w:id="164" w:name="_Toc1228035926"/>
      <w:bookmarkStart w:id="165" w:name="_Toc215618655"/>
      <w:bookmarkStart w:id="166" w:name="_Toc1297336352"/>
      <w:bookmarkStart w:id="167" w:name="_Toc2012722654"/>
      <w:bookmarkStart w:id="168" w:name="_Toc1235989416"/>
      <w:bookmarkStart w:id="169" w:name="_Toc1971508734"/>
      <w:bookmarkStart w:id="170" w:name="_Toc309959191"/>
      <w:bookmarkStart w:id="171" w:name="_Toc117486292"/>
      <w:bookmarkStart w:id="172" w:name="_Toc1109057020"/>
      <w:r>
        <w:rPr>
          <w:rFonts w:hint="eastAsia"/>
          <w:color w:val="auto"/>
          <w:sz w:val="28"/>
          <w:szCs w:val="28"/>
          <w:lang w:eastAsia="zh-CN"/>
        </w:rPr>
        <w:t>四、能源计量及统计管理</w:t>
      </w:r>
      <w:bookmarkEnd w:id="164"/>
      <w:bookmarkEnd w:id="165"/>
      <w:bookmarkEnd w:id="166"/>
      <w:bookmarkEnd w:id="167"/>
      <w:bookmarkEnd w:id="168"/>
      <w:bookmarkEnd w:id="169"/>
      <w:bookmarkEnd w:id="170"/>
      <w:bookmarkEnd w:id="171"/>
      <w:bookmarkEnd w:id="172"/>
    </w:p>
    <w:p w14:paraId="78CDC551">
      <w:pPr>
        <w:spacing w:line="360" w:lineRule="auto"/>
        <w:ind w:firstLine="560" w:firstLineChars="200"/>
        <w:rPr>
          <w:rFonts w:hint="eastAsia" w:eastAsia="宋体"/>
          <w:color w:val="auto"/>
          <w:sz w:val="28"/>
          <w:szCs w:val="28"/>
          <w:lang w:eastAsia="zh-CN"/>
        </w:rPr>
      </w:pPr>
      <w:r>
        <w:rPr>
          <w:rFonts w:hint="eastAsia" w:eastAsia="宋体"/>
          <w:color w:val="auto"/>
          <w:sz w:val="28"/>
          <w:szCs w:val="28"/>
          <w:lang w:eastAsia="zh-CN"/>
        </w:rPr>
        <w:t>在查看能源计量网络图、计量器具台账、统计计量的各项治理制度以及能耗数据原始记录的</w:t>
      </w:r>
      <w:r>
        <w:rPr>
          <w:rFonts w:hint="eastAsia"/>
          <w:color w:val="auto"/>
          <w:sz w:val="28"/>
          <w:szCs w:val="28"/>
          <w:lang w:eastAsia="zh-CN"/>
        </w:rPr>
        <w:t>基础</w:t>
      </w:r>
      <w:r>
        <w:rPr>
          <w:rFonts w:hint="eastAsia" w:eastAsia="宋体"/>
          <w:color w:val="auto"/>
          <w:sz w:val="28"/>
          <w:szCs w:val="28"/>
          <w:lang w:eastAsia="zh-CN"/>
        </w:rPr>
        <w:t>上，核查计量器具的配置和</w:t>
      </w:r>
      <w:r>
        <w:rPr>
          <w:rFonts w:hint="eastAsia"/>
          <w:color w:val="auto"/>
          <w:sz w:val="28"/>
          <w:szCs w:val="28"/>
          <w:lang w:eastAsia="zh-CN"/>
        </w:rPr>
        <w:t>管理</w:t>
      </w:r>
      <w:r>
        <w:rPr>
          <w:rFonts w:hint="eastAsia" w:eastAsia="宋体"/>
          <w:color w:val="auto"/>
          <w:sz w:val="28"/>
          <w:szCs w:val="28"/>
          <w:lang w:eastAsia="zh-CN"/>
        </w:rPr>
        <w:t>、能源统计的内容和数据汇总分析等是否符合有关要求</w:t>
      </w:r>
      <w:r>
        <w:rPr>
          <w:rFonts w:hint="eastAsia"/>
          <w:color w:val="auto"/>
          <w:sz w:val="28"/>
          <w:szCs w:val="28"/>
          <w:lang w:eastAsia="zh-CN"/>
        </w:rPr>
        <w:t>。</w:t>
      </w:r>
    </w:p>
    <w:p w14:paraId="507138D2">
      <w:pPr>
        <w:spacing w:line="360" w:lineRule="auto"/>
        <w:ind w:firstLine="560" w:firstLineChars="200"/>
        <w:outlineLvl w:val="2"/>
        <w:rPr>
          <w:rFonts w:hint="eastAsia" w:eastAsia="宋体"/>
          <w:color w:val="auto"/>
          <w:sz w:val="28"/>
          <w:szCs w:val="28"/>
          <w:lang w:eastAsia="zh-CN"/>
        </w:rPr>
      </w:pPr>
      <w:bookmarkStart w:id="173" w:name="_Toc834264468"/>
      <w:r>
        <w:rPr>
          <w:rFonts w:hint="eastAsia" w:eastAsia="宋体"/>
          <w:color w:val="auto"/>
          <w:sz w:val="28"/>
          <w:szCs w:val="28"/>
          <w:lang w:eastAsia="zh-CN"/>
        </w:rPr>
        <w:t>（一）能源计量管理</w:t>
      </w:r>
      <w:bookmarkEnd w:id="173"/>
    </w:p>
    <w:p w14:paraId="4F31C012">
      <w:pPr>
        <w:spacing w:line="360" w:lineRule="auto"/>
        <w:ind w:firstLine="560" w:firstLineChars="200"/>
        <w:rPr>
          <w:color w:val="auto"/>
          <w:sz w:val="28"/>
          <w:szCs w:val="28"/>
        </w:rPr>
      </w:pPr>
      <w:r>
        <w:rPr>
          <w:rFonts w:hint="eastAsia"/>
          <w:color w:val="auto"/>
          <w:sz w:val="28"/>
          <w:szCs w:val="28"/>
          <w:lang w:eastAsia="zh-CN"/>
        </w:rPr>
        <w:t>说明</w:t>
      </w:r>
      <w:r>
        <w:rPr>
          <w:rFonts w:hint="eastAsia" w:eastAsia="宋体"/>
          <w:color w:val="auto"/>
          <w:sz w:val="28"/>
          <w:szCs w:val="28"/>
        </w:rPr>
        <w:t>用能单位的计量器具配置</w:t>
      </w:r>
      <w:r>
        <w:rPr>
          <w:rFonts w:hint="eastAsia"/>
          <w:color w:val="auto"/>
          <w:sz w:val="28"/>
          <w:szCs w:val="28"/>
          <w:lang w:eastAsia="zh-CN"/>
        </w:rPr>
        <w:t>情况，汇总统计</w:t>
      </w:r>
      <w:r>
        <w:rPr>
          <w:rFonts w:eastAsia="宋体"/>
          <w:color w:val="auto"/>
          <w:sz w:val="28"/>
          <w:szCs w:val="28"/>
        </w:rPr>
        <w:t>能源计量器具表</w:t>
      </w:r>
      <w:r>
        <w:rPr>
          <w:rFonts w:hint="eastAsia"/>
          <w:color w:val="auto"/>
          <w:sz w:val="28"/>
          <w:szCs w:val="28"/>
          <w:lang w:eastAsia="zh-CN"/>
        </w:rPr>
        <w:t>，绘制</w:t>
      </w:r>
      <w:r>
        <w:rPr>
          <w:rFonts w:eastAsia="宋体"/>
          <w:color w:val="auto"/>
          <w:sz w:val="28"/>
          <w:szCs w:val="28"/>
        </w:rPr>
        <w:t>能源计量网络图</w:t>
      </w:r>
      <w:r>
        <w:rPr>
          <w:rFonts w:hint="eastAsia" w:eastAsia="宋体"/>
          <w:color w:val="auto"/>
          <w:sz w:val="28"/>
          <w:szCs w:val="28"/>
          <w:lang w:eastAsia="zh-CN"/>
        </w:rPr>
        <w:t>；</w:t>
      </w:r>
      <w:r>
        <w:rPr>
          <w:color w:val="auto"/>
          <w:sz w:val="28"/>
          <w:szCs w:val="28"/>
        </w:rPr>
        <w:t>审核用能单位是否按照国家有关规定，配备满足管理需要的能源计量器具，制定和实施有关文件，对计量器具的购置、安装、维护和定期检定实行管理，保证其准确可靠。</w:t>
      </w:r>
      <w:r>
        <w:rPr>
          <w:rFonts w:hint="eastAsia"/>
          <w:color w:val="auto"/>
          <w:sz w:val="28"/>
          <w:szCs w:val="28"/>
          <w:lang w:eastAsia="zh-CN"/>
        </w:rPr>
        <w:t>主要包括</w:t>
      </w:r>
      <w:r>
        <w:rPr>
          <w:color w:val="auto"/>
          <w:sz w:val="28"/>
          <w:szCs w:val="28"/>
        </w:rPr>
        <w:t>以下方面：</w:t>
      </w:r>
    </w:p>
    <w:p w14:paraId="48D06320">
      <w:pPr>
        <w:spacing w:line="360" w:lineRule="auto"/>
        <w:ind w:firstLine="560" w:firstLineChars="200"/>
        <w:rPr>
          <w:color w:val="auto"/>
          <w:sz w:val="28"/>
          <w:szCs w:val="28"/>
        </w:rPr>
      </w:pPr>
      <w:r>
        <w:rPr>
          <w:rFonts w:hint="eastAsia"/>
          <w:color w:val="auto"/>
          <w:sz w:val="28"/>
          <w:szCs w:val="28"/>
        </w:rPr>
        <w:t xml:space="preserve">1. 按照 </w:t>
      </w:r>
      <w:r>
        <w:rPr>
          <w:rFonts w:hint="eastAsia"/>
          <w:color w:val="auto"/>
          <w:sz w:val="28"/>
          <w:szCs w:val="28"/>
          <w:lang w:eastAsia="zh-CN"/>
        </w:rPr>
        <w:t>《企业能源计量网络图绘制方法》（</w:t>
      </w:r>
      <w:r>
        <w:rPr>
          <w:rFonts w:hint="eastAsia"/>
          <w:color w:val="auto"/>
          <w:sz w:val="28"/>
          <w:szCs w:val="28"/>
        </w:rPr>
        <w:t>GB/T 33656</w:t>
      </w:r>
      <w:r>
        <w:rPr>
          <w:rFonts w:hint="eastAsia"/>
          <w:color w:val="auto"/>
          <w:sz w:val="28"/>
          <w:szCs w:val="28"/>
          <w:lang w:val="en-US" w:eastAsia="zh-CN"/>
        </w:rPr>
        <w:t>-2017）</w:t>
      </w:r>
      <w:r>
        <w:rPr>
          <w:rFonts w:hint="eastAsia"/>
          <w:color w:val="auto"/>
          <w:sz w:val="28"/>
          <w:szCs w:val="28"/>
        </w:rPr>
        <w:t xml:space="preserve"> 的要求，根据用能单位实际耗能情况绘制能源计量网络图，主要包括：电力计量网络图、天然气计量网络图、热力计量网络图、水计量网络图等</w:t>
      </w:r>
      <w:r>
        <w:rPr>
          <w:color w:val="auto"/>
          <w:sz w:val="28"/>
          <w:szCs w:val="28"/>
        </w:rPr>
        <w:t>。</w:t>
      </w:r>
    </w:p>
    <w:p w14:paraId="4157CFC9">
      <w:pPr>
        <w:spacing w:line="360" w:lineRule="auto"/>
        <w:ind w:firstLine="560" w:firstLineChars="200"/>
        <w:rPr>
          <w:rFonts w:hint="eastAsia" w:eastAsia="宋体"/>
          <w:color w:val="auto"/>
          <w:sz w:val="28"/>
          <w:szCs w:val="28"/>
          <w:lang w:eastAsia="zh-CN"/>
        </w:rPr>
      </w:pPr>
      <w:r>
        <w:rPr>
          <w:rFonts w:hint="eastAsia"/>
          <w:color w:val="auto"/>
          <w:sz w:val="28"/>
          <w:szCs w:val="28"/>
        </w:rPr>
        <w:t xml:space="preserve">2. </w:t>
      </w:r>
      <w:r>
        <w:rPr>
          <w:color w:val="auto"/>
          <w:sz w:val="28"/>
          <w:szCs w:val="28"/>
        </w:rPr>
        <w:t>计量器具配置情况。统计汇总用能单位能源计量器具，考察配备的能源计量器具是否充分考虑现行国家标准、行业标准和用能单位标准，以及是否满足生产工艺和使用环境的具体要求。评价用能单位计量器具的配备率、准确度等级、性能等是否满足GB 17167</w:t>
      </w:r>
      <w:r>
        <w:rPr>
          <w:rFonts w:hint="eastAsia"/>
          <w:color w:val="auto"/>
          <w:sz w:val="28"/>
          <w:szCs w:val="28"/>
        </w:rPr>
        <w:t>-2023</w:t>
      </w:r>
      <w:r>
        <w:rPr>
          <w:color w:val="auto"/>
          <w:sz w:val="28"/>
          <w:szCs w:val="28"/>
        </w:rPr>
        <w:t>及相关行业、地方标准的要求，给出相关改进建议</w:t>
      </w:r>
      <w:r>
        <w:rPr>
          <w:rFonts w:hint="eastAsia"/>
          <w:color w:val="auto"/>
          <w:sz w:val="28"/>
          <w:szCs w:val="28"/>
          <w:lang w:eastAsia="zh-CN"/>
        </w:rPr>
        <w:t>。</w:t>
      </w:r>
    </w:p>
    <w:p w14:paraId="63E3DAE1">
      <w:pPr>
        <w:spacing w:line="360" w:lineRule="auto"/>
        <w:ind w:firstLine="560" w:firstLineChars="200"/>
        <w:outlineLvl w:val="2"/>
        <w:rPr>
          <w:color w:val="auto"/>
          <w:sz w:val="28"/>
          <w:szCs w:val="28"/>
        </w:rPr>
      </w:pPr>
      <w:bookmarkStart w:id="174" w:name="_Toc325154561"/>
      <w:r>
        <w:rPr>
          <w:color w:val="auto"/>
          <w:sz w:val="28"/>
          <w:szCs w:val="28"/>
        </w:rPr>
        <w:t>（</w:t>
      </w:r>
      <w:r>
        <w:rPr>
          <w:rFonts w:hint="eastAsia"/>
          <w:color w:val="auto"/>
          <w:sz w:val="28"/>
          <w:szCs w:val="28"/>
          <w:lang w:eastAsia="zh-CN"/>
        </w:rPr>
        <w:t>二</w:t>
      </w:r>
      <w:r>
        <w:rPr>
          <w:color w:val="auto"/>
          <w:sz w:val="28"/>
          <w:szCs w:val="28"/>
        </w:rPr>
        <w:t>）企业能源统计管理</w:t>
      </w:r>
      <w:bookmarkEnd w:id="174"/>
    </w:p>
    <w:p w14:paraId="24F99DFA">
      <w:pPr>
        <w:spacing w:line="360" w:lineRule="auto"/>
        <w:ind w:firstLine="560" w:firstLineChars="200"/>
        <w:rPr>
          <w:color w:val="auto"/>
          <w:sz w:val="28"/>
          <w:szCs w:val="28"/>
        </w:rPr>
      </w:pPr>
      <w:r>
        <w:rPr>
          <w:rFonts w:hint="eastAsia"/>
          <w:color w:val="auto"/>
          <w:sz w:val="28"/>
          <w:szCs w:val="28"/>
          <w:lang w:eastAsia="zh-CN"/>
        </w:rPr>
        <w:t>根据</w:t>
      </w:r>
      <w:r>
        <w:rPr>
          <w:color w:val="auto"/>
          <w:sz w:val="28"/>
          <w:szCs w:val="28"/>
        </w:rPr>
        <w:t>用能单位能源原始记录、</w:t>
      </w:r>
      <w:r>
        <w:rPr>
          <w:rFonts w:hint="eastAsia"/>
          <w:color w:val="auto"/>
          <w:sz w:val="28"/>
          <w:szCs w:val="28"/>
          <w:lang w:eastAsia="zh-CN"/>
        </w:rPr>
        <w:t>台账</w:t>
      </w:r>
      <w:r>
        <w:rPr>
          <w:color w:val="auto"/>
          <w:sz w:val="28"/>
          <w:szCs w:val="28"/>
        </w:rPr>
        <w:t>、报表、分析报告，对用能单位现有能源统计报表的完整准确性给出审计意见。当用能单位能源原始记录或台账与报表有数据冲突时，审计过程应以原始记录或台账为准。</w:t>
      </w:r>
    </w:p>
    <w:p w14:paraId="45939B0D">
      <w:pPr>
        <w:spacing w:line="360" w:lineRule="auto"/>
        <w:ind w:firstLine="560" w:firstLineChars="200"/>
        <w:jc w:val="left"/>
        <w:outlineLvl w:val="9"/>
        <w:rPr>
          <w:rFonts w:hint="eastAsia"/>
          <w:color w:val="auto"/>
          <w:sz w:val="28"/>
          <w:szCs w:val="28"/>
        </w:rPr>
      </w:pPr>
      <w:r>
        <w:rPr>
          <w:rFonts w:hint="eastAsia"/>
          <w:color w:val="auto"/>
          <w:sz w:val="28"/>
          <w:szCs w:val="28"/>
          <w:lang w:val="en-US" w:eastAsia="zh-CN"/>
        </w:rPr>
        <w:t>分析评价</w:t>
      </w:r>
      <w:r>
        <w:rPr>
          <w:color w:val="auto"/>
          <w:sz w:val="28"/>
          <w:szCs w:val="28"/>
        </w:rPr>
        <w:t>能源消费统计状况</w:t>
      </w:r>
      <w:r>
        <w:rPr>
          <w:rFonts w:hint="eastAsia"/>
          <w:color w:val="auto"/>
          <w:sz w:val="28"/>
          <w:szCs w:val="28"/>
          <w:lang w:eastAsia="zh-CN"/>
        </w:rPr>
        <w:t>，</w:t>
      </w:r>
      <w:r>
        <w:rPr>
          <w:color w:val="auto"/>
          <w:sz w:val="28"/>
          <w:szCs w:val="28"/>
        </w:rPr>
        <w:t>能源消费统计分两部分：一部</w:t>
      </w:r>
      <w:bookmarkStart w:id="373" w:name="_GoBack"/>
      <w:bookmarkEnd w:id="373"/>
      <w:r>
        <w:rPr>
          <w:color w:val="auto"/>
          <w:sz w:val="28"/>
          <w:szCs w:val="28"/>
        </w:rPr>
        <w:t>分是对生产中消耗的各种能源和耗能工质进行统计；另一部分是对非生产单位、职工生活和外供的各种能源和耗能工质进行统计。</w:t>
      </w:r>
    </w:p>
    <w:p w14:paraId="75306B28">
      <w:pPr>
        <w:spacing w:line="360" w:lineRule="auto"/>
        <w:ind w:firstLine="562" w:firstLineChars="200"/>
        <w:jc w:val="center"/>
        <w:outlineLvl w:val="9"/>
        <w:rPr>
          <w:b/>
          <w:bCs/>
          <w:sz w:val="28"/>
          <w:szCs w:val="28"/>
        </w:rPr>
      </w:pPr>
      <w:r>
        <w:rPr>
          <w:b/>
          <w:bCs/>
          <w:sz w:val="28"/>
          <w:szCs w:val="28"/>
        </w:rPr>
        <w:br w:type="page"/>
      </w:r>
    </w:p>
    <w:p w14:paraId="0F7C4865">
      <w:pPr>
        <w:spacing w:line="360" w:lineRule="auto"/>
        <w:ind w:firstLine="562" w:firstLineChars="200"/>
        <w:jc w:val="center"/>
        <w:outlineLvl w:val="0"/>
        <w:rPr>
          <w:b/>
          <w:bCs/>
          <w:sz w:val="28"/>
          <w:szCs w:val="28"/>
        </w:rPr>
      </w:pPr>
      <w:bookmarkStart w:id="175" w:name="_Toc1069907607"/>
      <w:bookmarkStart w:id="176" w:name="_Toc638003615"/>
      <w:bookmarkStart w:id="177" w:name="_Toc1060215633"/>
      <w:bookmarkStart w:id="178" w:name="_Toc1408105173"/>
      <w:bookmarkStart w:id="179" w:name="_Toc1974147048"/>
      <w:bookmarkStart w:id="180" w:name="_Toc1380009209"/>
      <w:bookmarkStart w:id="181" w:name="_Toc1325459522"/>
      <w:bookmarkStart w:id="182" w:name="_Toc1166576692"/>
      <w:r>
        <w:rPr>
          <w:b/>
          <w:bCs/>
          <w:sz w:val="28"/>
          <w:szCs w:val="28"/>
        </w:rPr>
        <w:t>第四章 企业能源利用状况分析</w:t>
      </w:r>
      <w:bookmarkEnd w:id="175"/>
      <w:bookmarkEnd w:id="176"/>
      <w:bookmarkEnd w:id="177"/>
      <w:bookmarkEnd w:id="178"/>
      <w:bookmarkEnd w:id="179"/>
      <w:bookmarkEnd w:id="180"/>
      <w:bookmarkEnd w:id="181"/>
      <w:bookmarkEnd w:id="182"/>
    </w:p>
    <w:p w14:paraId="2DE15619">
      <w:pPr>
        <w:spacing w:line="360" w:lineRule="auto"/>
        <w:ind w:firstLine="560" w:firstLineChars="200"/>
        <w:outlineLvl w:val="1"/>
        <w:rPr>
          <w:sz w:val="28"/>
          <w:szCs w:val="28"/>
        </w:rPr>
      </w:pPr>
      <w:bookmarkStart w:id="183" w:name="_Toc1935766756"/>
      <w:bookmarkStart w:id="184" w:name="_Toc1492278681"/>
      <w:bookmarkStart w:id="185" w:name="_Toc300893244"/>
      <w:bookmarkStart w:id="186" w:name="_Toc437742689"/>
      <w:bookmarkStart w:id="187" w:name="_Toc279386910"/>
      <w:bookmarkStart w:id="188" w:name="_Toc677891435"/>
      <w:bookmarkStart w:id="189" w:name="_Toc1593565563"/>
      <w:bookmarkStart w:id="190" w:name="_Toc619604107"/>
      <w:bookmarkStart w:id="191" w:name="_Toc668992163"/>
      <w:r>
        <w:rPr>
          <w:sz w:val="28"/>
          <w:szCs w:val="28"/>
        </w:rPr>
        <w:t>一、企业</w:t>
      </w:r>
      <w:r>
        <w:rPr>
          <w:rFonts w:hint="eastAsia"/>
          <w:sz w:val="28"/>
          <w:szCs w:val="28"/>
          <w:lang w:eastAsia="zh-CN"/>
        </w:rPr>
        <w:t>总体</w:t>
      </w:r>
      <w:r>
        <w:rPr>
          <w:sz w:val="28"/>
          <w:szCs w:val="28"/>
        </w:rPr>
        <w:t>能源消费状况</w:t>
      </w:r>
      <w:bookmarkEnd w:id="183"/>
      <w:bookmarkEnd w:id="184"/>
      <w:bookmarkEnd w:id="185"/>
      <w:bookmarkEnd w:id="186"/>
      <w:bookmarkEnd w:id="187"/>
      <w:bookmarkEnd w:id="188"/>
      <w:bookmarkEnd w:id="189"/>
      <w:bookmarkEnd w:id="190"/>
      <w:bookmarkEnd w:id="191"/>
    </w:p>
    <w:p w14:paraId="5E6A3E0A">
      <w:pPr>
        <w:spacing w:line="360" w:lineRule="auto"/>
        <w:ind w:firstLine="560" w:firstLineChars="200"/>
        <w:outlineLvl w:val="2"/>
        <w:rPr>
          <w:sz w:val="28"/>
          <w:szCs w:val="28"/>
        </w:rPr>
      </w:pPr>
      <w:bookmarkStart w:id="192" w:name="_Toc1034094534"/>
      <w:r>
        <w:rPr>
          <w:sz w:val="28"/>
          <w:szCs w:val="28"/>
        </w:rPr>
        <w:t>（一）企业能源消费结构</w:t>
      </w:r>
      <w:bookmarkEnd w:id="192"/>
    </w:p>
    <w:p w14:paraId="1F7E9F2A">
      <w:pPr>
        <w:spacing w:line="360" w:lineRule="auto"/>
        <w:ind w:firstLine="560" w:firstLineChars="200"/>
        <w:rPr>
          <w:sz w:val="28"/>
          <w:szCs w:val="28"/>
        </w:rPr>
      </w:pPr>
      <w:r>
        <w:rPr>
          <w:rFonts w:hint="eastAsia"/>
          <w:sz w:val="28"/>
          <w:szCs w:val="28"/>
          <w:lang w:eastAsia="zh-CN"/>
        </w:rPr>
        <w:t>分析</w:t>
      </w:r>
      <w:r>
        <w:rPr>
          <w:sz w:val="28"/>
          <w:szCs w:val="28"/>
        </w:rPr>
        <w:t>能源消耗总量及结构</w:t>
      </w:r>
      <w:r>
        <w:rPr>
          <w:rFonts w:hint="eastAsia"/>
          <w:sz w:val="28"/>
          <w:szCs w:val="28"/>
          <w:lang w:eastAsia="zh-CN"/>
        </w:rPr>
        <w:t>，</w:t>
      </w:r>
      <w:r>
        <w:rPr>
          <w:sz w:val="28"/>
          <w:szCs w:val="28"/>
        </w:rPr>
        <w:t xml:space="preserve">包括以下方面： </w:t>
      </w:r>
    </w:p>
    <w:p w14:paraId="7F4FB352">
      <w:pPr>
        <w:spacing w:line="360" w:lineRule="auto"/>
        <w:ind w:firstLine="560" w:firstLineChars="200"/>
        <w:rPr>
          <w:sz w:val="28"/>
          <w:szCs w:val="28"/>
        </w:rPr>
      </w:pPr>
      <w:r>
        <w:rPr>
          <w:sz w:val="28"/>
          <w:szCs w:val="28"/>
        </w:rPr>
        <w:t xml:space="preserve">1. </w:t>
      </w:r>
      <w:r>
        <w:rPr>
          <w:rFonts w:hint="eastAsia"/>
          <w:sz w:val="28"/>
          <w:szCs w:val="28"/>
          <w:lang w:eastAsia="zh-CN"/>
        </w:rPr>
        <w:t>列出</w:t>
      </w:r>
      <w:r>
        <w:rPr>
          <w:rFonts w:hint="eastAsia"/>
          <w:sz w:val="28"/>
          <w:szCs w:val="28"/>
          <w:lang w:val="en-US" w:eastAsia="zh-CN"/>
        </w:rPr>
        <w:t>审计期内各项</w:t>
      </w:r>
      <w:r>
        <w:rPr>
          <w:sz w:val="28"/>
          <w:szCs w:val="28"/>
        </w:rPr>
        <w:t>能源消耗量</w:t>
      </w:r>
      <w:r>
        <w:rPr>
          <w:rFonts w:hint="eastAsia"/>
          <w:sz w:val="28"/>
          <w:szCs w:val="28"/>
          <w:lang w:eastAsia="zh-CN"/>
        </w:rPr>
        <w:t>、折标煤系数及分项占比等信息，</w:t>
      </w:r>
      <w:r>
        <w:rPr>
          <w:sz w:val="28"/>
          <w:szCs w:val="28"/>
        </w:rPr>
        <w:t>绘制审计期的能源消耗结构饼图</w:t>
      </w:r>
      <w:r>
        <w:rPr>
          <w:rFonts w:hint="eastAsia"/>
          <w:sz w:val="28"/>
          <w:szCs w:val="28"/>
          <w:lang w:eastAsia="zh-CN"/>
        </w:rPr>
        <w:t>，评价能源消耗总量和能源消耗特点</w:t>
      </w:r>
      <w:r>
        <w:rPr>
          <w:sz w:val="28"/>
          <w:szCs w:val="28"/>
        </w:rPr>
        <w:t>，</w:t>
      </w:r>
      <w:r>
        <w:rPr>
          <w:rFonts w:hint="eastAsia"/>
          <w:sz w:val="28"/>
          <w:szCs w:val="28"/>
          <w:lang w:eastAsia="zh-CN"/>
        </w:rPr>
        <w:t>分析用能企业节能工作的方向和重点</w:t>
      </w:r>
      <w:r>
        <w:rPr>
          <w:sz w:val="28"/>
          <w:szCs w:val="28"/>
        </w:rPr>
        <w:t xml:space="preserve">； </w:t>
      </w:r>
    </w:p>
    <w:p w14:paraId="7C62196C">
      <w:pPr>
        <w:spacing w:line="360" w:lineRule="auto"/>
        <w:ind w:firstLine="560" w:firstLineChars="200"/>
        <w:rPr>
          <w:sz w:val="28"/>
          <w:szCs w:val="28"/>
        </w:rPr>
      </w:pPr>
      <w:r>
        <w:rPr>
          <w:sz w:val="28"/>
          <w:szCs w:val="28"/>
        </w:rPr>
        <w:t xml:space="preserve">2. </w:t>
      </w:r>
      <w:r>
        <w:rPr>
          <w:rFonts w:hint="eastAsia"/>
          <w:sz w:val="28"/>
          <w:szCs w:val="28"/>
        </w:rPr>
        <w:t>列出审计期内各项能源的逐月耗量，绘制柱状图并分析能源消耗的季节变化因素和特点</w:t>
      </w:r>
      <w:r>
        <w:rPr>
          <w:sz w:val="28"/>
          <w:szCs w:val="28"/>
        </w:rPr>
        <w:t xml:space="preserve">； </w:t>
      </w:r>
    </w:p>
    <w:p w14:paraId="3A0F3424">
      <w:pPr>
        <w:spacing w:line="360" w:lineRule="auto"/>
        <w:ind w:firstLine="560" w:firstLineChars="200"/>
        <w:rPr>
          <w:sz w:val="28"/>
          <w:szCs w:val="28"/>
        </w:rPr>
      </w:pPr>
      <w:r>
        <w:rPr>
          <w:rFonts w:hint="eastAsia"/>
          <w:sz w:val="28"/>
          <w:szCs w:val="28"/>
          <w:lang w:val="en-US" w:eastAsia="zh-CN"/>
        </w:rPr>
        <w:t>3</w:t>
      </w:r>
      <w:r>
        <w:rPr>
          <w:sz w:val="28"/>
          <w:szCs w:val="28"/>
        </w:rPr>
        <w:t>. 结合</w:t>
      </w:r>
      <w:r>
        <w:rPr>
          <w:rFonts w:hint="eastAsia"/>
          <w:sz w:val="28"/>
          <w:szCs w:val="28"/>
          <w:lang w:eastAsia="zh-CN"/>
        </w:rPr>
        <w:t>审计期</w:t>
      </w:r>
      <w:r>
        <w:rPr>
          <w:sz w:val="28"/>
          <w:szCs w:val="28"/>
        </w:rPr>
        <w:t>用能单位特点分析能耗结构占比情况</w:t>
      </w:r>
      <w:r>
        <w:rPr>
          <w:rFonts w:hint="eastAsia"/>
          <w:sz w:val="28"/>
          <w:szCs w:val="28"/>
          <w:lang w:eastAsia="zh-CN"/>
        </w:rPr>
        <w:t>，分析与基准期</w:t>
      </w:r>
      <w:r>
        <w:rPr>
          <w:sz w:val="28"/>
          <w:szCs w:val="28"/>
        </w:rPr>
        <w:t xml:space="preserve">是否有变化及变化原因。 </w:t>
      </w:r>
    </w:p>
    <w:p w14:paraId="0370F82A">
      <w:pPr>
        <w:spacing w:line="360" w:lineRule="auto"/>
        <w:ind w:firstLine="560" w:firstLineChars="200"/>
        <w:outlineLvl w:val="2"/>
        <w:rPr>
          <w:sz w:val="28"/>
          <w:szCs w:val="28"/>
        </w:rPr>
      </w:pPr>
      <w:bookmarkStart w:id="193" w:name="_Toc748116269"/>
      <w:r>
        <w:rPr>
          <w:sz w:val="28"/>
          <w:szCs w:val="28"/>
        </w:rPr>
        <w:t>（二）企业能源消费流向</w:t>
      </w:r>
      <w:bookmarkEnd w:id="193"/>
    </w:p>
    <w:p w14:paraId="7CE4585B">
      <w:pPr>
        <w:spacing w:line="360" w:lineRule="auto"/>
        <w:ind w:firstLine="560" w:firstLineChars="200"/>
        <w:rPr>
          <w:sz w:val="28"/>
          <w:szCs w:val="28"/>
        </w:rPr>
      </w:pPr>
      <w:r>
        <w:rPr>
          <w:sz w:val="28"/>
          <w:szCs w:val="28"/>
        </w:rPr>
        <w:t>用能单位能源消费流向</w:t>
      </w:r>
      <w:r>
        <w:rPr>
          <w:rFonts w:hint="eastAsia"/>
          <w:sz w:val="28"/>
          <w:szCs w:val="28"/>
          <w:lang w:eastAsia="zh-CN"/>
        </w:rPr>
        <w:t>，绘制各能源品种消费实物量平衡表，</w:t>
      </w:r>
      <w:r>
        <w:rPr>
          <w:sz w:val="28"/>
          <w:szCs w:val="28"/>
        </w:rPr>
        <w:t>包括以下方面：</w:t>
      </w:r>
    </w:p>
    <w:p w14:paraId="572D6213">
      <w:pPr>
        <w:spacing w:line="360" w:lineRule="auto"/>
        <w:ind w:firstLine="560" w:firstLineChars="200"/>
        <w:rPr>
          <w:sz w:val="28"/>
          <w:szCs w:val="28"/>
        </w:rPr>
      </w:pPr>
      <w:r>
        <w:rPr>
          <w:sz w:val="28"/>
          <w:szCs w:val="28"/>
        </w:rPr>
        <w:t>1. 说明能源消费流向各数据的来源，有进出次级用能单位及主要用能设备计量表时，按计量表数据选取，并与计量表保持一致，无计量表时说明数据计算依据。</w:t>
      </w:r>
    </w:p>
    <w:p w14:paraId="7F440375">
      <w:pPr>
        <w:spacing w:line="360" w:lineRule="auto"/>
        <w:ind w:firstLine="560" w:firstLineChars="200"/>
        <w:rPr>
          <w:sz w:val="28"/>
          <w:szCs w:val="28"/>
        </w:rPr>
      </w:pPr>
      <w:r>
        <w:rPr>
          <w:sz w:val="28"/>
          <w:szCs w:val="28"/>
        </w:rPr>
        <w:t>2. 按主要生产系统、辅助生产系统及附属生产系统对用能单位各类能源消耗情况列表说明，并</w:t>
      </w:r>
      <w:r>
        <w:rPr>
          <w:rFonts w:hint="eastAsia"/>
          <w:sz w:val="28"/>
          <w:szCs w:val="28"/>
          <w:lang w:eastAsia="zh-CN"/>
        </w:rPr>
        <w:t>分能源品种</w:t>
      </w:r>
      <w:r>
        <w:rPr>
          <w:sz w:val="28"/>
          <w:szCs w:val="28"/>
        </w:rPr>
        <w:t>绘制主要能源流向图。</w:t>
      </w:r>
    </w:p>
    <w:p w14:paraId="2BA3EDE3">
      <w:pPr>
        <w:spacing w:line="360" w:lineRule="auto"/>
        <w:ind w:firstLine="560" w:firstLineChars="200"/>
        <w:rPr>
          <w:sz w:val="28"/>
          <w:szCs w:val="28"/>
        </w:rPr>
      </w:pPr>
      <w:r>
        <w:rPr>
          <w:sz w:val="28"/>
          <w:szCs w:val="28"/>
        </w:rPr>
        <w:t>3. 根据能源流向占比情况，筛选主要能耗重点，进行深入分析。用能单位能量平衡表及能量平衡网络图。包括以下方面：</w:t>
      </w:r>
    </w:p>
    <w:p w14:paraId="02221917">
      <w:pPr>
        <w:spacing w:line="360" w:lineRule="auto"/>
        <w:ind w:firstLine="560" w:firstLineChars="200"/>
        <w:rPr>
          <w:sz w:val="28"/>
          <w:szCs w:val="28"/>
        </w:rPr>
      </w:pPr>
      <w:r>
        <w:rPr>
          <w:sz w:val="28"/>
          <w:szCs w:val="28"/>
        </w:rPr>
        <w:t>1) 根据</w:t>
      </w:r>
      <w:r>
        <w:rPr>
          <w:rFonts w:hint="eastAsia"/>
          <w:sz w:val="28"/>
          <w:szCs w:val="28"/>
          <w:lang w:eastAsia="zh-CN"/>
        </w:rPr>
        <w:t>《</w:t>
      </w:r>
      <w:r>
        <w:rPr>
          <w:rFonts w:hint="eastAsia"/>
          <w:sz w:val="28"/>
          <w:szCs w:val="28"/>
        </w:rPr>
        <w:t>企业能量平衡表编制方法</w:t>
      </w:r>
      <w:r>
        <w:rPr>
          <w:rFonts w:hint="eastAsia"/>
          <w:sz w:val="28"/>
          <w:szCs w:val="28"/>
          <w:lang w:eastAsia="zh-CN"/>
        </w:rPr>
        <w:t>》（</w:t>
      </w:r>
      <w:r>
        <w:rPr>
          <w:sz w:val="28"/>
          <w:szCs w:val="28"/>
        </w:rPr>
        <w:t>GB/T 28751</w:t>
      </w:r>
      <w:r>
        <w:rPr>
          <w:rFonts w:hint="eastAsia"/>
          <w:sz w:val="28"/>
          <w:szCs w:val="28"/>
          <w:lang w:eastAsia="zh-CN"/>
        </w:rPr>
        <w:t>）</w:t>
      </w:r>
      <w:r>
        <w:rPr>
          <w:sz w:val="28"/>
          <w:szCs w:val="28"/>
        </w:rPr>
        <w:t>编制用能单位能量平衡表；</w:t>
      </w:r>
    </w:p>
    <w:p w14:paraId="45149AD9">
      <w:pPr>
        <w:spacing w:line="360" w:lineRule="auto"/>
        <w:ind w:firstLine="560" w:firstLineChars="200"/>
        <w:rPr>
          <w:sz w:val="28"/>
          <w:szCs w:val="28"/>
        </w:rPr>
      </w:pPr>
      <w:r>
        <w:rPr>
          <w:sz w:val="28"/>
          <w:szCs w:val="28"/>
        </w:rPr>
        <w:t>2) 根据</w:t>
      </w:r>
      <w:r>
        <w:rPr>
          <w:rFonts w:hint="eastAsia"/>
          <w:sz w:val="28"/>
          <w:szCs w:val="28"/>
          <w:lang w:eastAsia="zh-CN"/>
        </w:rPr>
        <w:t>《</w:t>
      </w:r>
      <w:r>
        <w:rPr>
          <w:rFonts w:hint="eastAsia"/>
          <w:sz w:val="28"/>
          <w:szCs w:val="28"/>
        </w:rPr>
        <w:t>企业能量平衡网络图绘制方法</w:t>
      </w:r>
      <w:r>
        <w:rPr>
          <w:rFonts w:hint="eastAsia"/>
          <w:sz w:val="28"/>
          <w:szCs w:val="28"/>
          <w:lang w:eastAsia="zh-CN"/>
        </w:rPr>
        <w:t>》（</w:t>
      </w:r>
      <w:r>
        <w:rPr>
          <w:sz w:val="28"/>
          <w:szCs w:val="28"/>
        </w:rPr>
        <w:t>GB/T 28749</w:t>
      </w:r>
      <w:r>
        <w:rPr>
          <w:rFonts w:hint="eastAsia"/>
          <w:sz w:val="28"/>
          <w:szCs w:val="28"/>
          <w:lang w:val="en-US" w:eastAsia="zh-CN"/>
        </w:rPr>
        <w:t>-2012）</w:t>
      </w:r>
      <w:r>
        <w:rPr>
          <w:sz w:val="28"/>
          <w:szCs w:val="28"/>
        </w:rPr>
        <w:t>绘制能量平衡网络图；</w:t>
      </w:r>
    </w:p>
    <w:p w14:paraId="0E89F2E3">
      <w:pPr>
        <w:spacing w:line="360" w:lineRule="auto"/>
        <w:ind w:firstLine="560" w:firstLineChars="200"/>
        <w:rPr>
          <w:sz w:val="28"/>
          <w:szCs w:val="28"/>
        </w:rPr>
      </w:pPr>
      <w:r>
        <w:rPr>
          <w:sz w:val="28"/>
          <w:szCs w:val="28"/>
        </w:rPr>
        <w:t>3) 从购入储存、加工转换、输送分配及最终使用四个用能环节对用能单位能源利用合理性进行评价，提出改进措施。</w:t>
      </w:r>
    </w:p>
    <w:p w14:paraId="3234AE7A">
      <w:pPr>
        <w:spacing w:line="360" w:lineRule="auto"/>
        <w:ind w:firstLine="560" w:firstLineChars="200"/>
        <w:outlineLvl w:val="2"/>
        <w:rPr>
          <w:sz w:val="28"/>
          <w:szCs w:val="28"/>
        </w:rPr>
      </w:pPr>
      <w:bookmarkStart w:id="194" w:name="_Toc1715826355"/>
      <w:r>
        <w:rPr>
          <w:sz w:val="28"/>
          <w:szCs w:val="28"/>
        </w:rPr>
        <w:t>（三）产品能源成本</w:t>
      </w:r>
      <w:bookmarkEnd w:id="194"/>
      <w:r>
        <w:rPr>
          <w:sz w:val="28"/>
          <w:szCs w:val="28"/>
        </w:rPr>
        <w:t xml:space="preserve"> </w:t>
      </w:r>
    </w:p>
    <w:p w14:paraId="6E594469">
      <w:pPr>
        <w:spacing w:line="360" w:lineRule="auto"/>
        <w:ind w:firstLine="560" w:firstLineChars="200"/>
        <w:rPr>
          <w:sz w:val="28"/>
          <w:szCs w:val="28"/>
        </w:rPr>
      </w:pPr>
      <w:r>
        <w:rPr>
          <w:sz w:val="28"/>
          <w:szCs w:val="28"/>
        </w:rPr>
        <w:t>1. 说明</w:t>
      </w:r>
      <w:r>
        <w:rPr>
          <w:rFonts w:hint="eastAsia"/>
          <w:sz w:val="28"/>
          <w:szCs w:val="28"/>
          <w:lang w:eastAsia="zh-CN"/>
        </w:rPr>
        <w:t>审计期</w:t>
      </w:r>
      <w:r>
        <w:rPr>
          <w:sz w:val="28"/>
          <w:szCs w:val="28"/>
        </w:rPr>
        <w:t>用能单位能耗成本来源，单价计算依据；</w:t>
      </w:r>
    </w:p>
    <w:p w14:paraId="1584C1FB">
      <w:pPr>
        <w:spacing w:line="360" w:lineRule="auto"/>
        <w:ind w:firstLine="560" w:firstLineChars="200"/>
        <w:rPr>
          <w:sz w:val="28"/>
          <w:szCs w:val="28"/>
        </w:rPr>
      </w:pPr>
      <w:r>
        <w:rPr>
          <w:rFonts w:hint="eastAsia"/>
          <w:sz w:val="28"/>
          <w:szCs w:val="28"/>
          <w:lang w:val="en-US" w:eastAsia="zh-CN"/>
        </w:rPr>
        <w:t>2</w:t>
      </w:r>
      <w:r>
        <w:rPr>
          <w:sz w:val="28"/>
          <w:szCs w:val="28"/>
        </w:rPr>
        <w:t>. 绘制</w:t>
      </w:r>
      <w:r>
        <w:rPr>
          <w:rFonts w:hint="eastAsia"/>
          <w:sz w:val="28"/>
          <w:szCs w:val="28"/>
          <w:lang w:eastAsia="zh-CN"/>
        </w:rPr>
        <w:t>审计期与基准期</w:t>
      </w:r>
      <w:r>
        <w:rPr>
          <w:sz w:val="28"/>
          <w:szCs w:val="28"/>
        </w:rPr>
        <w:t>单项能源成本结构饼图；</w:t>
      </w:r>
    </w:p>
    <w:p w14:paraId="5BC2CE36">
      <w:pPr>
        <w:spacing w:line="360" w:lineRule="auto"/>
        <w:ind w:firstLine="560" w:firstLineChars="200"/>
        <w:rPr>
          <w:sz w:val="28"/>
          <w:szCs w:val="28"/>
        </w:rPr>
      </w:pPr>
      <w:r>
        <w:rPr>
          <w:rFonts w:hint="eastAsia"/>
          <w:sz w:val="28"/>
          <w:szCs w:val="28"/>
          <w:lang w:val="en-US" w:eastAsia="zh-CN"/>
        </w:rPr>
        <w:t>3</w:t>
      </w:r>
      <w:r>
        <w:rPr>
          <w:sz w:val="28"/>
          <w:szCs w:val="28"/>
        </w:rPr>
        <w:t>. 分析</w:t>
      </w:r>
      <w:r>
        <w:rPr>
          <w:rFonts w:hint="eastAsia"/>
          <w:sz w:val="28"/>
          <w:szCs w:val="28"/>
          <w:lang w:eastAsia="zh-CN"/>
        </w:rPr>
        <w:t>审计期与基准期</w:t>
      </w:r>
      <w:r>
        <w:rPr>
          <w:sz w:val="28"/>
          <w:szCs w:val="28"/>
        </w:rPr>
        <w:t>各项成本的变化原因，指出不合理能源消费情况，提出改进建议；</w:t>
      </w:r>
    </w:p>
    <w:p w14:paraId="30BCA861">
      <w:pPr>
        <w:spacing w:line="360" w:lineRule="auto"/>
        <w:ind w:firstLine="560" w:firstLineChars="200"/>
        <w:rPr>
          <w:sz w:val="28"/>
          <w:szCs w:val="28"/>
        </w:rPr>
      </w:pPr>
      <w:r>
        <w:rPr>
          <w:rFonts w:hint="eastAsia"/>
          <w:sz w:val="28"/>
          <w:szCs w:val="28"/>
          <w:lang w:val="en-US" w:eastAsia="zh-CN"/>
        </w:rPr>
        <w:t>4</w:t>
      </w:r>
      <w:r>
        <w:rPr>
          <w:sz w:val="28"/>
          <w:szCs w:val="28"/>
        </w:rPr>
        <w:t>. 分析能源消费成本的组成结构，结合能源消耗占比评价能源成本的合理性。</w:t>
      </w:r>
    </w:p>
    <w:p w14:paraId="209A16E2">
      <w:pPr>
        <w:spacing w:line="360" w:lineRule="auto"/>
        <w:ind w:firstLine="560" w:firstLineChars="200"/>
        <w:outlineLvl w:val="2"/>
        <w:rPr>
          <w:sz w:val="28"/>
          <w:szCs w:val="28"/>
        </w:rPr>
      </w:pPr>
      <w:bookmarkStart w:id="195" w:name="_Toc856658011"/>
      <w:r>
        <w:rPr>
          <w:sz w:val="28"/>
          <w:szCs w:val="28"/>
        </w:rPr>
        <w:t>（四）原料</w:t>
      </w:r>
      <w:r>
        <w:rPr>
          <w:rFonts w:hint="eastAsia"/>
          <w:sz w:val="28"/>
          <w:szCs w:val="28"/>
          <w:lang w:eastAsia="zh-CN"/>
        </w:rPr>
        <w:t>用能、余热资源利用</w:t>
      </w:r>
      <w:r>
        <w:rPr>
          <w:sz w:val="28"/>
          <w:szCs w:val="28"/>
        </w:rPr>
        <w:t>情况</w:t>
      </w:r>
      <w:bookmarkEnd w:id="195"/>
      <w:r>
        <w:rPr>
          <w:sz w:val="28"/>
          <w:szCs w:val="28"/>
        </w:rPr>
        <w:t xml:space="preserve"> </w:t>
      </w:r>
    </w:p>
    <w:p w14:paraId="56E6ECB7">
      <w:pPr>
        <w:spacing w:line="360" w:lineRule="auto"/>
        <w:ind w:firstLine="560" w:firstLineChars="200"/>
        <w:rPr>
          <w:sz w:val="28"/>
          <w:szCs w:val="28"/>
        </w:rPr>
      </w:pPr>
      <w:r>
        <w:rPr>
          <w:sz w:val="28"/>
          <w:szCs w:val="28"/>
        </w:rPr>
        <w:t>列表说明</w:t>
      </w:r>
      <w:r>
        <w:rPr>
          <w:rFonts w:hint="eastAsia"/>
          <w:sz w:val="28"/>
          <w:szCs w:val="28"/>
          <w:lang w:eastAsia="zh-CN"/>
        </w:rPr>
        <w:t>审计期内</w:t>
      </w:r>
      <w:r>
        <w:rPr>
          <w:sz w:val="28"/>
          <w:szCs w:val="28"/>
        </w:rPr>
        <w:t>企业原料</w:t>
      </w:r>
      <w:r>
        <w:rPr>
          <w:rFonts w:hint="eastAsia"/>
          <w:sz w:val="28"/>
          <w:szCs w:val="28"/>
          <w:lang w:eastAsia="zh-CN"/>
        </w:rPr>
        <w:t>用能、余热资源利用</w:t>
      </w:r>
      <w:r>
        <w:rPr>
          <w:sz w:val="28"/>
          <w:szCs w:val="28"/>
        </w:rPr>
        <w:t>情况。</w:t>
      </w:r>
    </w:p>
    <w:p w14:paraId="37575D1A">
      <w:pPr>
        <w:spacing w:line="360" w:lineRule="auto"/>
        <w:ind w:firstLine="560" w:firstLineChars="200"/>
        <w:rPr>
          <w:sz w:val="28"/>
          <w:szCs w:val="28"/>
        </w:rPr>
      </w:pPr>
      <w:r>
        <w:rPr>
          <w:rFonts w:hint="eastAsia"/>
          <w:sz w:val="28"/>
          <w:szCs w:val="28"/>
        </w:rPr>
        <w:t>（五）可再生能源利用情况</w:t>
      </w:r>
    </w:p>
    <w:p w14:paraId="774336E0">
      <w:pPr>
        <w:spacing w:line="360" w:lineRule="auto"/>
        <w:ind w:firstLine="560" w:firstLineChars="200"/>
        <w:rPr>
          <w:sz w:val="28"/>
          <w:szCs w:val="28"/>
        </w:rPr>
      </w:pPr>
      <w:r>
        <w:rPr>
          <w:rFonts w:hint="eastAsia"/>
          <w:sz w:val="28"/>
          <w:szCs w:val="28"/>
        </w:rPr>
        <w:t>列表说明</w:t>
      </w:r>
      <w:r>
        <w:rPr>
          <w:rFonts w:hint="eastAsia"/>
          <w:sz w:val="28"/>
          <w:szCs w:val="28"/>
          <w:lang w:eastAsia="zh-CN"/>
        </w:rPr>
        <w:t>审计期内</w:t>
      </w:r>
      <w:r>
        <w:rPr>
          <w:rFonts w:hint="eastAsia"/>
          <w:sz w:val="28"/>
          <w:szCs w:val="28"/>
        </w:rPr>
        <w:t>企业可再生能源利用情况。包括企业自建光伏、购买绿电绿证等方式消纳的可再生能源，不包括电网蕴含的可再生能源。</w:t>
      </w:r>
    </w:p>
    <w:p w14:paraId="756DDBBE">
      <w:pPr>
        <w:spacing w:line="360" w:lineRule="auto"/>
        <w:ind w:firstLine="560" w:firstLineChars="200"/>
        <w:outlineLvl w:val="1"/>
        <w:rPr>
          <w:rFonts w:hint="eastAsia" w:eastAsia="宋体"/>
          <w:sz w:val="28"/>
          <w:szCs w:val="28"/>
          <w:lang w:eastAsia="zh-CN"/>
        </w:rPr>
      </w:pPr>
      <w:bookmarkStart w:id="196" w:name="_Toc851307989"/>
      <w:bookmarkStart w:id="197" w:name="_Toc1130666182"/>
      <w:bookmarkStart w:id="198" w:name="_Toc1480972036"/>
      <w:bookmarkStart w:id="199" w:name="_Toc790295795"/>
      <w:bookmarkStart w:id="200" w:name="_Toc876954856"/>
      <w:bookmarkStart w:id="201" w:name="_Toc98449093"/>
      <w:bookmarkStart w:id="202" w:name="_Toc1899379968"/>
      <w:bookmarkStart w:id="203" w:name="_Toc1860723603"/>
      <w:bookmarkStart w:id="204" w:name="_Toc315780697"/>
      <w:r>
        <w:rPr>
          <w:sz w:val="28"/>
          <w:szCs w:val="28"/>
        </w:rPr>
        <w:t>二、企业能源消耗指标</w:t>
      </w:r>
      <w:r>
        <w:rPr>
          <w:rFonts w:hint="eastAsia"/>
          <w:sz w:val="28"/>
          <w:szCs w:val="28"/>
          <w:lang w:eastAsia="zh-CN"/>
        </w:rPr>
        <w:t>计算</w:t>
      </w:r>
      <w:bookmarkEnd w:id="196"/>
      <w:bookmarkEnd w:id="197"/>
      <w:bookmarkEnd w:id="198"/>
      <w:bookmarkEnd w:id="199"/>
      <w:bookmarkEnd w:id="200"/>
      <w:bookmarkEnd w:id="201"/>
      <w:bookmarkEnd w:id="202"/>
      <w:bookmarkEnd w:id="203"/>
      <w:bookmarkEnd w:id="204"/>
    </w:p>
    <w:p w14:paraId="696BA73F">
      <w:pPr>
        <w:spacing w:line="360" w:lineRule="auto"/>
        <w:ind w:firstLine="560" w:firstLineChars="200"/>
        <w:rPr>
          <w:sz w:val="28"/>
          <w:szCs w:val="28"/>
        </w:rPr>
      </w:pPr>
      <w:r>
        <w:rPr>
          <w:rFonts w:hint="eastAsia"/>
          <w:sz w:val="28"/>
          <w:szCs w:val="28"/>
          <w:lang w:val="en-US" w:eastAsia="zh-CN"/>
        </w:rPr>
        <w:t>1.</w:t>
      </w:r>
      <w:r>
        <w:rPr>
          <w:rFonts w:hint="eastAsia"/>
          <w:sz w:val="28"/>
          <w:szCs w:val="28"/>
        </w:rPr>
        <w:t>确定</w:t>
      </w:r>
      <w:r>
        <w:rPr>
          <w:rFonts w:hint="eastAsia"/>
          <w:sz w:val="28"/>
          <w:szCs w:val="28"/>
          <w:lang w:eastAsia="zh-CN"/>
        </w:rPr>
        <w:t>各产品与工序的</w:t>
      </w:r>
      <w:r>
        <w:rPr>
          <w:rFonts w:hint="eastAsia"/>
          <w:sz w:val="28"/>
          <w:szCs w:val="28"/>
        </w:rPr>
        <w:t>能源消耗量，核定产品产量，核对用能单位综合能耗、单位</w:t>
      </w:r>
      <w:r>
        <w:rPr>
          <w:rFonts w:hint="eastAsia"/>
          <w:sz w:val="28"/>
          <w:szCs w:val="28"/>
          <w:lang w:eastAsia="zh-CN"/>
        </w:rPr>
        <w:t>产品综合能</w:t>
      </w:r>
      <w:r>
        <w:rPr>
          <w:rFonts w:hint="eastAsia"/>
          <w:sz w:val="28"/>
          <w:szCs w:val="28"/>
        </w:rPr>
        <w:t>耗。对产品能源消耗量的审核依据是用能单位的能源计量数据。产品能耗的计算方法符合 《综合能耗计算通则》（GB/T 2589-2020） 的要求</w:t>
      </w:r>
      <w:r>
        <w:rPr>
          <w:sz w:val="28"/>
          <w:szCs w:val="28"/>
        </w:rPr>
        <w:t>。</w:t>
      </w:r>
    </w:p>
    <w:p w14:paraId="394F410B">
      <w:pPr>
        <w:spacing w:line="360" w:lineRule="auto"/>
        <w:ind w:firstLine="560" w:firstLineChars="200"/>
        <w:rPr>
          <w:sz w:val="28"/>
          <w:szCs w:val="28"/>
        </w:rPr>
      </w:pPr>
      <w:r>
        <w:rPr>
          <w:sz w:val="28"/>
          <w:szCs w:val="28"/>
        </w:rPr>
        <w:t>2. 对</w:t>
      </w:r>
      <w:r>
        <w:rPr>
          <w:rFonts w:hint="eastAsia"/>
          <w:sz w:val="28"/>
          <w:szCs w:val="28"/>
          <w:lang w:eastAsia="zh-CN"/>
        </w:rPr>
        <w:t>审计期与基准期单耗指标</w:t>
      </w:r>
      <w:r>
        <w:rPr>
          <w:sz w:val="28"/>
          <w:szCs w:val="28"/>
        </w:rPr>
        <w:t>变化情况进行分析，从技术改造、设备运行情况、管理情况等方面进行原因说明，评价单耗</w:t>
      </w:r>
      <w:r>
        <w:rPr>
          <w:rFonts w:hint="eastAsia"/>
          <w:sz w:val="28"/>
          <w:szCs w:val="28"/>
          <w:lang w:eastAsia="zh-CN"/>
        </w:rPr>
        <w:t>指标</w:t>
      </w:r>
      <w:r>
        <w:rPr>
          <w:sz w:val="28"/>
          <w:szCs w:val="28"/>
        </w:rPr>
        <w:t>合理性。</w:t>
      </w:r>
    </w:p>
    <w:p w14:paraId="0C89AA8B">
      <w:pPr>
        <w:spacing w:line="360" w:lineRule="auto"/>
        <w:ind w:firstLine="560" w:firstLineChars="200"/>
        <w:outlineLvl w:val="1"/>
        <w:rPr>
          <w:sz w:val="28"/>
          <w:szCs w:val="28"/>
        </w:rPr>
      </w:pPr>
      <w:bookmarkStart w:id="205" w:name="_Toc913594595"/>
      <w:bookmarkStart w:id="206" w:name="_Toc639823554"/>
      <w:bookmarkStart w:id="207" w:name="_Toc2054221377"/>
      <w:bookmarkStart w:id="208" w:name="_Toc1198075863"/>
      <w:bookmarkStart w:id="209" w:name="_Toc1802108256"/>
      <w:bookmarkStart w:id="210" w:name="_Toc829712076"/>
      <w:bookmarkStart w:id="211" w:name="_Toc1235582264"/>
      <w:bookmarkStart w:id="212" w:name="_Toc1333338441"/>
      <w:bookmarkStart w:id="213" w:name="_Toc829903825"/>
      <w:r>
        <w:rPr>
          <w:rFonts w:hint="eastAsia"/>
          <w:sz w:val="28"/>
          <w:szCs w:val="28"/>
          <w:lang w:eastAsia="zh-CN"/>
        </w:rPr>
        <w:t>三</w:t>
      </w:r>
      <w:r>
        <w:rPr>
          <w:sz w:val="28"/>
          <w:szCs w:val="28"/>
        </w:rPr>
        <w:t>、重点工艺能耗指标与产品能耗指标分析</w:t>
      </w:r>
      <w:bookmarkEnd w:id="205"/>
      <w:bookmarkEnd w:id="206"/>
      <w:bookmarkEnd w:id="207"/>
      <w:bookmarkEnd w:id="208"/>
      <w:bookmarkEnd w:id="209"/>
      <w:bookmarkEnd w:id="210"/>
      <w:bookmarkEnd w:id="211"/>
      <w:bookmarkEnd w:id="212"/>
      <w:bookmarkEnd w:id="213"/>
    </w:p>
    <w:p w14:paraId="3231CE6C">
      <w:pPr>
        <w:spacing w:line="360" w:lineRule="auto"/>
        <w:ind w:firstLine="560" w:firstLineChars="200"/>
        <w:rPr>
          <w:sz w:val="28"/>
          <w:szCs w:val="28"/>
        </w:rPr>
      </w:pPr>
      <w:r>
        <w:rPr>
          <w:rFonts w:hint="eastAsia"/>
          <w:sz w:val="28"/>
          <w:szCs w:val="28"/>
          <w:lang w:val="en-US" w:eastAsia="zh-CN"/>
        </w:rPr>
        <w:t>1.</w:t>
      </w:r>
      <w:r>
        <w:rPr>
          <w:rFonts w:hint="eastAsia"/>
          <w:sz w:val="28"/>
          <w:szCs w:val="28"/>
          <w:lang w:eastAsia="zh-CN"/>
        </w:rPr>
        <w:t>分析评价</w:t>
      </w:r>
      <w:r>
        <w:rPr>
          <w:sz w:val="28"/>
          <w:szCs w:val="28"/>
        </w:rPr>
        <w:t>工序</w:t>
      </w:r>
      <w:r>
        <w:rPr>
          <w:rFonts w:hint="eastAsia"/>
          <w:sz w:val="28"/>
          <w:szCs w:val="28"/>
          <w:lang w:eastAsia="zh-CN"/>
        </w:rPr>
        <w:t>单</w:t>
      </w:r>
      <w:r>
        <w:rPr>
          <w:sz w:val="28"/>
          <w:szCs w:val="28"/>
        </w:rPr>
        <w:t>耗、</w:t>
      </w:r>
      <w:r>
        <w:rPr>
          <w:rFonts w:hint="eastAsia"/>
          <w:sz w:val="28"/>
          <w:szCs w:val="28"/>
          <w:lang w:eastAsia="zh-CN"/>
        </w:rPr>
        <w:t>产品单耗指标</w:t>
      </w:r>
      <w:r>
        <w:rPr>
          <w:sz w:val="28"/>
          <w:szCs w:val="28"/>
        </w:rPr>
        <w:t>。与国家能耗限额</w:t>
      </w:r>
      <w:r>
        <w:rPr>
          <w:rFonts w:hint="eastAsia"/>
          <w:sz w:val="28"/>
          <w:szCs w:val="28"/>
        </w:rPr>
        <w:t>、《工业重点领域能效标杆水平和基准水平（2023年版）》</w:t>
      </w:r>
      <w:r>
        <w:rPr>
          <w:sz w:val="28"/>
          <w:szCs w:val="28"/>
        </w:rPr>
        <w:t>及</w:t>
      </w:r>
      <w:r>
        <w:rPr>
          <w:rFonts w:hint="eastAsia"/>
          <w:sz w:val="28"/>
          <w:szCs w:val="28"/>
        </w:rPr>
        <w:t>福建</w:t>
      </w:r>
      <w:r>
        <w:rPr>
          <w:sz w:val="28"/>
          <w:szCs w:val="28"/>
        </w:rPr>
        <w:t>省</w:t>
      </w:r>
      <w:r>
        <w:rPr>
          <w:rFonts w:hint="eastAsia"/>
          <w:sz w:val="28"/>
          <w:szCs w:val="28"/>
        </w:rPr>
        <w:t>工业能效指南</w:t>
      </w:r>
      <w:r>
        <w:rPr>
          <w:sz w:val="28"/>
          <w:szCs w:val="28"/>
        </w:rPr>
        <w:t>、国家节能规划、行业准入条件、清洁生产指标、国内、国际同行业先进水平、用能单位历史最好水平等进行</w:t>
      </w:r>
      <w:r>
        <w:rPr>
          <w:rFonts w:hint="eastAsia"/>
          <w:sz w:val="28"/>
          <w:szCs w:val="28"/>
          <w:lang w:eastAsia="zh-CN"/>
        </w:rPr>
        <w:t>对标，</w:t>
      </w:r>
      <w:r>
        <w:rPr>
          <w:sz w:val="28"/>
          <w:szCs w:val="28"/>
        </w:rPr>
        <w:t>对</w:t>
      </w:r>
      <w:r>
        <w:rPr>
          <w:rFonts w:hint="eastAsia"/>
          <w:sz w:val="28"/>
          <w:szCs w:val="28"/>
          <w:lang w:eastAsia="zh-CN"/>
        </w:rPr>
        <w:t>产品单耗与工序单耗</w:t>
      </w:r>
      <w:r>
        <w:rPr>
          <w:sz w:val="28"/>
          <w:szCs w:val="28"/>
        </w:rPr>
        <w:t xml:space="preserve">指标水平进行分析评价。 </w:t>
      </w:r>
    </w:p>
    <w:p w14:paraId="446364CB">
      <w:pPr>
        <w:spacing w:line="360" w:lineRule="auto"/>
        <w:ind w:firstLine="560" w:firstLineChars="200"/>
        <w:rPr>
          <w:sz w:val="28"/>
          <w:szCs w:val="28"/>
        </w:rPr>
      </w:pPr>
      <w:bookmarkStart w:id="214" w:name="_Toc65394285"/>
      <w:r>
        <w:rPr>
          <w:rFonts w:hint="eastAsia"/>
          <w:sz w:val="28"/>
          <w:szCs w:val="28"/>
          <w:lang w:val="en-US" w:eastAsia="zh-CN"/>
        </w:rPr>
        <w:t>2.分析</w:t>
      </w:r>
      <w:r>
        <w:rPr>
          <w:rFonts w:hint="eastAsia"/>
          <w:sz w:val="28"/>
          <w:szCs w:val="28"/>
        </w:rPr>
        <w:t>影响能耗变化的主要因素。对用能单位在能源利用方面存在的问题及节能潜力进行分析。明确审计期</w:t>
      </w:r>
      <w:r>
        <w:rPr>
          <w:rFonts w:hint="eastAsia"/>
          <w:sz w:val="28"/>
          <w:szCs w:val="28"/>
          <w:lang w:eastAsia="zh-CN"/>
        </w:rPr>
        <w:t>与基准期</w:t>
      </w:r>
      <w:r>
        <w:rPr>
          <w:rFonts w:hint="eastAsia"/>
          <w:sz w:val="28"/>
          <w:szCs w:val="28"/>
        </w:rPr>
        <w:t>能耗变化的影响因素，并查找节能潜力。对能源消耗较大的子系统作重点分析，分析工艺条件变化、产品品种和产量变化的影响，分析能源结构变化的影响，审查外部环境条件的影响以及通用设备效率的变化等。</w:t>
      </w:r>
      <w:bookmarkEnd w:id="214"/>
    </w:p>
    <w:p w14:paraId="620CF052">
      <w:pPr>
        <w:numPr>
          <w:ilvl w:val="0"/>
          <w:numId w:val="2"/>
        </w:numPr>
        <w:spacing w:line="360" w:lineRule="auto"/>
        <w:ind w:firstLine="560" w:firstLineChars="200"/>
        <w:outlineLvl w:val="1"/>
        <w:rPr>
          <w:rFonts w:hint="eastAsia"/>
          <w:sz w:val="28"/>
          <w:szCs w:val="28"/>
          <w:lang w:eastAsia="zh-CN"/>
        </w:rPr>
      </w:pPr>
      <w:bookmarkStart w:id="215" w:name="_Toc177640814"/>
      <w:bookmarkStart w:id="216" w:name="_Toc862961232"/>
      <w:bookmarkStart w:id="217" w:name="_Toc320123817"/>
      <w:bookmarkStart w:id="218" w:name="_Toc528588212"/>
      <w:bookmarkStart w:id="219" w:name="_Toc144251157"/>
      <w:bookmarkStart w:id="220" w:name="_Toc2121962726"/>
      <w:r>
        <w:rPr>
          <w:rFonts w:hint="eastAsia"/>
          <w:sz w:val="28"/>
          <w:szCs w:val="28"/>
          <w:lang w:eastAsia="zh-CN"/>
        </w:rPr>
        <w:t>碳排放核算</w:t>
      </w:r>
      <w:bookmarkEnd w:id="215"/>
      <w:bookmarkEnd w:id="216"/>
      <w:bookmarkEnd w:id="217"/>
      <w:bookmarkEnd w:id="218"/>
      <w:bookmarkEnd w:id="219"/>
      <w:bookmarkEnd w:id="220"/>
    </w:p>
    <w:p w14:paraId="6DDE6FB0">
      <w:pPr>
        <w:spacing w:line="360" w:lineRule="auto"/>
        <w:ind w:firstLine="560" w:firstLineChars="200"/>
        <w:outlineLvl w:val="2"/>
        <w:rPr>
          <w:rFonts w:hint="eastAsia" w:eastAsia="宋体"/>
          <w:sz w:val="28"/>
          <w:szCs w:val="28"/>
          <w:lang w:eastAsia="zh-CN"/>
        </w:rPr>
        <w:sectPr>
          <w:pgSz w:w="11906" w:h="16838"/>
          <w:pgMar w:top="1440" w:right="1800" w:bottom="1440" w:left="1800" w:header="851" w:footer="992" w:gutter="0"/>
          <w:pgNumType w:fmt="decimal"/>
          <w:cols w:space="720" w:num="1"/>
          <w:docGrid w:type="lines" w:linePitch="312" w:charSpace="0"/>
        </w:sectPr>
      </w:pPr>
      <w:r>
        <w:rPr>
          <w:rFonts w:hint="eastAsia" w:eastAsia="宋体"/>
          <w:sz w:val="28"/>
          <w:szCs w:val="28"/>
          <w:lang w:eastAsia="zh-CN"/>
        </w:rPr>
        <w:t>进行</w:t>
      </w:r>
      <w:r>
        <w:rPr>
          <w:rFonts w:hint="eastAsia"/>
          <w:sz w:val="28"/>
          <w:szCs w:val="28"/>
          <w:lang w:eastAsia="zh-CN"/>
        </w:rPr>
        <w:t>碳排放核算，包括核算边界和排放源确定、化石燃料燃烧排放核算、消耗外购电力和热力排放核算。分析审计期内用能单位化石燃料燃烧碳排放与消耗外购电力和热力碳排放总量及比例，评估碳排放变化情况及合理性</w:t>
      </w:r>
      <w:r>
        <w:rPr>
          <w:rFonts w:hint="eastAsia" w:eastAsia="宋体"/>
          <w:sz w:val="28"/>
          <w:szCs w:val="28"/>
          <w:lang w:eastAsia="zh-CN"/>
        </w:rPr>
        <w:t>。</w:t>
      </w:r>
    </w:p>
    <w:p w14:paraId="1042EE18">
      <w:pPr>
        <w:spacing w:before="120" w:after="120" w:line="360" w:lineRule="auto"/>
        <w:jc w:val="center"/>
        <w:outlineLvl w:val="0"/>
        <w:rPr>
          <w:b/>
          <w:bCs/>
          <w:sz w:val="28"/>
          <w:szCs w:val="28"/>
        </w:rPr>
      </w:pPr>
      <w:bookmarkStart w:id="221" w:name="_Toc779104193"/>
      <w:bookmarkStart w:id="222" w:name="_Toc724879447"/>
      <w:bookmarkStart w:id="223" w:name="_Toc578282663"/>
      <w:bookmarkStart w:id="224" w:name="_Toc1278404101"/>
      <w:bookmarkStart w:id="225" w:name="_Toc1811115668"/>
      <w:bookmarkStart w:id="226" w:name="_Toc809010022"/>
      <w:bookmarkStart w:id="227" w:name="_Toc628026028"/>
      <w:bookmarkStart w:id="228" w:name="_Toc856655511"/>
      <w:bookmarkStart w:id="229" w:name="_Toc1982267559"/>
      <w:r>
        <w:rPr>
          <w:b/>
          <w:bCs/>
          <w:sz w:val="28"/>
          <w:szCs w:val="28"/>
        </w:rPr>
        <w:t>第五章 主要用能设备运行监测</w:t>
      </w:r>
      <w:r>
        <w:rPr>
          <w:rFonts w:hint="eastAsia"/>
          <w:b/>
          <w:bCs/>
          <w:sz w:val="28"/>
          <w:szCs w:val="28"/>
          <w:lang w:eastAsia="zh-CN"/>
        </w:rPr>
        <w:t>及节能</w:t>
      </w:r>
      <w:r>
        <w:rPr>
          <w:b/>
          <w:bCs/>
          <w:sz w:val="28"/>
          <w:szCs w:val="28"/>
        </w:rPr>
        <w:t>分析</w:t>
      </w:r>
      <w:bookmarkEnd w:id="221"/>
      <w:bookmarkEnd w:id="222"/>
      <w:bookmarkEnd w:id="223"/>
      <w:bookmarkEnd w:id="224"/>
      <w:bookmarkEnd w:id="225"/>
      <w:bookmarkEnd w:id="226"/>
      <w:bookmarkEnd w:id="227"/>
      <w:bookmarkEnd w:id="228"/>
      <w:bookmarkEnd w:id="229"/>
    </w:p>
    <w:p w14:paraId="38DEECC2">
      <w:pPr>
        <w:spacing w:line="360" w:lineRule="auto"/>
        <w:ind w:firstLine="560" w:firstLineChars="200"/>
        <w:outlineLvl w:val="1"/>
        <w:rPr>
          <w:rFonts w:hint="eastAsia"/>
          <w:sz w:val="28"/>
          <w:szCs w:val="28"/>
          <w:lang w:eastAsia="zh-CN"/>
        </w:rPr>
      </w:pPr>
      <w:bookmarkStart w:id="230" w:name="_Toc97932866"/>
      <w:bookmarkStart w:id="231" w:name="_Toc1130642754"/>
      <w:r>
        <w:rPr>
          <w:rFonts w:hint="eastAsia"/>
          <w:sz w:val="28"/>
          <w:szCs w:val="28"/>
          <w:lang w:eastAsia="zh-CN"/>
        </w:rPr>
        <w:t>一、主要用能设备及通用设备能效水平分析</w:t>
      </w:r>
      <w:bookmarkEnd w:id="230"/>
      <w:bookmarkEnd w:id="231"/>
    </w:p>
    <w:p w14:paraId="23488D3E">
      <w:pPr>
        <w:spacing w:line="360" w:lineRule="auto"/>
        <w:ind w:firstLine="560" w:firstLineChars="200"/>
        <w:rPr>
          <w:rFonts w:hint="eastAsia" w:eastAsia="宋体"/>
          <w:sz w:val="28"/>
          <w:szCs w:val="28"/>
          <w:lang w:eastAsia="zh-CN"/>
        </w:rPr>
      </w:pPr>
      <w:r>
        <w:rPr>
          <w:rFonts w:hint="eastAsia"/>
          <w:sz w:val="28"/>
          <w:szCs w:val="28"/>
          <w:lang w:val="en-US" w:eastAsia="zh-CN"/>
        </w:rPr>
        <w:t>1.主要耗能设备分析评价，填写主要用能</w:t>
      </w:r>
      <w:r>
        <w:rPr>
          <w:rFonts w:hint="eastAsia" w:eastAsia="宋体"/>
          <w:sz w:val="28"/>
          <w:szCs w:val="28"/>
          <w:lang w:val="en-US" w:eastAsia="zh-CN"/>
        </w:rPr>
        <w:t>设备一览表</w:t>
      </w:r>
      <w:r>
        <w:rPr>
          <w:rFonts w:hint="eastAsia"/>
          <w:sz w:val="28"/>
          <w:szCs w:val="28"/>
          <w:lang w:val="en-US" w:eastAsia="zh-CN"/>
        </w:rPr>
        <w:t>。</w:t>
      </w:r>
      <w:r>
        <w:rPr>
          <w:rFonts w:hint="eastAsia" w:eastAsia="宋体"/>
          <w:sz w:val="28"/>
          <w:szCs w:val="28"/>
          <w:lang w:val="en-US" w:eastAsia="zh-CN"/>
        </w:rPr>
        <w:t>通用设备须按照《重点用能产品设备能效先进水平、节能水平和准入水平（2024年版）》（发改环资规〔2024〕127号）等文件要求，填写名称、型号、数量、规格、设备能效等级等信息</w:t>
      </w:r>
      <w:r>
        <w:rPr>
          <w:rFonts w:hint="eastAsia"/>
          <w:sz w:val="28"/>
          <w:szCs w:val="28"/>
          <w:lang w:val="en-US" w:eastAsia="zh-CN"/>
        </w:rPr>
        <w:t>。</w:t>
      </w:r>
      <w:r>
        <w:rPr>
          <w:rFonts w:hint="eastAsia" w:eastAsia="宋体"/>
          <w:sz w:val="28"/>
          <w:szCs w:val="28"/>
          <w:lang w:val="en-US" w:eastAsia="zh-CN"/>
        </w:rPr>
        <w:t>主要设备分析还应分析设备的能效水平</w:t>
      </w:r>
      <w:r>
        <w:rPr>
          <w:rFonts w:hint="eastAsia"/>
          <w:sz w:val="28"/>
          <w:szCs w:val="28"/>
          <w:lang w:val="en-US" w:eastAsia="zh-CN"/>
        </w:rPr>
        <w:t>等</w:t>
      </w:r>
      <w:r>
        <w:rPr>
          <w:rFonts w:hint="eastAsia" w:eastAsia="宋体"/>
          <w:sz w:val="28"/>
          <w:szCs w:val="28"/>
          <w:lang w:val="en-US" w:eastAsia="zh-CN"/>
        </w:rPr>
        <w:t>，评价是否需要对设备进行升级改造。</w:t>
      </w:r>
    </w:p>
    <w:p w14:paraId="69086D89">
      <w:pPr>
        <w:spacing w:line="360" w:lineRule="auto"/>
        <w:ind w:firstLine="560" w:firstLineChars="200"/>
        <w:rPr>
          <w:rFonts w:hint="eastAsia" w:eastAsia="宋体"/>
          <w:sz w:val="28"/>
          <w:szCs w:val="28"/>
          <w:lang w:eastAsia="zh-CN"/>
        </w:rPr>
      </w:pPr>
      <w:r>
        <w:rPr>
          <w:rFonts w:hint="eastAsia" w:eastAsia="宋体"/>
          <w:sz w:val="28"/>
          <w:szCs w:val="28"/>
          <w:lang w:val="en-US" w:eastAsia="zh-CN"/>
        </w:rPr>
        <w:t>2.落后（淘汰）设备情况</w:t>
      </w:r>
      <w:r>
        <w:rPr>
          <w:rFonts w:hint="eastAsia" w:eastAsia="宋体"/>
          <w:color w:val="auto"/>
          <w:sz w:val="28"/>
          <w:szCs w:val="28"/>
          <w:lang w:val="en-US" w:eastAsia="zh-CN"/>
        </w:rPr>
        <w:t>及说明。要求现场核查主要用能设备情况，说明审计期内用能单位淘汰国家明令禁止的高耗能设备情况</w:t>
      </w:r>
      <w:r>
        <w:rPr>
          <w:rFonts w:hint="eastAsia"/>
          <w:color w:val="auto"/>
          <w:sz w:val="28"/>
          <w:szCs w:val="28"/>
          <w:lang w:val="en-US" w:eastAsia="zh-CN"/>
        </w:rPr>
        <w:t>，</w:t>
      </w:r>
      <w:r>
        <w:rPr>
          <w:rFonts w:hint="eastAsia" w:eastAsia="宋体"/>
          <w:color w:val="auto"/>
          <w:sz w:val="28"/>
          <w:szCs w:val="28"/>
          <w:lang w:val="en-US" w:eastAsia="zh-CN"/>
        </w:rPr>
        <w:t>仍然在用国家明令淘汰禁止的高耗能设备或在使用的落后低效设备情况应汇总列表，并作好淘汰与更换计划。</w:t>
      </w:r>
    </w:p>
    <w:p w14:paraId="595B6131">
      <w:pPr>
        <w:spacing w:line="360" w:lineRule="auto"/>
        <w:ind w:firstLine="560" w:firstLineChars="200"/>
        <w:outlineLvl w:val="1"/>
        <w:rPr>
          <w:rFonts w:hint="eastAsia" w:eastAsia="宋体"/>
          <w:sz w:val="28"/>
          <w:szCs w:val="28"/>
          <w:lang w:eastAsia="zh-CN"/>
        </w:rPr>
      </w:pPr>
      <w:bookmarkStart w:id="232" w:name="_Toc761563105"/>
      <w:bookmarkStart w:id="233" w:name="_Toc496809695"/>
      <w:r>
        <w:rPr>
          <w:rFonts w:hint="eastAsia"/>
          <w:sz w:val="28"/>
          <w:szCs w:val="28"/>
          <w:lang w:eastAsia="zh-CN"/>
        </w:rPr>
        <w:t>二、主要用能设备能效监测</w:t>
      </w:r>
      <w:bookmarkEnd w:id="232"/>
      <w:bookmarkEnd w:id="233"/>
    </w:p>
    <w:p w14:paraId="723E9FC9">
      <w:pPr>
        <w:spacing w:line="360" w:lineRule="auto"/>
        <w:ind w:firstLine="560" w:firstLineChars="200"/>
        <w:rPr>
          <w:sz w:val="28"/>
          <w:szCs w:val="28"/>
        </w:rPr>
      </w:pPr>
      <w:r>
        <w:rPr>
          <w:sz w:val="28"/>
          <w:szCs w:val="28"/>
        </w:rPr>
        <w:t>系统分析主要用能设备能效测试结果</w:t>
      </w:r>
      <w:r>
        <w:rPr>
          <w:rFonts w:hint="eastAsia"/>
          <w:sz w:val="28"/>
          <w:szCs w:val="28"/>
          <w:lang w:eastAsia="zh-CN"/>
        </w:rPr>
        <w:t>，并</w:t>
      </w:r>
      <w:r>
        <w:rPr>
          <w:sz w:val="28"/>
          <w:szCs w:val="28"/>
        </w:rPr>
        <w:t>进行通用设备的效率分析、专用设备的效率分析与评价，结合行业特点和通用设备特点，进行对比分析。具体要点如下：</w:t>
      </w:r>
    </w:p>
    <w:p w14:paraId="010F141A">
      <w:pPr>
        <w:spacing w:line="360" w:lineRule="auto"/>
        <w:ind w:firstLine="560" w:firstLineChars="200"/>
        <w:rPr>
          <w:sz w:val="28"/>
          <w:szCs w:val="28"/>
        </w:rPr>
      </w:pPr>
      <w:r>
        <w:rPr>
          <w:sz w:val="28"/>
          <w:szCs w:val="28"/>
        </w:rPr>
        <w:t>1. 说明设备测试范围、设备选取原则、测试的目的及测试方法；</w:t>
      </w:r>
    </w:p>
    <w:p w14:paraId="42C51F39">
      <w:pPr>
        <w:spacing w:line="360" w:lineRule="auto"/>
        <w:ind w:firstLine="560" w:firstLineChars="200"/>
        <w:rPr>
          <w:sz w:val="28"/>
          <w:szCs w:val="28"/>
        </w:rPr>
      </w:pPr>
      <w:r>
        <w:rPr>
          <w:sz w:val="28"/>
          <w:szCs w:val="28"/>
        </w:rPr>
        <w:t>2. 对主要用能设备运行测试分析可采用统计与实测相结合的方法进行，审计期内用能单位如有主要用能设备测试报告，可采用测试报告，若无测试报告，可采用审计工作中开展的测试所获取的数据进行分析；</w:t>
      </w:r>
    </w:p>
    <w:p w14:paraId="02DCE9DE">
      <w:pPr>
        <w:spacing w:line="360" w:lineRule="auto"/>
        <w:ind w:firstLine="560" w:firstLineChars="200"/>
        <w:rPr>
          <w:sz w:val="28"/>
          <w:szCs w:val="28"/>
        </w:rPr>
      </w:pPr>
      <w:r>
        <w:rPr>
          <w:sz w:val="28"/>
          <w:szCs w:val="28"/>
        </w:rPr>
        <w:t>3. 说明用能设备测试数据的来源，将测试内容列于附件；</w:t>
      </w:r>
    </w:p>
    <w:p w14:paraId="0E36BA08">
      <w:pPr>
        <w:spacing w:line="360" w:lineRule="auto"/>
        <w:ind w:firstLine="560" w:firstLineChars="200"/>
        <w:rPr>
          <w:sz w:val="28"/>
          <w:szCs w:val="28"/>
        </w:rPr>
      </w:pPr>
      <w:r>
        <w:rPr>
          <w:sz w:val="28"/>
          <w:szCs w:val="28"/>
        </w:rPr>
        <w:t>4. 根据测试结果对用能单位设备运行情况、运行效率、运行参数进行分析，并将设备监测结果与相关标准进行对比评价，明确是否存在节能空间。</w:t>
      </w:r>
    </w:p>
    <w:p w14:paraId="2D2160D4">
      <w:pPr>
        <w:spacing w:line="360" w:lineRule="auto"/>
        <w:ind w:firstLine="560" w:firstLineChars="200"/>
        <w:rPr>
          <w:sz w:val="28"/>
          <w:szCs w:val="28"/>
        </w:rPr>
      </w:pPr>
      <w:r>
        <w:rPr>
          <w:sz w:val="28"/>
          <w:szCs w:val="28"/>
        </w:rPr>
        <w:t>主要耗能设备测试结果</w:t>
      </w:r>
    </w:p>
    <w:p w14:paraId="5CEBC11E">
      <w:pPr>
        <w:spacing w:line="360" w:lineRule="auto"/>
        <w:ind w:firstLine="560" w:firstLineChars="200"/>
        <w:rPr>
          <w:sz w:val="28"/>
          <w:szCs w:val="28"/>
        </w:rPr>
      </w:pPr>
      <w:r>
        <w:rPr>
          <w:sz w:val="28"/>
          <w:szCs w:val="28"/>
        </w:rPr>
        <w:t>（一）主要用热设备节能监测结果汇总表</w:t>
      </w:r>
    </w:p>
    <w:p w14:paraId="22461D53">
      <w:pPr>
        <w:spacing w:line="360" w:lineRule="auto"/>
        <w:ind w:firstLine="560" w:firstLineChars="200"/>
        <w:rPr>
          <w:sz w:val="28"/>
          <w:szCs w:val="28"/>
        </w:rPr>
      </w:pPr>
      <w:r>
        <w:rPr>
          <w:sz w:val="28"/>
          <w:szCs w:val="28"/>
        </w:rPr>
        <w:t>（</w:t>
      </w:r>
      <w:r>
        <w:rPr>
          <w:rFonts w:hint="eastAsia"/>
          <w:sz w:val="28"/>
          <w:szCs w:val="28"/>
          <w:lang w:eastAsia="zh-CN"/>
        </w:rPr>
        <w:t>二</w:t>
      </w:r>
      <w:r>
        <w:rPr>
          <w:sz w:val="28"/>
          <w:szCs w:val="28"/>
        </w:rPr>
        <w:t>）机电设备节能监测结果汇总表</w:t>
      </w:r>
    </w:p>
    <w:p w14:paraId="6A72ADFF">
      <w:pPr>
        <w:spacing w:line="360" w:lineRule="auto"/>
        <w:ind w:firstLine="560" w:firstLineChars="200"/>
        <w:rPr>
          <w:sz w:val="28"/>
          <w:szCs w:val="28"/>
        </w:rPr>
      </w:pPr>
      <w:r>
        <w:rPr>
          <w:sz w:val="28"/>
          <w:szCs w:val="28"/>
        </w:rPr>
        <w:t>（</w:t>
      </w:r>
      <w:r>
        <w:rPr>
          <w:rFonts w:hint="eastAsia"/>
          <w:sz w:val="28"/>
          <w:szCs w:val="28"/>
          <w:lang w:eastAsia="zh-CN"/>
        </w:rPr>
        <w:t>三</w:t>
      </w:r>
      <w:r>
        <w:rPr>
          <w:sz w:val="28"/>
          <w:szCs w:val="28"/>
        </w:rPr>
        <w:t>）机电设备效率计算</w:t>
      </w:r>
    </w:p>
    <w:p w14:paraId="2628FFFC">
      <w:pPr>
        <w:spacing w:line="360" w:lineRule="auto"/>
        <w:ind w:firstLine="560" w:firstLineChars="200"/>
        <w:rPr>
          <w:sz w:val="28"/>
          <w:szCs w:val="28"/>
        </w:rPr>
      </w:pPr>
      <w:r>
        <w:rPr>
          <w:sz w:val="28"/>
          <w:szCs w:val="28"/>
        </w:rPr>
        <w:t>……</w:t>
      </w:r>
    </w:p>
    <w:p w14:paraId="03BA22E2">
      <w:pPr>
        <w:spacing w:line="360" w:lineRule="auto"/>
        <w:ind w:firstLine="560" w:firstLineChars="200"/>
        <w:rPr>
          <w:sz w:val="28"/>
          <w:szCs w:val="28"/>
        </w:rPr>
        <w:sectPr>
          <w:pgSz w:w="11906" w:h="16838"/>
          <w:pgMar w:top="1440" w:right="1800" w:bottom="1440" w:left="1800" w:header="851" w:footer="992" w:gutter="0"/>
          <w:pgNumType w:fmt="decimal"/>
          <w:cols w:space="720" w:num="1"/>
          <w:docGrid w:type="lines" w:linePitch="312" w:charSpace="0"/>
        </w:sectPr>
      </w:pPr>
    </w:p>
    <w:p w14:paraId="21CB568A">
      <w:pPr>
        <w:spacing w:before="120" w:after="120" w:line="360" w:lineRule="auto"/>
        <w:jc w:val="center"/>
        <w:outlineLvl w:val="0"/>
        <w:rPr>
          <w:b/>
          <w:bCs/>
          <w:sz w:val="28"/>
          <w:szCs w:val="28"/>
        </w:rPr>
      </w:pPr>
      <w:bookmarkStart w:id="234" w:name="_Toc8523347"/>
      <w:bookmarkStart w:id="235" w:name="_Toc1002577072"/>
      <w:bookmarkStart w:id="236" w:name="_Toc1974642583"/>
      <w:bookmarkStart w:id="237" w:name="_Toc2145958443"/>
      <w:bookmarkStart w:id="238" w:name="_Toc621106188"/>
      <w:bookmarkStart w:id="239" w:name="_Toc2025641342"/>
      <w:bookmarkStart w:id="240" w:name="_Toc921853387"/>
      <w:bookmarkStart w:id="241" w:name="_Toc1380504083"/>
      <w:bookmarkStart w:id="242" w:name="_Toc325426070"/>
      <w:r>
        <w:rPr>
          <w:b/>
          <w:bCs/>
          <w:sz w:val="28"/>
          <w:szCs w:val="28"/>
        </w:rPr>
        <w:t>第六章 节能</w:t>
      </w:r>
      <w:r>
        <w:rPr>
          <w:rFonts w:hint="eastAsia"/>
          <w:b/>
          <w:bCs/>
          <w:sz w:val="28"/>
          <w:szCs w:val="28"/>
          <w:lang w:eastAsia="zh-CN"/>
        </w:rPr>
        <w:t>降碳成效与节能降碳</w:t>
      </w:r>
      <w:r>
        <w:rPr>
          <w:b/>
          <w:bCs/>
          <w:sz w:val="28"/>
          <w:szCs w:val="28"/>
        </w:rPr>
        <w:t>潜力分析</w:t>
      </w:r>
      <w:bookmarkEnd w:id="234"/>
      <w:bookmarkEnd w:id="235"/>
      <w:bookmarkEnd w:id="236"/>
      <w:bookmarkEnd w:id="237"/>
      <w:bookmarkEnd w:id="238"/>
      <w:bookmarkEnd w:id="239"/>
      <w:bookmarkEnd w:id="240"/>
      <w:bookmarkEnd w:id="241"/>
      <w:bookmarkEnd w:id="242"/>
    </w:p>
    <w:p w14:paraId="273DD3BD">
      <w:pPr>
        <w:spacing w:line="360" w:lineRule="auto"/>
        <w:ind w:firstLine="560" w:firstLineChars="200"/>
        <w:outlineLvl w:val="1"/>
        <w:rPr>
          <w:rFonts w:hint="eastAsia"/>
          <w:sz w:val="28"/>
          <w:szCs w:val="28"/>
          <w:lang w:eastAsia="zh-CN"/>
        </w:rPr>
      </w:pPr>
      <w:bookmarkStart w:id="243" w:name="_Toc2081599868"/>
      <w:bookmarkStart w:id="244" w:name="_Toc722097358"/>
      <w:bookmarkStart w:id="245" w:name="_Toc1451059567"/>
      <w:bookmarkStart w:id="246" w:name="_Toc1461679709"/>
      <w:bookmarkStart w:id="247" w:name="_Toc1998498831"/>
      <w:bookmarkStart w:id="248" w:name="_Toc978343997"/>
      <w:bookmarkStart w:id="249" w:name="_Toc459060348"/>
      <w:bookmarkStart w:id="250" w:name="_Toc471169618"/>
      <w:bookmarkStart w:id="251" w:name="_Toc467297980"/>
      <w:r>
        <w:rPr>
          <w:rFonts w:hint="eastAsia"/>
          <w:sz w:val="28"/>
          <w:szCs w:val="28"/>
          <w:lang w:eastAsia="zh-CN"/>
        </w:rPr>
        <w:t>一、</w:t>
      </w:r>
      <w:r>
        <w:rPr>
          <w:rFonts w:hint="eastAsia" w:eastAsia="宋体"/>
          <w:sz w:val="28"/>
          <w:szCs w:val="28"/>
          <w:lang w:val="en-US" w:eastAsia="zh-CN"/>
        </w:rPr>
        <w:t>上轮审计措施及节能规划落实情况</w:t>
      </w:r>
      <w:bookmarkEnd w:id="243"/>
      <w:bookmarkEnd w:id="244"/>
      <w:bookmarkEnd w:id="245"/>
      <w:bookmarkEnd w:id="246"/>
      <w:bookmarkEnd w:id="247"/>
      <w:bookmarkEnd w:id="248"/>
      <w:bookmarkEnd w:id="249"/>
    </w:p>
    <w:p w14:paraId="3073F227">
      <w:pPr>
        <w:spacing w:line="360" w:lineRule="auto"/>
        <w:ind w:firstLine="560" w:firstLineChars="200"/>
        <w:outlineLvl w:val="9"/>
        <w:rPr>
          <w:rFonts w:hint="eastAsia" w:eastAsia="宋体"/>
          <w:sz w:val="28"/>
          <w:szCs w:val="28"/>
          <w:lang w:val="en-US" w:eastAsia="zh-CN"/>
        </w:rPr>
      </w:pPr>
      <w:bookmarkStart w:id="252" w:name="_Toc430224982"/>
      <w:bookmarkStart w:id="253" w:name="_Toc255714577"/>
      <w:r>
        <w:rPr>
          <w:rFonts w:hint="eastAsia"/>
          <w:sz w:val="28"/>
          <w:szCs w:val="28"/>
          <w:lang w:val="en-US" w:eastAsia="zh-CN"/>
        </w:rPr>
        <w:t>详细</w:t>
      </w:r>
      <w:r>
        <w:rPr>
          <w:rFonts w:hint="eastAsia" w:eastAsia="宋体"/>
          <w:sz w:val="28"/>
          <w:szCs w:val="28"/>
          <w:lang w:val="en-US" w:eastAsia="zh-CN"/>
        </w:rPr>
        <w:t>介绍用能单位上轮能源审计提出的能源管理、节能措施落实情况</w:t>
      </w:r>
      <w:r>
        <w:rPr>
          <w:rFonts w:hint="eastAsia"/>
          <w:sz w:val="28"/>
          <w:szCs w:val="28"/>
          <w:lang w:val="en-US" w:eastAsia="zh-CN"/>
        </w:rPr>
        <w:t>，测算上轮审计落实的节能措施的节能效果</w:t>
      </w:r>
      <w:r>
        <w:rPr>
          <w:rFonts w:hint="eastAsia" w:eastAsia="宋体"/>
          <w:sz w:val="28"/>
          <w:szCs w:val="28"/>
          <w:lang w:val="en-US" w:eastAsia="zh-CN"/>
        </w:rPr>
        <w:t>。若是首次开展能源审计的用能单位应说明。</w:t>
      </w:r>
      <w:bookmarkEnd w:id="252"/>
      <w:bookmarkEnd w:id="253"/>
    </w:p>
    <w:p w14:paraId="33539F70">
      <w:pPr>
        <w:spacing w:line="360" w:lineRule="auto"/>
        <w:ind w:firstLine="560" w:firstLineChars="200"/>
        <w:outlineLvl w:val="1"/>
        <w:rPr>
          <w:color w:val="auto"/>
          <w:sz w:val="28"/>
          <w:szCs w:val="28"/>
        </w:rPr>
      </w:pPr>
      <w:bookmarkStart w:id="254" w:name="_Toc1780709687"/>
      <w:bookmarkStart w:id="255" w:name="_Toc1858742806"/>
      <w:bookmarkStart w:id="256" w:name="_Toc263316254"/>
      <w:bookmarkStart w:id="257" w:name="_Toc567728588"/>
      <w:bookmarkStart w:id="258" w:name="_Toc781440084"/>
      <w:bookmarkStart w:id="259" w:name="_Toc154283651"/>
      <w:bookmarkStart w:id="260" w:name="_Toc767413740"/>
      <w:r>
        <w:rPr>
          <w:rFonts w:hint="eastAsia"/>
          <w:color w:val="auto"/>
          <w:sz w:val="28"/>
          <w:szCs w:val="28"/>
          <w:lang w:eastAsia="zh-CN"/>
        </w:rPr>
        <w:t>二、</w:t>
      </w:r>
      <w:r>
        <w:rPr>
          <w:color w:val="auto"/>
          <w:sz w:val="28"/>
          <w:szCs w:val="28"/>
        </w:rPr>
        <w:t>节能效果与考核指标完成情况分析</w:t>
      </w:r>
      <w:bookmarkEnd w:id="254"/>
      <w:bookmarkEnd w:id="255"/>
      <w:bookmarkEnd w:id="256"/>
      <w:bookmarkEnd w:id="257"/>
      <w:bookmarkEnd w:id="258"/>
      <w:bookmarkEnd w:id="259"/>
      <w:bookmarkEnd w:id="260"/>
    </w:p>
    <w:p w14:paraId="4430AEAB">
      <w:pPr>
        <w:spacing w:line="360" w:lineRule="auto"/>
        <w:ind w:firstLine="560" w:firstLineChars="200"/>
        <w:rPr>
          <w:color w:val="auto"/>
          <w:sz w:val="28"/>
          <w:szCs w:val="28"/>
        </w:rPr>
      </w:pPr>
      <w:r>
        <w:rPr>
          <w:rFonts w:hint="eastAsia"/>
          <w:color w:val="auto"/>
          <w:sz w:val="28"/>
          <w:szCs w:val="28"/>
        </w:rPr>
        <w:t>汇总用能单位</w:t>
      </w:r>
      <w:r>
        <w:rPr>
          <w:rFonts w:hint="eastAsia"/>
          <w:color w:val="auto"/>
          <w:sz w:val="28"/>
          <w:szCs w:val="28"/>
          <w:lang w:eastAsia="zh-CN"/>
        </w:rPr>
        <w:t>“</w:t>
      </w:r>
      <w:r>
        <w:rPr>
          <w:rFonts w:hint="eastAsia"/>
          <w:color w:val="auto"/>
          <w:sz w:val="28"/>
          <w:szCs w:val="28"/>
        </w:rPr>
        <w:t>十四五”以来已完成的节能技改工程，包含工程名称、改造日期、改造内容、投资金额以及节能成效（节能量）；并对重点技改工程的实施方案和节能成效进展具体讲明</w:t>
      </w:r>
      <w:r>
        <w:rPr>
          <w:color w:val="auto"/>
          <w:sz w:val="28"/>
          <w:szCs w:val="28"/>
        </w:rPr>
        <w:t>。</w:t>
      </w:r>
    </w:p>
    <w:p w14:paraId="070F6612">
      <w:pPr>
        <w:spacing w:line="360" w:lineRule="auto"/>
        <w:ind w:firstLine="560" w:firstLineChars="200"/>
        <w:rPr>
          <w:sz w:val="28"/>
          <w:szCs w:val="28"/>
        </w:rPr>
      </w:pPr>
      <w:r>
        <w:rPr>
          <w:color w:val="auto"/>
          <w:sz w:val="28"/>
          <w:szCs w:val="28"/>
        </w:rPr>
        <w:t>审核相关管理制度，了解实际执行情况，查阅用能单位项目竣工资料。列出项目的年节能能力和年度实际节能量，对照节能主管部门</w:t>
      </w:r>
      <w:r>
        <w:rPr>
          <w:rFonts w:hint="eastAsia"/>
          <w:color w:val="auto"/>
          <w:sz w:val="28"/>
          <w:szCs w:val="28"/>
          <w:lang w:eastAsia="zh-CN"/>
        </w:rPr>
        <w:t>下达或企业自行设定</w:t>
      </w:r>
      <w:r>
        <w:rPr>
          <w:color w:val="auto"/>
          <w:sz w:val="28"/>
          <w:szCs w:val="28"/>
        </w:rPr>
        <w:t>节能考核指标，对实施的重大节能技改项目提出评估意见。</w:t>
      </w:r>
    </w:p>
    <w:p w14:paraId="01CCB862">
      <w:pPr>
        <w:spacing w:line="360" w:lineRule="auto"/>
        <w:ind w:firstLine="560" w:firstLineChars="200"/>
        <w:outlineLvl w:val="1"/>
        <w:rPr>
          <w:rFonts w:hint="eastAsia"/>
          <w:sz w:val="28"/>
          <w:szCs w:val="28"/>
          <w:lang w:eastAsia="zh-CN"/>
        </w:rPr>
      </w:pPr>
      <w:bookmarkStart w:id="261" w:name="_Toc636761777"/>
      <w:bookmarkStart w:id="262" w:name="_Toc479933832"/>
      <w:bookmarkStart w:id="263" w:name="_Toc1320709870"/>
      <w:bookmarkStart w:id="264" w:name="_Toc946759449"/>
      <w:bookmarkStart w:id="265" w:name="_Toc1158343170"/>
      <w:bookmarkStart w:id="266" w:name="_Toc552887959"/>
      <w:bookmarkStart w:id="267" w:name="_Toc1599104343"/>
      <w:r>
        <w:rPr>
          <w:rFonts w:hint="eastAsia"/>
          <w:sz w:val="28"/>
          <w:szCs w:val="28"/>
          <w:lang w:eastAsia="zh-CN"/>
        </w:rPr>
        <w:t>三、本次审计发现问题</w:t>
      </w:r>
      <w:bookmarkEnd w:id="250"/>
      <w:bookmarkEnd w:id="251"/>
      <w:r>
        <w:rPr>
          <w:rFonts w:hint="eastAsia"/>
          <w:sz w:val="28"/>
          <w:szCs w:val="28"/>
          <w:lang w:eastAsia="zh-CN"/>
        </w:rPr>
        <w:t>及</w:t>
      </w:r>
      <w:r>
        <w:rPr>
          <w:sz w:val="28"/>
          <w:szCs w:val="28"/>
        </w:rPr>
        <w:t>能潜力分析</w:t>
      </w:r>
      <w:bookmarkEnd w:id="261"/>
      <w:bookmarkEnd w:id="262"/>
      <w:bookmarkEnd w:id="263"/>
      <w:bookmarkEnd w:id="264"/>
      <w:bookmarkEnd w:id="265"/>
      <w:bookmarkEnd w:id="266"/>
      <w:bookmarkEnd w:id="267"/>
    </w:p>
    <w:p w14:paraId="21892F3D">
      <w:pPr>
        <w:spacing w:line="360" w:lineRule="auto"/>
        <w:ind w:firstLine="560" w:firstLineChars="200"/>
        <w:outlineLvl w:val="9"/>
        <w:rPr>
          <w:rFonts w:hint="eastAsia"/>
          <w:sz w:val="28"/>
          <w:szCs w:val="28"/>
          <w:lang w:eastAsia="zh-CN"/>
        </w:rPr>
      </w:pPr>
      <w:r>
        <w:rPr>
          <w:rFonts w:hint="eastAsia"/>
          <w:sz w:val="28"/>
          <w:szCs w:val="28"/>
          <w:lang w:eastAsia="zh-CN"/>
        </w:rPr>
        <w:t>逐条阐述在本次能源审计中发现的问题与不足。</w:t>
      </w:r>
    </w:p>
    <w:p w14:paraId="01CEA594">
      <w:pPr>
        <w:spacing w:line="360" w:lineRule="auto"/>
        <w:ind w:firstLine="560" w:firstLineChars="200"/>
        <w:rPr>
          <w:sz w:val="28"/>
          <w:szCs w:val="28"/>
        </w:rPr>
      </w:pPr>
      <w:r>
        <w:rPr>
          <w:sz w:val="28"/>
          <w:szCs w:val="28"/>
        </w:rPr>
        <w:t>通过对用能单位能源统计数据的分析、结合现场诊断意见和设备测试报告，对用能单位的热、电等主要用能系统以及主要用能设备进行节能挖潜。根据行业工艺、装备信息，分析用能单位现有工艺方面的节能潜力。节能潜力分析可从以下角度进行：</w:t>
      </w:r>
    </w:p>
    <w:p w14:paraId="7E31387E">
      <w:pPr>
        <w:spacing w:line="360" w:lineRule="auto"/>
        <w:ind w:firstLine="560" w:firstLineChars="200"/>
        <w:rPr>
          <w:sz w:val="28"/>
          <w:szCs w:val="28"/>
        </w:rPr>
      </w:pPr>
      <w:r>
        <w:rPr>
          <w:sz w:val="28"/>
          <w:szCs w:val="28"/>
        </w:rPr>
        <w:t>1. 管理方面。分析能源日常的运行管理、能耗指标的定额管理</w:t>
      </w:r>
      <w:r>
        <w:rPr>
          <w:rFonts w:hint="eastAsia"/>
          <w:sz w:val="28"/>
          <w:szCs w:val="28"/>
          <w:lang w:eastAsia="zh-CN"/>
        </w:rPr>
        <w:t>与</w:t>
      </w:r>
      <w:r>
        <w:rPr>
          <w:sz w:val="28"/>
          <w:szCs w:val="28"/>
        </w:rPr>
        <w:t>考核</w:t>
      </w:r>
      <w:r>
        <w:rPr>
          <w:rFonts w:hint="eastAsia"/>
          <w:sz w:val="28"/>
          <w:szCs w:val="28"/>
          <w:lang w:eastAsia="zh-CN"/>
        </w:rPr>
        <w:t>、设备运行参数确定</w:t>
      </w:r>
      <w:r>
        <w:rPr>
          <w:sz w:val="28"/>
          <w:szCs w:val="28"/>
        </w:rPr>
        <w:t>等方面存在的节能潜力；</w:t>
      </w:r>
    </w:p>
    <w:p w14:paraId="67718B54">
      <w:pPr>
        <w:spacing w:line="360" w:lineRule="auto"/>
        <w:ind w:firstLine="560" w:firstLineChars="200"/>
        <w:rPr>
          <w:sz w:val="28"/>
          <w:szCs w:val="28"/>
        </w:rPr>
      </w:pPr>
      <w:r>
        <w:rPr>
          <w:sz w:val="28"/>
          <w:szCs w:val="28"/>
        </w:rPr>
        <w:t>2. 用能单位能源加工转换和输配环节。能源加工转换和输配环节具有较大的共性，查找存在的节能潜力；</w:t>
      </w:r>
    </w:p>
    <w:p w14:paraId="46F10D20">
      <w:pPr>
        <w:spacing w:line="360" w:lineRule="auto"/>
        <w:ind w:firstLine="560" w:firstLineChars="200"/>
        <w:rPr>
          <w:sz w:val="28"/>
          <w:szCs w:val="28"/>
        </w:rPr>
      </w:pPr>
      <w:r>
        <w:rPr>
          <w:sz w:val="28"/>
          <w:szCs w:val="28"/>
        </w:rPr>
        <w:t>3. 产品生产工艺。通过对产品能耗指标（通常有产品工序能耗、可比产品能源单耗）与行业先进水平对比，寻找生产工艺上的差距，挖掘节能潜力；</w:t>
      </w:r>
    </w:p>
    <w:p w14:paraId="7AC340E2">
      <w:pPr>
        <w:spacing w:line="360" w:lineRule="auto"/>
        <w:ind w:firstLine="560" w:firstLineChars="200"/>
        <w:rPr>
          <w:sz w:val="28"/>
          <w:szCs w:val="28"/>
        </w:rPr>
      </w:pPr>
      <w:r>
        <w:rPr>
          <w:sz w:val="28"/>
          <w:szCs w:val="28"/>
        </w:rPr>
        <w:t>4. 生产设备、装置。淘汰高耗能落后设备、装置，应用新技术（包括控制技术）、新材料对现有设备进行节能改造；</w:t>
      </w:r>
    </w:p>
    <w:p w14:paraId="50363243">
      <w:pPr>
        <w:spacing w:line="360" w:lineRule="auto"/>
        <w:ind w:firstLine="560" w:firstLineChars="200"/>
        <w:rPr>
          <w:sz w:val="28"/>
          <w:szCs w:val="28"/>
        </w:rPr>
      </w:pPr>
      <w:r>
        <w:rPr>
          <w:sz w:val="28"/>
          <w:szCs w:val="28"/>
        </w:rPr>
        <w:t>5. 产品结构调整节能。分析产品结构节能量占总节能量（产品或产值能耗口径）的比例，确定产品结构调整对节能目标完成的贡献程度。</w:t>
      </w:r>
    </w:p>
    <w:p w14:paraId="7C571B15">
      <w:pPr>
        <w:spacing w:line="360" w:lineRule="auto"/>
        <w:ind w:firstLine="560" w:firstLineChars="200"/>
        <w:rPr>
          <w:sz w:val="28"/>
          <w:szCs w:val="28"/>
        </w:rPr>
      </w:pPr>
      <w:r>
        <w:rPr>
          <w:rFonts w:hint="eastAsia"/>
          <w:sz w:val="28"/>
          <w:szCs w:val="28"/>
          <w:lang w:val="en-US" w:eastAsia="zh-CN"/>
        </w:rPr>
        <w:t>6.能源品种结构优化，余热资源的回收利用等。</w:t>
      </w:r>
    </w:p>
    <w:p w14:paraId="3F87FB0B">
      <w:pPr>
        <w:spacing w:line="360" w:lineRule="auto"/>
        <w:ind w:firstLine="560" w:firstLineChars="200"/>
        <w:outlineLvl w:val="1"/>
        <w:rPr>
          <w:rFonts w:hint="eastAsia" w:eastAsia="宋体"/>
          <w:sz w:val="28"/>
          <w:szCs w:val="28"/>
          <w:lang w:eastAsia="zh-CN"/>
        </w:rPr>
      </w:pPr>
      <w:bookmarkStart w:id="268" w:name="_Toc1679712137"/>
      <w:bookmarkStart w:id="269" w:name="_Toc1034770445"/>
      <w:bookmarkStart w:id="270" w:name="_Toc1038205946"/>
      <w:bookmarkStart w:id="271" w:name="_Toc1919359963"/>
      <w:bookmarkStart w:id="272" w:name="_Toc1808681890"/>
      <w:bookmarkStart w:id="273" w:name="_Toc1635598490"/>
      <w:bookmarkStart w:id="274" w:name="_Toc1017840489"/>
      <w:bookmarkStart w:id="275" w:name="_Toc484956432"/>
      <w:bookmarkStart w:id="276" w:name="_Toc1812294507"/>
      <w:r>
        <w:rPr>
          <w:sz w:val="28"/>
          <w:szCs w:val="28"/>
        </w:rPr>
        <w:t>四、</w:t>
      </w:r>
      <w:r>
        <w:rPr>
          <w:rFonts w:hint="eastAsia"/>
          <w:sz w:val="28"/>
          <w:szCs w:val="28"/>
        </w:rPr>
        <w:t>降碳</w:t>
      </w:r>
      <w:bookmarkEnd w:id="268"/>
      <w:bookmarkEnd w:id="269"/>
      <w:bookmarkEnd w:id="270"/>
      <w:r>
        <w:rPr>
          <w:rFonts w:hint="eastAsia"/>
          <w:sz w:val="28"/>
          <w:szCs w:val="28"/>
          <w:lang w:eastAsia="zh-CN"/>
        </w:rPr>
        <w:t>措施</w:t>
      </w:r>
      <w:bookmarkEnd w:id="271"/>
      <w:bookmarkEnd w:id="272"/>
      <w:bookmarkEnd w:id="273"/>
      <w:bookmarkEnd w:id="274"/>
      <w:bookmarkEnd w:id="275"/>
      <w:bookmarkEnd w:id="276"/>
    </w:p>
    <w:p w14:paraId="484740B7">
      <w:pPr>
        <w:spacing w:line="360" w:lineRule="auto"/>
        <w:ind w:firstLine="560" w:firstLineChars="200"/>
        <w:rPr>
          <w:sz w:val="28"/>
          <w:szCs w:val="28"/>
        </w:rPr>
      </w:pPr>
      <w:r>
        <w:rPr>
          <w:rFonts w:hint="eastAsia"/>
          <w:sz w:val="28"/>
          <w:szCs w:val="28"/>
          <w:lang w:eastAsia="zh-CN"/>
        </w:rPr>
        <w:t>汇总“十四五”已</w:t>
      </w:r>
      <w:r>
        <w:rPr>
          <w:rFonts w:hint="eastAsia"/>
          <w:sz w:val="28"/>
          <w:szCs w:val="28"/>
        </w:rPr>
        <w:t>实施降碳措施</w:t>
      </w:r>
      <w:r>
        <w:rPr>
          <w:rFonts w:hint="eastAsia"/>
          <w:sz w:val="28"/>
          <w:szCs w:val="28"/>
          <w:lang w:eastAsia="zh-CN"/>
        </w:rPr>
        <w:t>与“十五五”预实施降碳措施</w:t>
      </w:r>
      <w:r>
        <w:rPr>
          <w:rFonts w:hint="eastAsia"/>
          <w:sz w:val="28"/>
          <w:szCs w:val="28"/>
        </w:rPr>
        <w:t>情况，对用能单位的降碳措施情况进行评价，提出改进建议。</w:t>
      </w:r>
    </w:p>
    <w:p w14:paraId="76D65D1F">
      <w:pPr>
        <w:spacing w:line="360" w:lineRule="auto"/>
        <w:ind w:firstLine="560" w:firstLineChars="200"/>
        <w:rPr>
          <w:sz w:val="28"/>
          <w:szCs w:val="28"/>
        </w:rPr>
      </w:pPr>
    </w:p>
    <w:p w14:paraId="34ED3CE2">
      <w:pPr>
        <w:spacing w:line="360" w:lineRule="auto"/>
        <w:jc w:val="center"/>
        <w:rPr>
          <w:b/>
          <w:bCs/>
          <w:sz w:val="28"/>
          <w:szCs w:val="28"/>
        </w:rPr>
        <w:sectPr>
          <w:pgSz w:w="11906" w:h="16838"/>
          <w:pgMar w:top="1440" w:right="1800" w:bottom="1440" w:left="1800" w:header="851" w:footer="992" w:gutter="0"/>
          <w:pgNumType w:fmt="decimal"/>
          <w:cols w:space="720" w:num="1"/>
          <w:docGrid w:type="lines" w:linePitch="312" w:charSpace="0"/>
        </w:sectPr>
      </w:pPr>
    </w:p>
    <w:p w14:paraId="087F7996">
      <w:pPr>
        <w:spacing w:before="120" w:after="120" w:line="360" w:lineRule="auto"/>
        <w:jc w:val="center"/>
        <w:outlineLvl w:val="0"/>
        <w:rPr>
          <w:rFonts w:hint="eastAsia" w:eastAsia="宋体"/>
          <w:b/>
          <w:bCs/>
          <w:sz w:val="28"/>
          <w:szCs w:val="28"/>
          <w:lang w:eastAsia="zh-CN"/>
        </w:rPr>
      </w:pPr>
      <w:bookmarkStart w:id="277" w:name="_Toc537807197"/>
      <w:bookmarkStart w:id="278" w:name="_Toc31995327"/>
      <w:bookmarkStart w:id="279" w:name="_Toc1743237310"/>
      <w:bookmarkStart w:id="280" w:name="_Toc1732388210"/>
      <w:bookmarkStart w:id="281" w:name="_Toc2027773674"/>
      <w:bookmarkStart w:id="282" w:name="_Toc966270708"/>
      <w:bookmarkStart w:id="283" w:name="_Toc164353698"/>
      <w:bookmarkStart w:id="284" w:name="_Toc1860678479"/>
      <w:bookmarkStart w:id="285" w:name="_Toc1749416931"/>
      <w:r>
        <w:rPr>
          <w:b/>
          <w:bCs/>
          <w:sz w:val="28"/>
          <w:szCs w:val="28"/>
        </w:rPr>
        <w:t>第</w:t>
      </w:r>
      <w:r>
        <w:rPr>
          <w:rFonts w:hint="eastAsia"/>
          <w:b/>
          <w:bCs/>
          <w:sz w:val="28"/>
          <w:szCs w:val="28"/>
          <w:lang w:eastAsia="zh-CN"/>
        </w:rPr>
        <w:t>七</w:t>
      </w:r>
      <w:r>
        <w:rPr>
          <w:b/>
          <w:bCs/>
          <w:sz w:val="28"/>
          <w:szCs w:val="28"/>
        </w:rPr>
        <w:t>章 节能目标和实施计划</w:t>
      </w:r>
      <w:bookmarkEnd w:id="277"/>
      <w:bookmarkEnd w:id="278"/>
      <w:bookmarkEnd w:id="279"/>
      <w:bookmarkEnd w:id="280"/>
      <w:bookmarkEnd w:id="281"/>
      <w:bookmarkEnd w:id="282"/>
      <w:bookmarkEnd w:id="283"/>
    </w:p>
    <w:p w14:paraId="0E4E5FD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sz w:val="28"/>
          <w:szCs w:val="28"/>
        </w:rPr>
      </w:pPr>
      <w:r>
        <w:rPr>
          <w:sz w:val="28"/>
          <w:szCs w:val="28"/>
        </w:rPr>
        <w:t>结合国家及省市“</w:t>
      </w:r>
      <w:r>
        <w:rPr>
          <w:rFonts w:hint="eastAsia"/>
          <w:sz w:val="28"/>
          <w:szCs w:val="28"/>
        </w:rPr>
        <w:t>双碳”目标、</w:t>
      </w:r>
      <w:r>
        <w:rPr>
          <w:sz w:val="28"/>
          <w:szCs w:val="28"/>
        </w:rPr>
        <w:t>重点领域节能降碳工作要求，立足企业现有情况，</w:t>
      </w:r>
      <w:r>
        <w:rPr>
          <w:rFonts w:hint="eastAsia"/>
          <w:sz w:val="28"/>
          <w:szCs w:val="28"/>
        </w:rPr>
        <w:t>分析并</w:t>
      </w:r>
      <w:r>
        <w:rPr>
          <w:sz w:val="28"/>
          <w:szCs w:val="28"/>
        </w:rPr>
        <w:t>提出后</w:t>
      </w:r>
      <w:r>
        <w:rPr>
          <w:rFonts w:hint="eastAsia"/>
          <w:sz w:val="28"/>
          <w:szCs w:val="28"/>
          <w:lang w:eastAsia="zh-CN"/>
        </w:rPr>
        <w:t>五</w:t>
      </w:r>
      <w:r>
        <w:rPr>
          <w:sz w:val="28"/>
          <w:szCs w:val="28"/>
        </w:rPr>
        <w:t>年企业的节能目标和计划。</w:t>
      </w:r>
    </w:p>
    <w:p w14:paraId="5C18EB8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sz w:val="28"/>
          <w:szCs w:val="28"/>
        </w:rPr>
      </w:pPr>
      <w:bookmarkStart w:id="286" w:name="_Toc1621710387"/>
      <w:bookmarkStart w:id="287" w:name="_Toc1597186514"/>
      <w:bookmarkStart w:id="288" w:name="_Toc273122808"/>
      <w:bookmarkStart w:id="289" w:name="_Toc1285655792"/>
      <w:bookmarkStart w:id="290" w:name="_Toc1986818074"/>
      <w:bookmarkStart w:id="291" w:name="_Toc1814828134"/>
      <w:bookmarkStart w:id="292" w:name="_Toc556785426"/>
      <w:r>
        <w:rPr>
          <w:sz w:val="28"/>
          <w:szCs w:val="28"/>
        </w:rPr>
        <w:t>一、规划目标</w:t>
      </w:r>
      <w:bookmarkEnd w:id="286"/>
      <w:bookmarkEnd w:id="287"/>
      <w:bookmarkEnd w:id="288"/>
      <w:bookmarkEnd w:id="289"/>
      <w:bookmarkEnd w:id="290"/>
      <w:bookmarkEnd w:id="291"/>
      <w:bookmarkEnd w:id="292"/>
    </w:p>
    <w:p w14:paraId="47C5BCB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sz w:val="28"/>
          <w:szCs w:val="28"/>
        </w:rPr>
      </w:pPr>
      <w:r>
        <w:rPr>
          <w:sz w:val="28"/>
          <w:szCs w:val="28"/>
        </w:rPr>
        <w:t>结合</w:t>
      </w:r>
      <w:r>
        <w:rPr>
          <w:rFonts w:hint="eastAsia"/>
          <w:sz w:val="28"/>
          <w:szCs w:val="28"/>
        </w:rPr>
        <w:t>企业</w:t>
      </w:r>
      <w:r>
        <w:rPr>
          <w:sz w:val="28"/>
          <w:szCs w:val="28"/>
        </w:rPr>
        <w:t>总体规划和未来发展预测，</w:t>
      </w:r>
      <w:r>
        <w:rPr>
          <w:rFonts w:hint="eastAsia"/>
          <w:sz w:val="28"/>
          <w:szCs w:val="28"/>
        </w:rPr>
        <w:t>分析并</w:t>
      </w:r>
      <w:r>
        <w:rPr>
          <w:sz w:val="28"/>
          <w:szCs w:val="28"/>
        </w:rPr>
        <w:t>提出企业能源消费计划、使用可再生能源（自建光伏、购买绿电、购买绿证）等计划</w:t>
      </w:r>
      <w:r>
        <w:rPr>
          <w:rFonts w:hint="eastAsia"/>
          <w:sz w:val="28"/>
          <w:szCs w:val="28"/>
        </w:rPr>
        <w:t>，</w:t>
      </w:r>
      <w:r>
        <w:rPr>
          <w:sz w:val="28"/>
          <w:szCs w:val="28"/>
        </w:rPr>
        <w:t>详细到每一年、重要产品和重点工序</w:t>
      </w:r>
      <w:r>
        <w:rPr>
          <w:rFonts w:hint="eastAsia"/>
          <w:sz w:val="28"/>
          <w:szCs w:val="28"/>
          <w:lang w:eastAsia="zh-CN"/>
        </w:rPr>
        <w:t>，规划“十五五”期间总节能量与单耗累计下降目标</w:t>
      </w:r>
      <w:r>
        <w:rPr>
          <w:sz w:val="28"/>
          <w:szCs w:val="28"/>
        </w:rPr>
        <w:t>。</w:t>
      </w:r>
    </w:p>
    <w:p w14:paraId="0B94C02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sz w:val="28"/>
          <w:szCs w:val="28"/>
        </w:rPr>
      </w:pPr>
      <w:bookmarkStart w:id="293" w:name="_Toc1432826984"/>
      <w:bookmarkStart w:id="294" w:name="_Toc936324351"/>
      <w:bookmarkStart w:id="295" w:name="_Toc1784367237"/>
      <w:bookmarkStart w:id="296" w:name="_Toc1821069482"/>
      <w:bookmarkStart w:id="297" w:name="_Toc483239219"/>
      <w:bookmarkStart w:id="298" w:name="_Toc740305104"/>
      <w:bookmarkStart w:id="299" w:name="_Toc1612915412"/>
      <w:r>
        <w:rPr>
          <w:sz w:val="28"/>
          <w:szCs w:val="28"/>
        </w:rPr>
        <w:t>二、</w:t>
      </w:r>
      <w:bookmarkEnd w:id="293"/>
      <w:r>
        <w:rPr>
          <w:sz w:val="28"/>
          <w:szCs w:val="28"/>
        </w:rPr>
        <w:t>节能技术改造方案和建议</w:t>
      </w:r>
      <w:bookmarkEnd w:id="294"/>
      <w:bookmarkEnd w:id="295"/>
      <w:bookmarkEnd w:id="296"/>
      <w:bookmarkEnd w:id="297"/>
      <w:bookmarkEnd w:id="298"/>
      <w:bookmarkEnd w:id="299"/>
    </w:p>
    <w:p w14:paraId="57C548B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sz w:val="28"/>
          <w:szCs w:val="28"/>
        </w:rPr>
      </w:pPr>
      <w:r>
        <w:rPr>
          <w:sz w:val="28"/>
          <w:szCs w:val="28"/>
        </w:rPr>
        <w:t>编制</w:t>
      </w:r>
      <w:r>
        <w:rPr>
          <w:rFonts w:hint="eastAsia"/>
          <w:sz w:val="28"/>
          <w:szCs w:val="28"/>
          <w:lang w:eastAsia="zh-CN"/>
        </w:rPr>
        <w:t>“十五五”期间</w:t>
      </w:r>
      <w:r>
        <w:rPr>
          <w:sz w:val="28"/>
          <w:szCs w:val="28"/>
        </w:rPr>
        <w:t>拟实施的重点节能项目清单，简要分析主要节能项目技术上和经济上的可行性。</w:t>
      </w:r>
    </w:p>
    <w:p w14:paraId="605A61A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sz w:val="28"/>
          <w:szCs w:val="28"/>
        </w:rPr>
      </w:pPr>
      <w:r>
        <w:rPr>
          <w:sz w:val="28"/>
          <w:szCs w:val="28"/>
        </w:rPr>
        <w:t>（一）结构节能重点项目</w:t>
      </w:r>
    </w:p>
    <w:p w14:paraId="4B908F1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sz w:val="28"/>
          <w:szCs w:val="28"/>
        </w:rPr>
      </w:pPr>
      <w:r>
        <w:rPr>
          <w:sz w:val="28"/>
          <w:szCs w:val="28"/>
        </w:rPr>
        <w:t>阐述项目在流程优化、原材料优化、产品结构调整优化等方面的方案、投资、实施时间和实施效果等节能重点项目。</w:t>
      </w:r>
    </w:p>
    <w:p w14:paraId="688C837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sz w:val="28"/>
          <w:szCs w:val="28"/>
        </w:rPr>
      </w:pPr>
      <w:r>
        <w:rPr>
          <w:sz w:val="28"/>
          <w:szCs w:val="28"/>
        </w:rPr>
        <w:t>（二）技术节能重点项目</w:t>
      </w:r>
    </w:p>
    <w:p w14:paraId="0123C89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sz w:val="28"/>
          <w:szCs w:val="28"/>
        </w:rPr>
      </w:pPr>
      <w:r>
        <w:rPr>
          <w:sz w:val="28"/>
          <w:szCs w:val="28"/>
        </w:rPr>
        <w:t>阐述项目在技术装备水平、能源系统化、先进节能及技术、余热回收等方面的方案、投资、实施时间和实施效果等重点项目汇总。</w:t>
      </w:r>
    </w:p>
    <w:p w14:paraId="447E5DF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sz w:val="28"/>
          <w:szCs w:val="28"/>
        </w:rPr>
      </w:pPr>
      <w:r>
        <w:rPr>
          <w:sz w:val="28"/>
          <w:szCs w:val="28"/>
        </w:rPr>
        <w:t>（三）管理节能重点项目</w:t>
      </w:r>
    </w:p>
    <w:p w14:paraId="161AF2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sz w:val="28"/>
          <w:szCs w:val="28"/>
        </w:rPr>
      </w:pPr>
      <w:r>
        <w:rPr>
          <w:sz w:val="28"/>
          <w:szCs w:val="28"/>
        </w:rPr>
        <w:t>阐述项目在完善能源计量检测、能源管理信息化等方面的方案、投资、实施时间和实施效果等</w:t>
      </w:r>
    </w:p>
    <w:p w14:paraId="29AADB6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sz w:val="28"/>
          <w:szCs w:val="28"/>
        </w:rPr>
      </w:pPr>
      <w:r>
        <w:rPr>
          <w:sz w:val="28"/>
          <w:szCs w:val="28"/>
        </w:rPr>
        <w:t>要求将上述重点项目汇总成表格，应包括：</w:t>
      </w:r>
      <w:r>
        <w:rPr>
          <w:rFonts w:hint="eastAsia"/>
          <w:sz w:val="28"/>
          <w:szCs w:val="28"/>
        </w:rPr>
        <w:t>项目方案、</w:t>
      </w:r>
      <w:r>
        <w:rPr>
          <w:sz w:val="28"/>
          <w:szCs w:val="28"/>
        </w:rPr>
        <w:t>节能量</w:t>
      </w:r>
      <w:r>
        <w:rPr>
          <w:rFonts w:hint="eastAsia"/>
          <w:sz w:val="28"/>
          <w:szCs w:val="28"/>
        </w:rPr>
        <w:t>及计算过程</w:t>
      </w:r>
      <w:r>
        <w:rPr>
          <w:sz w:val="28"/>
          <w:szCs w:val="28"/>
        </w:rPr>
        <w:t>、投资金额、效益、实施时间安排等。</w:t>
      </w:r>
    </w:p>
    <w:p w14:paraId="3B5E82C9">
      <w:pPr>
        <w:spacing w:line="360" w:lineRule="auto"/>
        <w:rPr>
          <w:sz w:val="28"/>
          <w:szCs w:val="28"/>
        </w:rPr>
        <w:sectPr>
          <w:pgSz w:w="11906" w:h="16838"/>
          <w:pgMar w:top="1440" w:right="1800" w:bottom="1440" w:left="1800" w:header="851" w:footer="992" w:gutter="0"/>
          <w:pgNumType w:fmt="decimal"/>
          <w:cols w:space="720" w:num="1"/>
          <w:docGrid w:type="lines" w:linePitch="312" w:charSpace="0"/>
        </w:sectPr>
      </w:pPr>
    </w:p>
    <w:p w14:paraId="04CEA698">
      <w:pPr>
        <w:spacing w:before="120" w:after="120" w:line="360" w:lineRule="auto"/>
        <w:jc w:val="center"/>
        <w:outlineLvl w:val="0"/>
        <w:rPr>
          <w:b/>
          <w:bCs/>
          <w:sz w:val="28"/>
          <w:szCs w:val="28"/>
        </w:rPr>
      </w:pPr>
      <w:bookmarkStart w:id="300" w:name="_Toc1191971764"/>
      <w:bookmarkStart w:id="301" w:name="_Toc1590558149"/>
      <w:bookmarkStart w:id="302" w:name="_Toc1849750671"/>
      <w:bookmarkStart w:id="303" w:name="_Toc1173991794"/>
      <w:bookmarkStart w:id="304" w:name="_Toc1996266350"/>
      <w:bookmarkStart w:id="305" w:name="_Toc865042708"/>
      <w:bookmarkStart w:id="306" w:name="_Toc671344041"/>
      <w:r>
        <w:rPr>
          <w:b/>
          <w:bCs/>
          <w:sz w:val="28"/>
          <w:szCs w:val="28"/>
        </w:rPr>
        <w:t>第</w:t>
      </w:r>
      <w:r>
        <w:rPr>
          <w:rFonts w:hint="eastAsia"/>
          <w:b/>
          <w:bCs/>
          <w:sz w:val="28"/>
          <w:szCs w:val="28"/>
          <w:lang w:eastAsia="zh-CN"/>
        </w:rPr>
        <w:t>八</w:t>
      </w:r>
      <w:r>
        <w:rPr>
          <w:b/>
          <w:bCs/>
          <w:sz w:val="28"/>
          <w:szCs w:val="28"/>
        </w:rPr>
        <w:t>章 结论</w:t>
      </w:r>
      <w:bookmarkEnd w:id="284"/>
      <w:bookmarkEnd w:id="285"/>
      <w:bookmarkEnd w:id="300"/>
      <w:bookmarkEnd w:id="301"/>
      <w:bookmarkEnd w:id="302"/>
      <w:bookmarkEnd w:id="303"/>
      <w:bookmarkEnd w:id="304"/>
      <w:bookmarkEnd w:id="305"/>
      <w:bookmarkEnd w:id="306"/>
    </w:p>
    <w:p w14:paraId="398B0510">
      <w:pPr>
        <w:spacing w:line="360" w:lineRule="auto"/>
        <w:ind w:firstLine="560" w:firstLineChars="200"/>
        <w:rPr>
          <w:sz w:val="28"/>
          <w:szCs w:val="28"/>
        </w:rPr>
      </w:pPr>
      <w:r>
        <w:rPr>
          <w:sz w:val="28"/>
          <w:szCs w:val="28"/>
        </w:rPr>
        <w:t>对用能单位审计期间的能源利用状况进行总结评价，指出主要的节能潜力和改进建议。具体要点如下：</w:t>
      </w:r>
    </w:p>
    <w:p w14:paraId="5F2D1413">
      <w:pPr>
        <w:spacing w:line="360" w:lineRule="auto"/>
        <w:ind w:firstLine="560" w:firstLineChars="200"/>
        <w:rPr>
          <w:sz w:val="28"/>
          <w:szCs w:val="28"/>
        </w:rPr>
      </w:pPr>
      <w:r>
        <w:rPr>
          <w:sz w:val="28"/>
          <w:szCs w:val="28"/>
        </w:rPr>
        <w:t>1. 评价用能单位能源利用水平（生产工艺、能源管理）；</w:t>
      </w:r>
    </w:p>
    <w:p w14:paraId="790EA275">
      <w:pPr>
        <w:spacing w:line="360" w:lineRule="auto"/>
        <w:ind w:firstLine="560" w:firstLineChars="200"/>
        <w:rPr>
          <w:sz w:val="28"/>
          <w:szCs w:val="28"/>
        </w:rPr>
      </w:pPr>
      <w:r>
        <w:rPr>
          <w:sz w:val="28"/>
          <w:szCs w:val="28"/>
        </w:rPr>
        <w:t>2. 评价用能单位能耗指标水平（能耗指标及其他指标的合理性评价和对标评价）；</w:t>
      </w:r>
    </w:p>
    <w:p w14:paraId="40FE7954">
      <w:pPr>
        <w:spacing w:line="360" w:lineRule="auto"/>
        <w:ind w:firstLine="560" w:firstLineChars="200"/>
        <w:rPr>
          <w:sz w:val="28"/>
          <w:szCs w:val="28"/>
        </w:rPr>
      </w:pPr>
      <w:r>
        <w:rPr>
          <w:sz w:val="28"/>
          <w:szCs w:val="28"/>
        </w:rPr>
        <w:t>3. 评价用能单位主要用能设备的能效情况；</w:t>
      </w:r>
    </w:p>
    <w:p w14:paraId="2E0BBD87">
      <w:pPr>
        <w:spacing w:line="360" w:lineRule="auto"/>
        <w:ind w:firstLine="560" w:firstLineChars="200"/>
        <w:rPr>
          <w:sz w:val="28"/>
          <w:szCs w:val="28"/>
        </w:rPr>
      </w:pPr>
      <w:r>
        <w:rPr>
          <w:sz w:val="28"/>
          <w:szCs w:val="28"/>
        </w:rPr>
        <w:t>4. 评价淘汰设备、高耗能设备的使用情况；</w:t>
      </w:r>
    </w:p>
    <w:p w14:paraId="35877473">
      <w:pPr>
        <w:spacing w:line="360" w:lineRule="auto"/>
        <w:ind w:firstLine="560" w:firstLineChars="200"/>
        <w:rPr>
          <w:sz w:val="28"/>
          <w:szCs w:val="28"/>
        </w:rPr>
      </w:pPr>
      <w:r>
        <w:rPr>
          <w:sz w:val="28"/>
          <w:szCs w:val="28"/>
        </w:rPr>
        <w:t>5. 评价用能单位节能潜力；</w:t>
      </w:r>
    </w:p>
    <w:p w14:paraId="295CA906">
      <w:pPr>
        <w:spacing w:line="360" w:lineRule="auto"/>
        <w:ind w:firstLine="560" w:firstLineChars="200"/>
        <w:rPr>
          <w:sz w:val="28"/>
          <w:szCs w:val="28"/>
        </w:rPr>
      </w:pPr>
      <w:r>
        <w:rPr>
          <w:sz w:val="28"/>
          <w:szCs w:val="28"/>
        </w:rPr>
        <w:t>6. 说明用能单位拟实施节能技改项目计划及可形成的节能量；</w:t>
      </w:r>
    </w:p>
    <w:p w14:paraId="2983CD8E">
      <w:pPr>
        <w:spacing w:line="360" w:lineRule="auto"/>
        <w:ind w:firstLine="560" w:firstLineChars="200"/>
        <w:rPr>
          <w:sz w:val="28"/>
          <w:szCs w:val="28"/>
        </w:rPr>
      </w:pPr>
      <w:r>
        <w:rPr>
          <w:sz w:val="28"/>
          <w:szCs w:val="28"/>
        </w:rPr>
        <w:t>7. 给出拟实施节能项目的效果汇总及对本期五年规划节能目标的影响。</w:t>
      </w:r>
    </w:p>
    <w:p w14:paraId="74AC6096">
      <w:pPr>
        <w:spacing w:line="360" w:lineRule="auto"/>
        <w:ind w:firstLine="560" w:firstLineChars="200"/>
        <w:rPr>
          <w:sz w:val="28"/>
          <w:szCs w:val="28"/>
        </w:rPr>
      </w:pPr>
    </w:p>
    <w:p w14:paraId="2108F1FD">
      <w:pPr>
        <w:spacing w:line="360" w:lineRule="auto"/>
        <w:ind w:firstLine="560" w:firstLineChars="200"/>
        <w:rPr>
          <w:sz w:val="28"/>
          <w:szCs w:val="28"/>
        </w:rPr>
      </w:pPr>
    </w:p>
    <w:p w14:paraId="1E1804C5">
      <w:pPr>
        <w:spacing w:line="360" w:lineRule="auto"/>
        <w:jc w:val="center"/>
        <w:rPr>
          <w:b/>
          <w:bCs/>
          <w:sz w:val="28"/>
          <w:szCs w:val="28"/>
        </w:rPr>
        <w:sectPr>
          <w:pgSz w:w="11906" w:h="16838"/>
          <w:pgMar w:top="1440" w:right="1800" w:bottom="1440" w:left="1800" w:header="851" w:footer="992" w:gutter="0"/>
          <w:pgNumType w:fmt="decimal"/>
          <w:cols w:space="720" w:num="1"/>
          <w:docGrid w:type="lines" w:linePitch="312" w:charSpace="0"/>
        </w:sectPr>
      </w:pPr>
    </w:p>
    <w:p w14:paraId="49398B8F">
      <w:pPr>
        <w:spacing w:line="360" w:lineRule="auto"/>
        <w:outlineLvl w:val="0"/>
        <w:rPr>
          <w:b/>
          <w:bCs/>
          <w:sz w:val="28"/>
          <w:szCs w:val="28"/>
        </w:rPr>
      </w:pPr>
      <w:bookmarkStart w:id="307" w:name="_Toc813160154"/>
      <w:bookmarkStart w:id="308" w:name="_Toc1236768613"/>
      <w:bookmarkStart w:id="309" w:name="_Toc2140321599"/>
      <w:bookmarkStart w:id="310" w:name="_Toc1415704438"/>
      <w:bookmarkStart w:id="311" w:name="_Toc2049457311"/>
      <w:bookmarkStart w:id="312" w:name="_Toc885462925"/>
      <w:bookmarkStart w:id="313" w:name="_Toc1816722279"/>
      <w:bookmarkStart w:id="314" w:name="_Toc1998666911"/>
      <w:bookmarkStart w:id="315" w:name="_Toc888409052"/>
      <w:r>
        <w:rPr>
          <w:b/>
          <w:bCs/>
          <w:sz w:val="28"/>
          <w:szCs w:val="28"/>
        </w:rPr>
        <w:t>附件：</w:t>
      </w:r>
      <w:bookmarkEnd w:id="307"/>
      <w:bookmarkEnd w:id="308"/>
      <w:bookmarkEnd w:id="309"/>
      <w:bookmarkEnd w:id="310"/>
      <w:bookmarkEnd w:id="311"/>
      <w:bookmarkEnd w:id="312"/>
      <w:bookmarkEnd w:id="313"/>
      <w:bookmarkEnd w:id="314"/>
      <w:bookmarkEnd w:id="315"/>
    </w:p>
    <w:p w14:paraId="5D75C34F">
      <w:pPr>
        <w:spacing w:line="360" w:lineRule="auto"/>
        <w:ind w:firstLine="560" w:firstLineChars="200"/>
        <w:outlineLvl w:val="9"/>
        <w:rPr>
          <w:sz w:val="28"/>
          <w:szCs w:val="28"/>
        </w:rPr>
      </w:pPr>
      <w:bookmarkStart w:id="316" w:name="_Toc1839662542"/>
      <w:bookmarkStart w:id="317" w:name="_Toc217238914"/>
      <w:bookmarkStart w:id="318" w:name="_Toc1622742642"/>
      <w:bookmarkStart w:id="319" w:name="_Toc449755785"/>
      <w:bookmarkStart w:id="320" w:name="_Toc1575198997"/>
      <w:bookmarkStart w:id="321" w:name="_Toc1189432482"/>
      <w:bookmarkStart w:id="322" w:name="_Toc496532147"/>
      <w:bookmarkStart w:id="323" w:name="_Toc522330616"/>
      <w:r>
        <w:rPr>
          <w:sz w:val="28"/>
          <w:szCs w:val="28"/>
        </w:rPr>
        <w:t>一、企业固定资产投资项目节能审查批复文件（20</w:t>
      </w:r>
      <w:r>
        <w:rPr>
          <w:rFonts w:hint="eastAsia"/>
          <w:sz w:val="28"/>
          <w:szCs w:val="28"/>
          <w:lang w:val="en-US" w:eastAsia="zh-CN"/>
        </w:rPr>
        <w:t>19</w:t>
      </w:r>
      <w:r>
        <w:rPr>
          <w:sz w:val="28"/>
          <w:szCs w:val="28"/>
        </w:rPr>
        <w:t>年后建成投产）；</w:t>
      </w:r>
      <w:bookmarkEnd w:id="316"/>
      <w:bookmarkEnd w:id="317"/>
      <w:bookmarkEnd w:id="318"/>
      <w:bookmarkEnd w:id="319"/>
      <w:bookmarkEnd w:id="320"/>
      <w:bookmarkEnd w:id="321"/>
      <w:bookmarkEnd w:id="322"/>
      <w:bookmarkEnd w:id="323"/>
    </w:p>
    <w:p w14:paraId="45AC23D4">
      <w:pPr>
        <w:spacing w:line="360" w:lineRule="auto"/>
        <w:ind w:firstLine="560" w:firstLineChars="200"/>
        <w:outlineLvl w:val="9"/>
        <w:rPr>
          <w:sz w:val="28"/>
          <w:szCs w:val="28"/>
        </w:rPr>
      </w:pPr>
      <w:bookmarkStart w:id="324" w:name="_Toc1766990792"/>
      <w:bookmarkStart w:id="325" w:name="_Toc1429266935"/>
      <w:bookmarkStart w:id="326" w:name="_Toc972983127"/>
      <w:bookmarkStart w:id="327" w:name="_Toc1428224423"/>
      <w:bookmarkStart w:id="328" w:name="_Toc428532343"/>
      <w:bookmarkStart w:id="329" w:name="_Toc2111336639"/>
      <w:bookmarkStart w:id="330" w:name="_Toc1242187715"/>
      <w:bookmarkStart w:id="331" w:name="_Toc802221419"/>
      <w:r>
        <w:rPr>
          <w:rFonts w:hint="eastAsia"/>
          <w:sz w:val="28"/>
          <w:szCs w:val="28"/>
          <w:lang w:eastAsia="zh-CN"/>
        </w:rPr>
        <w:t>二</w:t>
      </w:r>
      <w:r>
        <w:rPr>
          <w:sz w:val="28"/>
          <w:szCs w:val="28"/>
        </w:rPr>
        <w:t>、近期能源计量器具配备监督检查报告（若有）；</w:t>
      </w:r>
      <w:bookmarkEnd w:id="324"/>
      <w:bookmarkEnd w:id="325"/>
      <w:bookmarkEnd w:id="326"/>
      <w:bookmarkEnd w:id="327"/>
      <w:bookmarkEnd w:id="328"/>
      <w:bookmarkEnd w:id="329"/>
      <w:bookmarkEnd w:id="330"/>
      <w:bookmarkEnd w:id="331"/>
    </w:p>
    <w:p w14:paraId="724874E8">
      <w:pPr>
        <w:spacing w:line="360" w:lineRule="auto"/>
        <w:ind w:firstLine="560" w:firstLineChars="200"/>
        <w:outlineLvl w:val="9"/>
        <w:rPr>
          <w:sz w:val="28"/>
          <w:szCs w:val="28"/>
        </w:rPr>
      </w:pPr>
      <w:bookmarkStart w:id="332" w:name="_Toc1024810625"/>
      <w:bookmarkStart w:id="333" w:name="_Toc1983667002"/>
      <w:bookmarkStart w:id="334" w:name="_Toc1334819029"/>
      <w:bookmarkStart w:id="335" w:name="_Toc2133987997"/>
      <w:bookmarkStart w:id="336" w:name="_Toc1026005323"/>
      <w:bookmarkStart w:id="337" w:name="_Toc768883981"/>
      <w:bookmarkStart w:id="338" w:name="_Toc1697794535"/>
      <w:bookmarkStart w:id="339" w:name="_Toc943586075"/>
      <w:r>
        <w:rPr>
          <w:rFonts w:hint="eastAsia"/>
          <w:sz w:val="28"/>
          <w:szCs w:val="28"/>
          <w:lang w:eastAsia="zh-CN"/>
        </w:rPr>
        <w:t>三</w:t>
      </w:r>
      <w:r>
        <w:rPr>
          <w:sz w:val="28"/>
          <w:szCs w:val="28"/>
        </w:rPr>
        <w:t>、企业能源计量网络图；</w:t>
      </w:r>
      <w:bookmarkEnd w:id="332"/>
      <w:bookmarkEnd w:id="333"/>
      <w:bookmarkEnd w:id="334"/>
      <w:bookmarkEnd w:id="335"/>
      <w:bookmarkEnd w:id="336"/>
      <w:bookmarkEnd w:id="337"/>
      <w:bookmarkEnd w:id="338"/>
      <w:bookmarkEnd w:id="339"/>
    </w:p>
    <w:p w14:paraId="28438CD1">
      <w:pPr>
        <w:spacing w:line="360" w:lineRule="auto"/>
        <w:ind w:firstLine="560" w:firstLineChars="200"/>
        <w:outlineLvl w:val="9"/>
        <w:rPr>
          <w:sz w:val="28"/>
          <w:szCs w:val="28"/>
        </w:rPr>
      </w:pPr>
      <w:bookmarkStart w:id="340" w:name="_Toc577846201"/>
      <w:bookmarkStart w:id="341" w:name="_Toc730239724"/>
      <w:bookmarkStart w:id="342" w:name="_Toc418522813"/>
      <w:bookmarkStart w:id="343" w:name="_Toc39496492"/>
      <w:bookmarkStart w:id="344" w:name="_Toc1256541272"/>
      <w:bookmarkStart w:id="345" w:name="_Toc1975225270"/>
      <w:bookmarkStart w:id="346" w:name="_Toc422311730"/>
      <w:bookmarkStart w:id="347" w:name="_Toc1804957604"/>
      <w:r>
        <w:rPr>
          <w:rFonts w:hint="eastAsia"/>
          <w:sz w:val="28"/>
          <w:szCs w:val="28"/>
          <w:lang w:eastAsia="zh-CN"/>
        </w:rPr>
        <w:t>四</w:t>
      </w:r>
      <w:r>
        <w:rPr>
          <w:sz w:val="28"/>
          <w:szCs w:val="28"/>
        </w:rPr>
        <w:t>、能源计量器具汇总表；</w:t>
      </w:r>
      <w:bookmarkEnd w:id="340"/>
      <w:bookmarkEnd w:id="341"/>
      <w:bookmarkEnd w:id="342"/>
      <w:bookmarkEnd w:id="343"/>
      <w:bookmarkEnd w:id="344"/>
      <w:bookmarkEnd w:id="345"/>
      <w:bookmarkEnd w:id="346"/>
      <w:bookmarkEnd w:id="347"/>
    </w:p>
    <w:p w14:paraId="0C86AD91">
      <w:pPr>
        <w:spacing w:line="360" w:lineRule="auto"/>
        <w:ind w:firstLine="560" w:firstLineChars="200"/>
        <w:outlineLvl w:val="9"/>
        <w:rPr>
          <w:sz w:val="28"/>
          <w:szCs w:val="28"/>
        </w:rPr>
      </w:pPr>
      <w:bookmarkStart w:id="348" w:name="_Toc2066913807"/>
      <w:bookmarkStart w:id="349" w:name="_Toc1479921056"/>
      <w:bookmarkStart w:id="350" w:name="_Toc1403741342"/>
      <w:bookmarkStart w:id="351" w:name="_Toc388366417"/>
      <w:bookmarkStart w:id="352" w:name="_Toc62676693"/>
      <w:bookmarkStart w:id="353" w:name="_Toc1343425592"/>
      <w:bookmarkStart w:id="354" w:name="_Toc56560636"/>
      <w:bookmarkStart w:id="355" w:name="_Toc2092145354"/>
      <w:r>
        <w:rPr>
          <w:rFonts w:hint="eastAsia"/>
          <w:sz w:val="28"/>
          <w:szCs w:val="28"/>
          <w:lang w:eastAsia="zh-CN"/>
        </w:rPr>
        <w:t>五</w:t>
      </w:r>
      <w:r>
        <w:rPr>
          <w:sz w:val="28"/>
          <w:szCs w:val="28"/>
        </w:rPr>
        <w:t>、主要用能设备汇总表；</w:t>
      </w:r>
      <w:bookmarkEnd w:id="348"/>
      <w:bookmarkEnd w:id="349"/>
      <w:bookmarkEnd w:id="350"/>
      <w:bookmarkEnd w:id="351"/>
      <w:bookmarkEnd w:id="352"/>
      <w:bookmarkEnd w:id="353"/>
      <w:bookmarkEnd w:id="354"/>
      <w:bookmarkEnd w:id="355"/>
    </w:p>
    <w:p w14:paraId="67159FF5">
      <w:pPr>
        <w:spacing w:line="360" w:lineRule="auto"/>
        <w:ind w:firstLine="560" w:firstLineChars="200"/>
        <w:outlineLvl w:val="9"/>
        <w:rPr>
          <w:sz w:val="28"/>
          <w:szCs w:val="28"/>
        </w:rPr>
      </w:pPr>
      <w:bookmarkStart w:id="356" w:name="_Toc543460647"/>
      <w:bookmarkStart w:id="357" w:name="_Toc1996451546"/>
      <w:bookmarkStart w:id="358" w:name="_Toc1764334258"/>
      <w:bookmarkStart w:id="359" w:name="_Toc1331184235"/>
      <w:bookmarkStart w:id="360" w:name="_Toc2057592191"/>
      <w:bookmarkStart w:id="361" w:name="_Toc59501937"/>
      <w:bookmarkStart w:id="362" w:name="_Toc1044298555"/>
      <w:bookmarkStart w:id="363" w:name="_Toc1701482270"/>
      <w:r>
        <w:rPr>
          <w:rFonts w:hint="eastAsia"/>
          <w:sz w:val="28"/>
          <w:szCs w:val="28"/>
          <w:lang w:eastAsia="zh-CN"/>
        </w:rPr>
        <w:t>六</w:t>
      </w:r>
      <w:r>
        <w:rPr>
          <w:sz w:val="28"/>
          <w:szCs w:val="28"/>
        </w:rPr>
        <w:t>、燃料热值化验单；</w:t>
      </w:r>
      <w:bookmarkEnd w:id="356"/>
      <w:bookmarkEnd w:id="357"/>
      <w:bookmarkEnd w:id="358"/>
      <w:bookmarkEnd w:id="359"/>
      <w:bookmarkEnd w:id="360"/>
      <w:bookmarkEnd w:id="361"/>
      <w:bookmarkEnd w:id="362"/>
      <w:bookmarkEnd w:id="363"/>
    </w:p>
    <w:p w14:paraId="3568F51D">
      <w:pPr>
        <w:spacing w:line="360" w:lineRule="auto"/>
        <w:ind w:firstLine="560" w:firstLineChars="200"/>
        <w:outlineLvl w:val="9"/>
        <w:rPr>
          <w:sz w:val="28"/>
          <w:szCs w:val="28"/>
        </w:rPr>
      </w:pPr>
      <w:bookmarkStart w:id="364" w:name="_Toc692777975"/>
      <w:r>
        <w:rPr>
          <w:sz w:val="28"/>
          <w:szCs w:val="28"/>
        </w:rPr>
        <w:t>（如用能单位根据燃料实际发热量确定折标系数，则应提供燃料的低位热值化验单）；</w:t>
      </w:r>
      <w:bookmarkEnd w:id="364"/>
    </w:p>
    <w:p w14:paraId="6BF93482">
      <w:pPr>
        <w:spacing w:line="360" w:lineRule="auto"/>
        <w:ind w:firstLine="560" w:firstLineChars="200"/>
        <w:outlineLvl w:val="9"/>
        <w:rPr>
          <w:rFonts w:hint="eastAsia" w:eastAsia="宋体"/>
          <w:sz w:val="28"/>
          <w:szCs w:val="28"/>
          <w:lang w:eastAsia="zh-CN"/>
        </w:rPr>
      </w:pPr>
      <w:bookmarkStart w:id="365" w:name="_Toc1197471518"/>
      <w:bookmarkStart w:id="366" w:name="_Toc1910342721"/>
      <w:bookmarkStart w:id="367" w:name="_Toc1578104559"/>
      <w:bookmarkStart w:id="368" w:name="_Toc247455333"/>
      <w:bookmarkStart w:id="369" w:name="_Toc437908940"/>
      <w:bookmarkStart w:id="370" w:name="_Toc956830795"/>
      <w:bookmarkStart w:id="371" w:name="_Toc547891713"/>
      <w:bookmarkStart w:id="372" w:name="_Toc803228993"/>
      <w:r>
        <w:rPr>
          <w:rFonts w:hint="eastAsia"/>
          <w:sz w:val="28"/>
          <w:szCs w:val="28"/>
          <w:lang w:eastAsia="zh-CN"/>
        </w:rPr>
        <w:t>七</w:t>
      </w:r>
      <w:r>
        <w:rPr>
          <w:sz w:val="28"/>
          <w:szCs w:val="28"/>
        </w:rPr>
        <w:t>、</w:t>
      </w:r>
      <w:r>
        <w:rPr>
          <w:rFonts w:hint="eastAsia"/>
          <w:sz w:val="28"/>
          <w:szCs w:val="28"/>
          <w:lang w:eastAsia="zh-CN"/>
        </w:rPr>
        <w:t>本次审计能源数据采集的原始凭证照片（满足数据溯源采集即可）</w:t>
      </w:r>
      <w:bookmarkEnd w:id="365"/>
      <w:bookmarkEnd w:id="366"/>
      <w:bookmarkEnd w:id="367"/>
      <w:bookmarkEnd w:id="368"/>
      <w:bookmarkEnd w:id="369"/>
      <w:bookmarkEnd w:id="370"/>
      <w:bookmarkEnd w:id="371"/>
      <w:bookmarkEnd w:id="372"/>
      <w:r>
        <w:rPr>
          <w:rFonts w:hint="eastAsia"/>
          <w:sz w:val="28"/>
          <w:szCs w:val="28"/>
          <w:lang w:eastAsia="zh-CN"/>
        </w:rPr>
        <w:t>。</w:t>
      </w:r>
    </w:p>
    <w:p w14:paraId="5BCDA723">
      <w:pPr>
        <w:widowControl/>
        <w:shd w:val="clear" w:color="auto" w:fill="FFFFFF"/>
        <w:spacing w:before="156" w:line="360" w:lineRule="auto"/>
        <w:jc w:val="left"/>
        <w:rPr>
          <w:b/>
          <w:sz w:val="32"/>
          <w:szCs w:val="32"/>
        </w:rPr>
      </w:pPr>
    </w:p>
    <w:p w14:paraId="379C0E22"/>
    <w:sectPr>
      <w:footerReference r:id="rId10" w:type="default"/>
      <w:type w:val="evenPage"/>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Arial"/>
    <w:panose1 w:val="020B0604020202020204"/>
    <w:charset w:val="7A"/>
    <w:family w:val="auto"/>
    <w:pitch w:val="default"/>
    <w:sig w:usb0="00000000" w:usb1="00000000" w:usb2="0000003F" w:usb3="00000000" w:csb0="603F01FF" w:csb1="FFFF0000"/>
  </w:font>
  <w:font w:name="DejaVu Sans">
    <w:altName w:val="Segoe Print"/>
    <w:panose1 w:val="020B0603030804020204"/>
    <w:charset w:val="00"/>
    <w:family w:val="auto"/>
    <w:pitch w:val="default"/>
    <w:sig w:usb0="00000000" w:usb1="00000000" w:usb2="0A246029" w:usb3="0400200C" w:csb0="600001FF" w:csb1="DFFF0000"/>
  </w:font>
  <w:font w:name="方正小标宋简体">
    <w:altName w:val="黑体"/>
    <w:panose1 w:val="02000000000000000000"/>
    <w:charset w:val="86"/>
    <w:family w:val="script"/>
    <w:pitch w:val="default"/>
    <w:sig w:usb0="00000000" w:usb1="00000000" w:usb2="00000012"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575C">
    <w:pPr>
      <w:pStyle w:val="26"/>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5EDF1">
                          <w:pPr>
                            <w:pStyle w:val="26"/>
                            <w:tabs>
                              <w:tab w:val="clear" w:pos="4153"/>
                              <w:tab w:val="clear" w:pos="8306"/>
                            </w:tabs>
                          </w:pPr>
                        </w:p>
                        <w:p w14:paraId="4A21E56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E5EDF1">
                    <w:pPr>
                      <w:pStyle w:val="26"/>
                      <w:tabs>
                        <w:tab w:val="clear" w:pos="4153"/>
                        <w:tab w:val="clear" w:pos="8306"/>
                      </w:tabs>
                    </w:pPr>
                  </w:p>
                  <w:p w14:paraId="4A21E56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B09E">
    <w:pPr>
      <w:pStyle w:val="26"/>
      <w:tabs>
        <w:tab w:val="clear" w:pos="4153"/>
        <w:tab w:val="clear" w:pos="8306"/>
      </w:tabs>
      <w:jc w:val="left"/>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C6F6D">
                          <w:pPr>
                            <w:pStyle w:val="26"/>
                            <w:tabs>
                              <w:tab w:val="clear" w:pos="4153"/>
                              <w:tab w:val="clear" w:pos="8306"/>
                            </w:tabs>
                            <w:jc w:val="left"/>
                          </w:pPr>
                        </w:p>
                        <w:p w14:paraId="353672D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DC6F6D">
                    <w:pPr>
                      <w:pStyle w:val="26"/>
                      <w:tabs>
                        <w:tab w:val="clear" w:pos="4153"/>
                        <w:tab w:val="clear" w:pos="8306"/>
                      </w:tabs>
                      <w:jc w:val="left"/>
                    </w:pPr>
                  </w:p>
                  <w:p w14:paraId="353672D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969F8">
    <w:pPr>
      <w:pStyle w:val="26"/>
      <w:tabs>
        <w:tab w:val="clear" w:pos="4153"/>
        <w:tab w:val="clear" w:pos="8306"/>
      </w:tabs>
      <w:rPr>
        <w:rStyle w:val="47"/>
        <w:rFonts w:hint="default"/>
        <w:lang w:val="en"/>
      </w:rPr>
    </w:pPr>
  </w:p>
  <w:p w14:paraId="48001CDE">
    <w:pPr>
      <w:pStyle w:val="26"/>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507AD">
    <w:pPr>
      <w:pStyle w:val="26"/>
      <w:tabs>
        <w:tab w:val="clear" w:pos="4153"/>
        <w:tab w:val="clear" w:pos="8306"/>
      </w:tabs>
      <w:rPr>
        <w:rStyle w:val="47"/>
        <w:rFonts w:hint="default"/>
        <w:lang w:val="e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D07BF">
                          <w:pPr>
                            <w:pStyle w:val="26"/>
                            <w:rPr>
                              <w:rFonts w:hint="default"/>
                              <w:lang w:val="en"/>
                            </w:rPr>
                          </w:pPr>
                          <w:r>
                            <w:rPr>
                              <w:rFonts w:hint="default"/>
                              <w:lang w:val="en"/>
                            </w:rPr>
                            <w:t>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FD07BF">
                    <w:pPr>
                      <w:pStyle w:val="26"/>
                      <w:rPr>
                        <w:rFonts w:hint="default"/>
                        <w:lang w:val="en"/>
                      </w:rPr>
                    </w:pPr>
                    <w:r>
                      <w:rPr>
                        <w:rFonts w:hint="default"/>
                        <w:lang w:val="en"/>
                      </w:rPr>
                      <w:t>8</w:t>
                    </w:r>
                  </w:p>
                </w:txbxContent>
              </v:textbox>
            </v:shape>
          </w:pict>
        </mc:Fallback>
      </mc:AlternateContent>
    </w:r>
  </w:p>
  <w:p w14:paraId="2E424A65">
    <w:pPr>
      <w:pStyle w:val="26"/>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193F">
    <w:pPr>
      <w:pStyle w:val="26"/>
      <w:tabs>
        <w:tab w:val="clear" w:pos="4153"/>
        <w:tab w:val="clear" w:pos="8306"/>
      </w:tabs>
      <w:rPr>
        <w:rStyle w:val="47"/>
        <w:rFonts w:hint="default"/>
        <w:lang w:val="en"/>
      </w:rPr>
    </w:pPr>
  </w:p>
  <w:p w14:paraId="01EA3B08">
    <w:pPr>
      <w:pStyle w:val="26"/>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959D">
    <w:pPr>
      <w:pStyle w:val="27"/>
      <w:pBdr>
        <w:bottom w:val="none" w:color="auto" w:sz="0" w:space="1"/>
      </w:pBdr>
      <w:tabs>
        <w:tab w:val="clear" w:pos="4153"/>
        <w:tab w:val="clear" w:pos="8306"/>
      </w:tabs>
      <w:spacing w:after="48" w:afterLines="20"/>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CA83D"/>
    <w:multiLevelType w:val="singleLevel"/>
    <w:tmpl w:val="FF7CA83D"/>
    <w:lvl w:ilvl="0" w:tentative="0">
      <w:start w:val="4"/>
      <w:numFmt w:val="chineseCounting"/>
      <w:suff w:val="nothing"/>
      <w:lvlText w:val="%1、"/>
      <w:lvlJc w:val="left"/>
      <w:rPr>
        <w:rFonts w:hint="eastAsia"/>
      </w:rPr>
    </w:lvl>
  </w:abstractNum>
  <w:abstractNum w:abstractNumId="1">
    <w:nsid w:val="779D21F7"/>
    <w:multiLevelType w:val="multilevel"/>
    <w:tmpl w:val="779D21F7"/>
    <w:lvl w:ilvl="0" w:tentative="0">
      <w:start w:val="1"/>
      <w:numFmt w:val="chineseCountingThousand"/>
      <w:suff w:val="nothing"/>
      <w:lvlText w:val="第%1章"/>
      <w:lvlJc w:val="left"/>
      <w:pPr>
        <w:ind w:left="0" w:firstLine="0"/>
      </w:pPr>
      <w:rPr>
        <w:rFonts w:hint="eastAsia"/>
      </w:rPr>
    </w:lvl>
    <w:lvl w:ilvl="1" w:tentative="0">
      <w:start w:val="1"/>
      <w:numFmt w:val="chineseCountingThousand"/>
      <w:pStyle w:val="3"/>
      <w:suff w:val="nothing"/>
      <w:lvlText w:val="第%2节"/>
      <w:lvlJc w:val="left"/>
      <w:pPr>
        <w:ind w:left="57" w:hanging="57"/>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NotTrackFormatting/>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ODViY2JkMjU3NGYzZTEwMzZmMGFkZWViYmNkYWU3NDIifQ=="/>
  </w:docVars>
  <w:rsids>
    <w:rsidRoot w:val="00304C17"/>
    <w:rsid w:val="00304C17"/>
    <w:rsid w:val="003366E8"/>
    <w:rsid w:val="00403CFE"/>
    <w:rsid w:val="00724E30"/>
    <w:rsid w:val="007C46C3"/>
    <w:rsid w:val="00805B13"/>
    <w:rsid w:val="008066DF"/>
    <w:rsid w:val="00863895"/>
    <w:rsid w:val="00877453"/>
    <w:rsid w:val="00930848"/>
    <w:rsid w:val="00A71F21"/>
    <w:rsid w:val="00AA5D27"/>
    <w:rsid w:val="00AE4714"/>
    <w:rsid w:val="00C63214"/>
    <w:rsid w:val="00C87345"/>
    <w:rsid w:val="00CD3FFA"/>
    <w:rsid w:val="00EA5073"/>
    <w:rsid w:val="00FA0365"/>
    <w:rsid w:val="0BFAE9EF"/>
    <w:rsid w:val="11A62A25"/>
    <w:rsid w:val="25738630"/>
    <w:rsid w:val="372F8551"/>
    <w:rsid w:val="3AFC8D51"/>
    <w:rsid w:val="3BBF9DB1"/>
    <w:rsid w:val="3E659C4A"/>
    <w:rsid w:val="3EB65F2D"/>
    <w:rsid w:val="3FE71D54"/>
    <w:rsid w:val="3FFDB163"/>
    <w:rsid w:val="5037540E"/>
    <w:rsid w:val="557D4EA5"/>
    <w:rsid w:val="5DFFBDB6"/>
    <w:rsid w:val="5EBFA542"/>
    <w:rsid w:val="5EF712CA"/>
    <w:rsid w:val="5F996A53"/>
    <w:rsid w:val="5FAFD9C2"/>
    <w:rsid w:val="5FDF800F"/>
    <w:rsid w:val="5FEBB26C"/>
    <w:rsid w:val="5FF98964"/>
    <w:rsid w:val="5FF99227"/>
    <w:rsid w:val="64ABAE07"/>
    <w:rsid w:val="67789B05"/>
    <w:rsid w:val="67EED812"/>
    <w:rsid w:val="6AF75095"/>
    <w:rsid w:val="6AF90479"/>
    <w:rsid w:val="6DFDA8D7"/>
    <w:rsid w:val="6F1E2D58"/>
    <w:rsid w:val="6F6BA74A"/>
    <w:rsid w:val="6F7DD6EC"/>
    <w:rsid w:val="6FD70FA5"/>
    <w:rsid w:val="6FF57CC8"/>
    <w:rsid w:val="6FFFA96B"/>
    <w:rsid w:val="736F9CAD"/>
    <w:rsid w:val="73FFC6E5"/>
    <w:rsid w:val="75FF5D8B"/>
    <w:rsid w:val="7735C0FD"/>
    <w:rsid w:val="779F5666"/>
    <w:rsid w:val="77FE6262"/>
    <w:rsid w:val="7ACF8C16"/>
    <w:rsid w:val="7AE96C14"/>
    <w:rsid w:val="7D5799E6"/>
    <w:rsid w:val="7D7D8A69"/>
    <w:rsid w:val="7D83D0BE"/>
    <w:rsid w:val="7DED0A9D"/>
    <w:rsid w:val="7DED90A1"/>
    <w:rsid w:val="7E7D60B7"/>
    <w:rsid w:val="7EBCF7BF"/>
    <w:rsid w:val="7EBE6572"/>
    <w:rsid w:val="7F3F5A7D"/>
    <w:rsid w:val="7F7FBADC"/>
    <w:rsid w:val="7FBF7AE6"/>
    <w:rsid w:val="7FDB9422"/>
    <w:rsid w:val="7FDD39EC"/>
    <w:rsid w:val="7FDE0B17"/>
    <w:rsid w:val="8FF7388E"/>
    <w:rsid w:val="8FFCBD7B"/>
    <w:rsid w:val="97DFA2A2"/>
    <w:rsid w:val="9D3FDA28"/>
    <w:rsid w:val="9EF9F884"/>
    <w:rsid w:val="9EFBEB8C"/>
    <w:rsid w:val="A95B8C62"/>
    <w:rsid w:val="AF769713"/>
    <w:rsid w:val="B52B264C"/>
    <w:rsid w:val="B7BFEA9A"/>
    <w:rsid w:val="B7DFF0EE"/>
    <w:rsid w:val="B7F78E95"/>
    <w:rsid w:val="B87F04E8"/>
    <w:rsid w:val="B9972713"/>
    <w:rsid w:val="BBFF49A0"/>
    <w:rsid w:val="BCBF156D"/>
    <w:rsid w:val="BCFEF156"/>
    <w:rsid w:val="BFFFBBAD"/>
    <w:rsid w:val="CDD5E4E6"/>
    <w:rsid w:val="CE7B957B"/>
    <w:rsid w:val="CE9DCAA7"/>
    <w:rsid w:val="CEBB8F19"/>
    <w:rsid w:val="CFFFCE6B"/>
    <w:rsid w:val="D2FF521C"/>
    <w:rsid w:val="D59F3E92"/>
    <w:rsid w:val="DB3D0359"/>
    <w:rsid w:val="DDFFB5B1"/>
    <w:rsid w:val="DEFF10A2"/>
    <w:rsid w:val="DFF6D854"/>
    <w:rsid w:val="DFFE3BE6"/>
    <w:rsid w:val="E4E6047C"/>
    <w:rsid w:val="E73F2284"/>
    <w:rsid w:val="EA9B9FE0"/>
    <w:rsid w:val="EDF72B05"/>
    <w:rsid w:val="EF5F4ECD"/>
    <w:rsid w:val="EF5FB132"/>
    <w:rsid w:val="EFDD7537"/>
    <w:rsid w:val="F0B2D7B9"/>
    <w:rsid w:val="F6A1ADD2"/>
    <w:rsid w:val="F6DE9A60"/>
    <w:rsid w:val="F77FC638"/>
    <w:rsid w:val="F7FA3FE2"/>
    <w:rsid w:val="F9FDACFA"/>
    <w:rsid w:val="FABF5AC5"/>
    <w:rsid w:val="FAFEC803"/>
    <w:rsid w:val="FB662E10"/>
    <w:rsid w:val="FB7F379C"/>
    <w:rsid w:val="FBBB1692"/>
    <w:rsid w:val="FD5F5914"/>
    <w:rsid w:val="FDD7465F"/>
    <w:rsid w:val="FDFF9DD8"/>
    <w:rsid w:val="FE1BA164"/>
    <w:rsid w:val="FE7A1BC3"/>
    <w:rsid w:val="FEDD80CB"/>
    <w:rsid w:val="FF074BE3"/>
    <w:rsid w:val="FF3E137A"/>
    <w:rsid w:val="FFCF1DA7"/>
    <w:rsid w:val="FFD8461B"/>
    <w:rsid w:val="FFDBCAB5"/>
    <w:rsid w:val="FFF28870"/>
    <w:rsid w:val="FFF62091"/>
    <w:rsid w:val="FFF7E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7"/>
    <w:qFormat/>
    <w:uiPriority w:val="9"/>
    <w:pPr>
      <w:keepNext/>
      <w:outlineLvl w:val="0"/>
    </w:pPr>
    <w:rPr>
      <w:rFonts w:ascii="仿宋_GB2312" w:eastAsia="仿宋_GB2312"/>
      <w:sz w:val="28"/>
      <w:szCs w:val="24"/>
    </w:rPr>
  </w:style>
  <w:style w:type="paragraph" w:styleId="3">
    <w:name w:val="heading 2"/>
    <w:basedOn w:val="1"/>
    <w:next w:val="1"/>
    <w:link w:val="58"/>
    <w:semiHidden/>
    <w:unhideWhenUsed/>
    <w:qFormat/>
    <w:uiPriority w:val="9"/>
    <w:pPr>
      <w:keepNext/>
      <w:keepLines/>
      <w:widowControl/>
      <w:numPr>
        <w:ilvl w:val="1"/>
        <w:numId w:val="1"/>
      </w:numPr>
      <w:spacing w:before="100" w:beforeAutospacing="1" w:after="360" w:line="415" w:lineRule="auto"/>
      <w:jc w:val="center"/>
      <w:outlineLvl w:val="1"/>
    </w:pPr>
    <w:rPr>
      <w:rFonts w:ascii="Arial" w:hAnsi="Arial"/>
      <w:b/>
      <w:bCs/>
      <w:sz w:val="32"/>
      <w:szCs w:val="32"/>
    </w:rPr>
  </w:style>
  <w:style w:type="paragraph" w:styleId="4">
    <w:name w:val="heading 3"/>
    <w:basedOn w:val="1"/>
    <w:next w:val="1"/>
    <w:link w:val="5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0"/>
    <w:semiHidden/>
    <w:unhideWhenUsed/>
    <w:qFormat/>
    <w:uiPriority w:val="9"/>
    <w:pPr>
      <w:keepNext/>
      <w:jc w:val="center"/>
      <w:outlineLvl w:val="3"/>
    </w:pPr>
    <w:rPr>
      <w:rFonts w:ascii="仿宋_GB2312" w:eastAsia="仿宋_GB2312"/>
      <w:sz w:val="32"/>
      <w:szCs w:val="32"/>
    </w:rPr>
  </w:style>
  <w:style w:type="paragraph" w:styleId="6">
    <w:name w:val="heading 5"/>
    <w:basedOn w:val="1"/>
    <w:next w:val="1"/>
    <w:link w:val="61"/>
    <w:semiHidden/>
    <w:unhideWhenUsed/>
    <w:qFormat/>
    <w:uiPriority w:val="9"/>
    <w:pPr>
      <w:keepNext/>
      <w:jc w:val="center"/>
      <w:outlineLvl w:val="4"/>
    </w:pPr>
    <w:rPr>
      <w:sz w:val="28"/>
      <w:szCs w:val="28"/>
    </w:rPr>
  </w:style>
  <w:style w:type="paragraph" w:styleId="7">
    <w:name w:val="heading 6"/>
    <w:basedOn w:val="1"/>
    <w:next w:val="1"/>
    <w:link w:val="62"/>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63"/>
    <w:qFormat/>
    <w:uiPriority w:val="0"/>
    <w:pPr>
      <w:keepNext/>
      <w:keepLines/>
      <w:spacing w:before="240" w:after="64" w:line="320" w:lineRule="auto"/>
      <w:outlineLvl w:val="6"/>
    </w:pPr>
    <w:rPr>
      <w:b/>
      <w:bCs/>
      <w:sz w:val="24"/>
      <w:szCs w:val="24"/>
    </w:rPr>
  </w:style>
  <w:style w:type="paragraph" w:styleId="9">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0">
    <w:name w:val="List 3"/>
    <w:basedOn w:val="1"/>
    <w:qFormat/>
    <w:uiPriority w:val="0"/>
    <w:pPr>
      <w:ind w:left="100" w:leftChars="400" w:hanging="200" w:hangingChars="200"/>
    </w:pPr>
    <w:rPr>
      <w:szCs w:val="24"/>
    </w:rPr>
  </w:style>
  <w:style w:type="paragraph" w:styleId="11">
    <w:name w:val="toc 7"/>
    <w:basedOn w:val="1"/>
    <w:next w:val="1"/>
    <w:qFormat/>
    <w:uiPriority w:val="0"/>
    <w:pPr>
      <w:ind w:left="1260"/>
      <w:jc w:val="left"/>
    </w:pPr>
    <w:rPr>
      <w:sz w:val="18"/>
      <w:szCs w:val="18"/>
    </w:r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link w:val="68"/>
    <w:qFormat/>
    <w:uiPriority w:val="0"/>
    <w:pPr>
      <w:shd w:val="clear" w:color="auto" w:fill="000080"/>
    </w:pPr>
    <w:rPr>
      <w:szCs w:val="24"/>
    </w:rPr>
  </w:style>
  <w:style w:type="paragraph" w:styleId="14">
    <w:name w:val="annotation text"/>
    <w:basedOn w:val="1"/>
    <w:link w:val="65"/>
    <w:qFormat/>
    <w:uiPriority w:val="0"/>
    <w:pPr>
      <w:jc w:val="left"/>
    </w:pPr>
    <w:rPr>
      <w:szCs w:val="24"/>
    </w:rPr>
  </w:style>
  <w:style w:type="paragraph" w:styleId="15">
    <w:name w:val="Body Text 3"/>
    <w:basedOn w:val="1"/>
    <w:link w:val="70"/>
    <w:qFormat/>
    <w:uiPriority w:val="0"/>
    <w:rPr>
      <w:sz w:val="13"/>
      <w:szCs w:val="24"/>
    </w:rPr>
  </w:style>
  <w:style w:type="paragraph" w:styleId="16">
    <w:name w:val="Body Text"/>
    <w:basedOn w:val="1"/>
    <w:link w:val="67"/>
    <w:qFormat/>
    <w:uiPriority w:val="0"/>
    <w:pPr>
      <w:spacing w:after="156" w:afterLines="50"/>
    </w:pPr>
    <w:rPr>
      <w:sz w:val="28"/>
      <w:szCs w:val="24"/>
    </w:rPr>
  </w:style>
  <w:style w:type="paragraph" w:styleId="17">
    <w:name w:val="Body Text Indent"/>
    <w:basedOn w:val="1"/>
    <w:link w:val="56"/>
    <w:qFormat/>
    <w:uiPriority w:val="0"/>
    <w:pPr>
      <w:spacing w:after="120" w:line="560" w:lineRule="exact"/>
      <w:ind w:left="420" w:leftChars="200" w:firstLine="1440" w:firstLineChars="200"/>
    </w:pPr>
    <w:rPr>
      <w:kern w:val="0"/>
      <w:sz w:val="20"/>
      <w:szCs w:val="20"/>
    </w:rPr>
  </w:style>
  <w:style w:type="paragraph" w:styleId="18">
    <w:name w:val="List 2"/>
    <w:basedOn w:val="1"/>
    <w:qFormat/>
    <w:uiPriority w:val="0"/>
    <w:pPr>
      <w:ind w:left="100" w:leftChars="200" w:hanging="200" w:hangingChars="200"/>
    </w:pPr>
    <w:rPr>
      <w:szCs w:val="24"/>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0"/>
    <w:pPr>
      <w:ind w:left="420"/>
      <w:jc w:val="left"/>
    </w:pPr>
    <w:rPr>
      <w:i/>
      <w:iCs/>
      <w:sz w:val="20"/>
      <w:szCs w:val="20"/>
    </w:rPr>
  </w:style>
  <w:style w:type="paragraph" w:styleId="21">
    <w:name w:val="Plain Text"/>
    <w:basedOn w:val="1"/>
    <w:link w:val="75"/>
    <w:qFormat/>
    <w:uiPriority w:val="0"/>
    <w:rPr>
      <w:rFonts w:ascii="宋体" w:hAnsi="Courier New" w:cs="Courier New"/>
      <w:szCs w:val="21"/>
    </w:rPr>
  </w:style>
  <w:style w:type="paragraph" w:styleId="22">
    <w:name w:val="toc 8"/>
    <w:basedOn w:val="1"/>
    <w:next w:val="1"/>
    <w:qFormat/>
    <w:uiPriority w:val="0"/>
    <w:pPr>
      <w:ind w:left="1470"/>
      <w:jc w:val="left"/>
    </w:pPr>
    <w:rPr>
      <w:sz w:val="18"/>
      <w:szCs w:val="18"/>
    </w:rPr>
  </w:style>
  <w:style w:type="paragraph" w:styleId="23">
    <w:name w:val="Date"/>
    <w:basedOn w:val="1"/>
    <w:next w:val="1"/>
    <w:link w:val="73"/>
    <w:qFormat/>
    <w:uiPriority w:val="0"/>
    <w:pPr>
      <w:ind w:left="100" w:leftChars="2500"/>
    </w:pPr>
  </w:style>
  <w:style w:type="paragraph" w:styleId="24">
    <w:name w:val="Body Text Indent 2"/>
    <w:basedOn w:val="1"/>
    <w:link w:val="74"/>
    <w:qFormat/>
    <w:uiPriority w:val="0"/>
    <w:pPr>
      <w:spacing w:line="360" w:lineRule="auto"/>
      <w:ind w:firstLine="560" w:firstLineChars="200"/>
    </w:pPr>
    <w:rPr>
      <w:sz w:val="28"/>
      <w:szCs w:val="24"/>
    </w:rPr>
  </w:style>
  <w:style w:type="paragraph" w:styleId="25">
    <w:name w:val="Balloon Text"/>
    <w:basedOn w:val="1"/>
    <w:link w:val="76"/>
    <w:qFormat/>
    <w:uiPriority w:val="0"/>
    <w:rPr>
      <w:sz w:val="18"/>
      <w:szCs w:val="18"/>
    </w:rPr>
  </w:style>
  <w:style w:type="paragraph" w:styleId="26">
    <w:name w:val="footer"/>
    <w:basedOn w:val="1"/>
    <w:link w:val="52"/>
    <w:qFormat/>
    <w:uiPriority w:val="0"/>
    <w:pPr>
      <w:tabs>
        <w:tab w:val="center" w:pos="4153"/>
        <w:tab w:val="right" w:pos="8306"/>
      </w:tabs>
      <w:snapToGrid w:val="0"/>
      <w:jc w:val="left"/>
    </w:pPr>
    <w:rPr>
      <w:sz w:val="18"/>
      <w:szCs w:val="18"/>
    </w:rPr>
  </w:style>
  <w:style w:type="paragraph" w:styleId="27">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tabs>
        <w:tab w:val="right" w:leader="dot" w:pos="9350"/>
      </w:tabs>
      <w:spacing w:before="120" w:after="120" w:line="360" w:lineRule="auto"/>
      <w:jc w:val="left"/>
    </w:pPr>
    <w:rPr>
      <w:b/>
      <w:bCs/>
      <w:caps/>
      <w:sz w:val="28"/>
      <w:szCs w:val="28"/>
    </w:rPr>
  </w:style>
  <w:style w:type="paragraph" w:styleId="29">
    <w:name w:val="toc 4"/>
    <w:basedOn w:val="1"/>
    <w:next w:val="1"/>
    <w:qFormat/>
    <w:uiPriority w:val="0"/>
    <w:pPr>
      <w:ind w:left="630"/>
      <w:jc w:val="left"/>
    </w:pPr>
    <w:rPr>
      <w:sz w:val="18"/>
      <w:szCs w:val="18"/>
    </w:rPr>
  </w:style>
  <w:style w:type="paragraph" w:styleId="30">
    <w:name w:val="List"/>
    <w:basedOn w:val="1"/>
    <w:qFormat/>
    <w:uiPriority w:val="0"/>
    <w:pPr>
      <w:ind w:left="200" w:hanging="200" w:hangingChars="200"/>
    </w:pPr>
    <w:rPr>
      <w:szCs w:val="24"/>
    </w:rPr>
  </w:style>
  <w:style w:type="paragraph" w:styleId="31">
    <w:name w:val="toc 6"/>
    <w:basedOn w:val="1"/>
    <w:next w:val="1"/>
    <w:qFormat/>
    <w:uiPriority w:val="0"/>
    <w:pPr>
      <w:ind w:left="1050"/>
      <w:jc w:val="left"/>
    </w:pPr>
    <w:rPr>
      <w:sz w:val="18"/>
      <w:szCs w:val="18"/>
    </w:rPr>
  </w:style>
  <w:style w:type="paragraph" w:styleId="32">
    <w:name w:val="List 5"/>
    <w:basedOn w:val="1"/>
    <w:qFormat/>
    <w:uiPriority w:val="0"/>
    <w:pPr>
      <w:ind w:left="100" w:leftChars="800" w:hanging="200" w:hangingChars="200"/>
    </w:pPr>
    <w:rPr>
      <w:szCs w:val="24"/>
    </w:rPr>
  </w:style>
  <w:style w:type="paragraph" w:styleId="33">
    <w:name w:val="Body Text Indent 3"/>
    <w:basedOn w:val="1"/>
    <w:link w:val="72"/>
    <w:qFormat/>
    <w:uiPriority w:val="0"/>
    <w:pPr>
      <w:ind w:firstLine="570"/>
    </w:pPr>
    <w:rPr>
      <w:rFonts w:ascii="宋体" w:hAnsi="宋体"/>
      <w:sz w:val="28"/>
      <w:szCs w:val="28"/>
    </w:rPr>
  </w:style>
  <w:style w:type="paragraph" w:styleId="34">
    <w:name w:val="toc 2"/>
    <w:basedOn w:val="1"/>
    <w:next w:val="1"/>
    <w:qFormat/>
    <w:uiPriority w:val="0"/>
    <w:pPr>
      <w:ind w:left="210"/>
      <w:jc w:val="left"/>
    </w:pPr>
    <w:rPr>
      <w:smallCaps/>
      <w:sz w:val="20"/>
      <w:szCs w:val="20"/>
    </w:rPr>
  </w:style>
  <w:style w:type="paragraph" w:styleId="35">
    <w:name w:val="toc 9"/>
    <w:basedOn w:val="1"/>
    <w:next w:val="1"/>
    <w:qFormat/>
    <w:uiPriority w:val="0"/>
    <w:pPr>
      <w:ind w:left="1680"/>
      <w:jc w:val="left"/>
    </w:pPr>
    <w:rPr>
      <w:sz w:val="18"/>
      <w:szCs w:val="18"/>
    </w:rPr>
  </w:style>
  <w:style w:type="paragraph" w:styleId="36">
    <w:name w:val="Body Text 2"/>
    <w:basedOn w:val="1"/>
    <w:link w:val="69"/>
    <w:qFormat/>
    <w:uiPriority w:val="0"/>
    <w:pPr>
      <w:jc w:val="center"/>
    </w:pPr>
    <w:rPr>
      <w:sz w:val="28"/>
      <w:szCs w:val="24"/>
    </w:rPr>
  </w:style>
  <w:style w:type="paragraph" w:styleId="37">
    <w:name w:val="List 4"/>
    <w:basedOn w:val="1"/>
    <w:qFormat/>
    <w:uiPriority w:val="0"/>
    <w:pPr>
      <w:ind w:left="100" w:leftChars="600" w:hanging="200" w:hangingChars="200"/>
    </w:pPr>
    <w:rPr>
      <w:szCs w:val="24"/>
    </w:rPr>
  </w:style>
  <w:style w:type="paragraph" w:styleId="38">
    <w:name w:val="List Continue 2"/>
    <w:basedOn w:val="1"/>
    <w:qFormat/>
    <w:uiPriority w:val="0"/>
    <w:pPr>
      <w:spacing w:after="120"/>
      <w:ind w:left="840" w:leftChars="400"/>
    </w:pPr>
    <w:rPr>
      <w:szCs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List Continue 3"/>
    <w:basedOn w:val="1"/>
    <w:qFormat/>
    <w:uiPriority w:val="0"/>
    <w:pPr>
      <w:spacing w:after="120"/>
      <w:ind w:left="1260" w:leftChars="600"/>
    </w:pPr>
    <w:rPr>
      <w:szCs w:val="24"/>
    </w:rPr>
  </w:style>
  <w:style w:type="paragraph" w:styleId="41">
    <w:name w:val="annotation subject"/>
    <w:basedOn w:val="14"/>
    <w:next w:val="14"/>
    <w:link w:val="66"/>
    <w:qFormat/>
    <w:uiPriority w:val="0"/>
    <w:rPr>
      <w:b/>
      <w:bCs/>
    </w:rPr>
  </w:style>
  <w:style w:type="paragraph" w:styleId="42">
    <w:name w:val="Body Text First Indent"/>
    <w:basedOn w:val="16"/>
    <w:link w:val="71"/>
    <w:qFormat/>
    <w:uiPriority w:val="0"/>
    <w:pPr>
      <w:spacing w:after="120" w:afterLines="0"/>
      <w:ind w:firstLine="420" w:firstLineChars="100"/>
    </w:pPr>
    <w:rPr>
      <w:sz w:val="21"/>
    </w:rPr>
  </w:style>
  <w:style w:type="paragraph" w:styleId="43">
    <w:name w:val="Body Text First Indent 2"/>
    <w:basedOn w:val="17"/>
    <w:link w:val="77"/>
    <w:qFormat/>
    <w:uiPriority w:val="0"/>
    <w:pPr>
      <w:spacing w:line="240" w:lineRule="auto"/>
      <w:ind w:firstLine="420"/>
    </w:pPr>
    <w:rPr>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qFormat/>
    <w:uiPriority w:val="0"/>
  </w:style>
  <w:style w:type="character" w:styleId="48">
    <w:name w:val="FollowedHyperlink"/>
    <w:basedOn w:val="46"/>
    <w:qFormat/>
    <w:uiPriority w:val="0"/>
    <w:rPr>
      <w:color w:val="954F72"/>
      <w:u w:val="single"/>
    </w:rPr>
  </w:style>
  <w:style w:type="character" w:styleId="49">
    <w:name w:val="Emphasis"/>
    <w:basedOn w:val="46"/>
    <w:qFormat/>
    <w:uiPriority w:val="20"/>
    <w:rPr>
      <w:i/>
    </w:rPr>
  </w:style>
  <w:style w:type="character" w:styleId="50">
    <w:name w:val="Hyperlink"/>
    <w:basedOn w:val="46"/>
    <w:qFormat/>
    <w:uiPriority w:val="0"/>
    <w:rPr>
      <w:color w:val="0000FF"/>
      <w:u w:val="single"/>
    </w:rPr>
  </w:style>
  <w:style w:type="character" w:styleId="51">
    <w:name w:val="annotation reference"/>
    <w:basedOn w:val="46"/>
    <w:qFormat/>
    <w:uiPriority w:val="0"/>
    <w:rPr>
      <w:sz w:val="21"/>
      <w:szCs w:val="21"/>
    </w:rPr>
  </w:style>
  <w:style w:type="character" w:customStyle="1" w:styleId="52">
    <w:name w:val="页脚 字符"/>
    <w:basedOn w:val="46"/>
    <w:link w:val="26"/>
    <w:qFormat/>
    <w:uiPriority w:val="0"/>
    <w:rPr>
      <w:rFonts w:ascii="Times New Roman" w:hAnsi="Times New Roman" w:eastAsia="宋体" w:cs="Times New Roman"/>
      <w:sz w:val="18"/>
      <w:szCs w:val="18"/>
    </w:rPr>
  </w:style>
  <w:style w:type="character" w:customStyle="1" w:styleId="53">
    <w:name w:val="页眉 字符"/>
    <w:basedOn w:val="46"/>
    <w:link w:val="27"/>
    <w:qFormat/>
    <w:uiPriority w:val="0"/>
    <w:rPr>
      <w:rFonts w:ascii="Times New Roman" w:hAnsi="Times New Roman" w:eastAsia="宋体" w:cs="Times New Roman"/>
      <w:sz w:val="18"/>
      <w:szCs w:val="18"/>
    </w:rPr>
  </w:style>
  <w:style w:type="character" w:customStyle="1" w:styleId="54">
    <w:name w:val="报告正文 Char"/>
    <w:link w:val="55"/>
    <w:qFormat/>
    <w:uiPriority w:val="0"/>
    <w:rPr>
      <w:sz w:val="24"/>
      <w:szCs w:val="24"/>
    </w:rPr>
  </w:style>
  <w:style w:type="paragraph" w:customStyle="1" w:styleId="55">
    <w:name w:val="报告正文"/>
    <w:basedOn w:val="1"/>
    <w:link w:val="54"/>
    <w:qFormat/>
    <w:uiPriority w:val="0"/>
    <w:pPr>
      <w:spacing w:line="480" w:lineRule="exact"/>
      <w:ind w:firstLine="200" w:firstLineChars="200"/>
    </w:pPr>
    <w:rPr>
      <w:rFonts w:ascii="等线" w:hAnsi="等线" w:eastAsia="等线"/>
      <w:sz w:val="24"/>
      <w:szCs w:val="24"/>
    </w:rPr>
  </w:style>
  <w:style w:type="character" w:customStyle="1" w:styleId="56">
    <w:name w:val="正文文本缩进 字符"/>
    <w:basedOn w:val="46"/>
    <w:link w:val="17"/>
    <w:qFormat/>
    <w:uiPriority w:val="0"/>
    <w:rPr>
      <w:rFonts w:ascii="Times New Roman" w:hAnsi="Times New Roman" w:eastAsia="宋体" w:cs="Times New Roman"/>
      <w:kern w:val="0"/>
      <w:sz w:val="20"/>
      <w:szCs w:val="20"/>
    </w:rPr>
  </w:style>
  <w:style w:type="character" w:customStyle="1" w:styleId="57">
    <w:name w:val="标题 1 字符"/>
    <w:basedOn w:val="46"/>
    <w:link w:val="2"/>
    <w:qFormat/>
    <w:uiPriority w:val="0"/>
    <w:rPr>
      <w:rFonts w:ascii="仿宋_GB2312" w:hAnsi="Times New Roman" w:eastAsia="仿宋_GB2312" w:cs="Times New Roman"/>
      <w:sz w:val="28"/>
      <w:szCs w:val="24"/>
    </w:rPr>
  </w:style>
  <w:style w:type="character" w:customStyle="1" w:styleId="58">
    <w:name w:val="标题 2 字符"/>
    <w:basedOn w:val="46"/>
    <w:link w:val="3"/>
    <w:qFormat/>
    <w:uiPriority w:val="0"/>
    <w:rPr>
      <w:rFonts w:ascii="Arial" w:hAnsi="Arial" w:eastAsia="宋体" w:cs="Times New Roman"/>
      <w:b/>
      <w:bCs/>
      <w:sz w:val="32"/>
      <w:szCs w:val="32"/>
    </w:rPr>
  </w:style>
  <w:style w:type="character" w:customStyle="1" w:styleId="59">
    <w:name w:val="标题 3 字符"/>
    <w:basedOn w:val="46"/>
    <w:link w:val="4"/>
    <w:qFormat/>
    <w:uiPriority w:val="0"/>
    <w:rPr>
      <w:rFonts w:ascii="Times New Roman" w:hAnsi="Times New Roman" w:eastAsia="宋体" w:cs="Times New Roman"/>
      <w:b/>
      <w:bCs/>
      <w:sz w:val="32"/>
      <w:szCs w:val="32"/>
    </w:rPr>
  </w:style>
  <w:style w:type="character" w:customStyle="1" w:styleId="60">
    <w:name w:val="标题 4 字符"/>
    <w:basedOn w:val="46"/>
    <w:link w:val="5"/>
    <w:qFormat/>
    <w:uiPriority w:val="0"/>
    <w:rPr>
      <w:rFonts w:ascii="仿宋_GB2312" w:hAnsi="Times New Roman" w:eastAsia="仿宋_GB2312" w:cs="Times New Roman"/>
      <w:sz w:val="32"/>
      <w:szCs w:val="32"/>
    </w:rPr>
  </w:style>
  <w:style w:type="character" w:customStyle="1" w:styleId="61">
    <w:name w:val="标题 5 字符"/>
    <w:basedOn w:val="46"/>
    <w:link w:val="6"/>
    <w:qFormat/>
    <w:uiPriority w:val="0"/>
    <w:rPr>
      <w:rFonts w:ascii="Times New Roman" w:hAnsi="Times New Roman" w:eastAsia="宋体" w:cs="Times New Roman"/>
      <w:sz w:val="28"/>
      <w:szCs w:val="28"/>
    </w:rPr>
  </w:style>
  <w:style w:type="character" w:customStyle="1" w:styleId="62">
    <w:name w:val="标题 6 字符"/>
    <w:basedOn w:val="46"/>
    <w:link w:val="7"/>
    <w:qFormat/>
    <w:uiPriority w:val="0"/>
    <w:rPr>
      <w:rFonts w:ascii="Arial" w:hAnsi="Arial" w:eastAsia="黑体" w:cs="Times New Roman"/>
      <w:b/>
      <w:bCs/>
      <w:sz w:val="24"/>
      <w:szCs w:val="24"/>
    </w:rPr>
  </w:style>
  <w:style w:type="character" w:customStyle="1" w:styleId="63">
    <w:name w:val="标题 7 字符"/>
    <w:basedOn w:val="46"/>
    <w:link w:val="8"/>
    <w:qFormat/>
    <w:uiPriority w:val="0"/>
    <w:rPr>
      <w:rFonts w:ascii="Times New Roman" w:hAnsi="Times New Roman" w:eastAsia="宋体" w:cs="Times New Roman"/>
      <w:b/>
      <w:bCs/>
      <w:sz w:val="24"/>
      <w:szCs w:val="24"/>
    </w:rPr>
  </w:style>
  <w:style w:type="character" w:customStyle="1" w:styleId="64">
    <w:name w:val="标题 9 字符"/>
    <w:basedOn w:val="46"/>
    <w:link w:val="9"/>
    <w:qFormat/>
    <w:uiPriority w:val="0"/>
    <w:rPr>
      <w:rFonts w:ascii="Arial" w:hAnsi="Arial" w:eastAsia="黑体" w:cs="Times New Roman"/>
      <w:szCs w:val="21"/>
    </w:rPr>
  </w:style>
  <w:style w:type="character" w:customStyle="1" w:styleId="65">
    <w:name w:val="批注文字 字符"/>
    <w:basedOn w:val="46"/>
    <w:link w:val="14"/>
    <w:qFormat/>
    <w:uiPriority w:val="0"/>
    <w:rPr>
      <w:rFonts w:ascii="Times New Roman" w:hAnsi="Times New Roman" w:eastAsia="宋体" w:cs="Times New Roman"/>
      <w:szCs w:val="24"/>
    </w:rPr>
  </w:style>
  <w:style w:type="character" w:customStyle="1" w:styleId="66">
    <w:name w:val="批注主题 字符"/>
    <w:basedOn w:val="65"/>
    <w:link w:val="41"/>
    <w:qFormat/>
    <w:uiPriority w:val="0"/>
    <w:rPr>
      <w:rFonts w:ascii="Times New Roman" w:hAnsi="Times New Roman" w:eastAsia="宋体" w:cs="Times New Roman"/>
      <w:b/>
      <w:bCs/>
      <w:szCs w:val="24"/>
    </w:rPr>
  </w:style>
  <w:style w:type="character" w:customStyle="1" w:styleId="67">
    <w:name w:val="正文文本 字符"/>
    <w:basedOn w:val="46"/>
    <w:link w:val="16"/>
    <w:qFormat/>
    <w:uiPriority w:val="0"/>
    <w:rPr>
      <w:rFonts w:ascii="Times New Roman" w:hAnsi="Times New Roman" w:eastAsia="宋体" w:cs="Times New Roman"/>
      <w:sz w:val="28"/>
      <w:szCs w:val="24"/>
    </w:rPr>
  </w:style>
  <w:style w:type="character" w:customStyle="1" w:styleId="68">
    <w:name w:val="文档结构图 字符"/>
    <w:basedOn w:val="46"/>
    <w:link w:val="13"/>
    <w:qFormat/>
    <w:uiPriority w:val="0"/>
    <w:rPr>
      <w:rFonts w:ascii="Times New Roman" w:hAnsi="Times New Roman" w:eastAsia="宋体" w:cs="Times New Roman"/>
      <w:szCs w:val="24"/>
      <w:shd w:val="clear" w:color="auto" w:fill="000080"/>
    </w:rPr>
  </w:style>
  <w:style w:type="character" w:customStyle="1" w:styleId="69">
    <w:name w:val="正文文本 2 字符"/>
    <w:basedOn w:val="46"/>
    <w:link w:val="36"/>
    <w:qFormat/>
    <w:uiPriority w:val="0"/>
    <w:rPr>
      <w:rFonts w:ascii="Times New Roman" w:hAnsi="Times New Roman" w:eastAsia="宋体" w:cs="Times New Roman"/>
      <w:sz w:val="28"/>
      <w:szCs w:val="24"/>
    </w:rPr>
  </w:style>
  <w:style w:type="character" w:customStyle="1" w:styleId="70">
    <w:name w:val="正文文本 3 字符"/>
    <w:basedOn w:val="46"/>
    <w:link w:val="15"/>
    <w:qFormat/>
    <w:uiPriority w:val="0"/>
    <w:rPr>
      <w:rFonts w:ascii="Times New Roman" w:hAnsi="Times New Roman" w:eastAsia="宋体" w:cs="Times New Roman"/>
      <w:sz w:val="13"/>
      <w:szCs w:val="24"/>
    </w:rPr>
  </w:style>
  <w:style w:type="character" w:customStyle="1" w:styleId="71">
    <w:name w:val="正文文本首行缩进 字符"/>
    <w:basedOn w:val="67"/>
    <w:link w:val="42"/>
    <w:qFormat/>
    <w:uiPriority w:val="0"/>
    <w:rPr>
      <w:rFonts w:ascii="Times New Roman" w:hAnsi="Times New Roman" w:eastAsia="宋体" w:cs="Times New Roman"/>
      <w:sz w:val="28"/>
      <w:szCs w:val="24"/>
    </w:rPr>
  </w:style>
  <w:style w:type="character" w:customStyle="1" w:styleId="72">
    <w:name w:val="正文文本缩进 3 字符"/>
    <w:basedOn w:val="46"/>
    <w:link w:val="33"/>
    <w:qFormat/>
    <w:uiPriority w:val="0"/>
    <w:rPr>
      <w:rFonts w:ascii="宋体" w:hAnsi="宋体" w:eastAsia="宋体" w:cs="Times New Roman"/>
      <w:sz w:val="28"/>
      <w:szCs w:val="28"/>
    </w:rPr>
  </w:style>
  <w:style w:type="character" w:customStyle="1" w:styleId="73">
    <w:name w:val="日期 字符"/>
    <w:basedOn w:val="46"/>
    <w:link w:val="23"/>
    <w:qFormat/>
    <w:uiPriority w:val="0"/>
    <w:rPr>
      <w:rFonts w:ascii="Times New Roman" w:hAnsi="Times New Roman" w:eastAsia="宋体" w:cs="Times New Roman"/>
    </w:rPr>
  </w:style>
  <w:style w:type="character" w:customStyle="1" w:styleId="74">
    <w:name w:val="正文文本缩进 2 字符"/>
    <w:basedOn w:val="46"/>
    <w:link w:val="24"/>
    <w:qFormat/>
    <w:uiPriority w:val="0"/>
    <w:rPr>
      <w:rFonts w:ascii="Times New Roman" w:hAnsi="Times New Roman" w:eastAsia="宋体" w:cs="Times New Roman"/>
      <w:sz w:val="28"/>
      <w:szCs w:val="24"/>
    </w:rPr>
  </w:style>
  <w:style w:type="character" w:customStyle="1" w:styleId="75">
    <w:name w:val="纯文本 字符"/>
    <w:basedOn w:val="46"/>
    <w:link w:val="21"/>
    <w:qFormat/>
    <w:uiPriority w:val="0"/>
    <w:rPr>
      <w:rFonts w:ascii="宋体" w:hAnsi="Courier New" w:eastAsia="宋体" w:cs="Courier New"/>
      <w:szCs w:val="21"/>
    </w:rPr>
  </w:style>
  <w:style w:type="character" w:customStyle="1" w:styleId="76">
    <w:name w:val="批注框文本 字符"/>
    <w:basedOn w:val="46"/>
    <w:link w:val="25"/>
    <w:qFormat/>
    <w:uiPriority w:val="0"/>
    <w:rPr>
      <w:rFonts w:ascii="Times New Roman" w:hAnsi="Times New Roman" w:eastAsia="宋体" w:cs="Times New Roman"/>
      <w:sz w:val="18"/>
      <w:szCs w:val="18"/>
    </w:rPr>
  </w:style>
  <w:style w:type="character" w:customStyle="1" w:styleId="77">
    <w:name w:val="正文文本首行缩进 2 字符"/>
    <w:basedOn w:val="56"/>
    <w:link w:val="43"/>
    <w:qFormat/>
    <w:uiPriority w:val="0"/>
    <w:rPr>
      <w:rFonts w:ascii="Times New Roman" w:hAnsi="Times New Roman" w:eastAsia="宋体" w:cs="Times New Roman"/>
      <w:kern w:val="0"/>
      <w:sz w:val="20"/>
      <w:szCs w:val="24"/>
    </w:rPr>
  </w:style>
  <w:style w:type="paragraph" w:customStyle="1" w:styleId="78">
    <w:name w:val="font9"/>
    <w:basedOn w:val="1"/>
    <w:qFormat/>
    <w:uiPriority w:val="0"/>
    <w:pPr>
      <w:widowControl/>
      <w:spacing w:before="100" w:beforeAutospacing="1" w:after="100" w:afterAutospacing="1"/>
      <w:jc w:val="left"/>
    </w:pPr>
    <w:rPr>
      <w:rFonts w:hint="eastAsia" w:ascii="楷体_GB2312" w:hAnsi="Arial Unicode MS" w:eastAsia="楷体_GB2312" w:cs="Arial Unicode MS"/>
      <w:kern w:val="0"/>
      <w:sz w:val="22"/>
    </w:rPr>
  </w:style>
  <w:style w:type="paragraph" w:customStyle="1" w:styleId="79">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80">
    <w:name w:val="font10"/>
    <w:basedOn w:val="1"/>
    <w:qFormat/>
    <w:uiPriority w:val="0"/>
    <w:pPr>
      <w:widowControl/>
      <w:spacing w:before="100" w:beforeAutospacing="1" w:after="100" w:afterAutospacing="1"/>
      <w:jc w:val="left"/>
    </w:pPr>
    <w:rPr>
      <w:rFonts w:eastAsia="Arial Unicode MS"/>
      <w:kern w:val="0"/>
      <w:sz w:val="24"/>
      <w:szCs w:val="24"/>
    </w:rPr>
  </w:style>
  <w:style w:type="paragraph" w:customStyle="1" w:styleId="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rPr>
  </w:style>
  <w:style w:type="paragraph" w:customStyle="1" w:styleId="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rPr>
  </w:style>
  <w:style w:type="paragraph" w:customStyle="1" w:styleId="8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0"/>
      <w:szCs w:val="20"/>
    </w:rPr>
  </w:style>
  <w:style w:type="paragraph" w:customStyle="1" w:styleId="84">
    <w:name w:val="font8"/>
    <w:basedOn w:val="1"/>
    <w:qFormat/>
    <w:uiPriority w:val="0"/>
    <w:pPr>
      <w:widowControl/>
      <w:spacing w:before="100" w:beforeAutospacing="1" w:after="100" w:afterAutospacing="1"/>
      <w:jc w:val="left"/>
    </w:pPr>
    <w:rPr>
      <w:rFonts w:eastAsia="Arial Unicode MS"/>
      <w:kern w:val="0"/>
      <w:sz w:val="22"/>
    </w:rPr>
  </w:style>
  <w:style w:type="paragraph" w:customStyle="1" w:styleId="85">
    <w:name w:val="修订1"/>
    <w:qFormat/>
    <w:uiPriority w:val="0"/>
    <w:pPr>
      <w:spacing w:after="160" w:line="278" w:lineRule="auto"/>
    </w:pPr>
    <w:rPr>
      <w:rFonts w:ascii="Times New Roman" w:hAnsi="Times New Roman" w:eastAsia="宋体" w:cs="Times New Roman"/>
      <w:kern w:val="2"/>
      <w:sz w:val="21"/>
      <w:szCs w:val="22"/>
      <w:lang w:val="en-US" w:eastAsia="zh-CN" w:bidi="ar-SA"/>
    </w:rPr>
  </w:style>
  <w:style w:type="paragraph" w:customStyle="1" w:styleId="86">
    <w:name w:val="input"/>
    <w:basedOn w:val="1"/>
    <w:qFormat/>
    <w:uiPriority w:val="0"/>
    <w:pPr>
      <w:spacing w:after="360" w:afterLines="150"/>
      <w:jc w:val="center"/>
    </w:pPr>
    <w:rPr>
      <w:rFonts w:ascii="黑体" w:eastAsia="黑体"/>
      <w:sz w:val="32"/>
      <w:szCs w:val="32"/>
    </w:rPr>
  </w:style>
  <w:style w:type="paragraph" w:customStyle="1" w:styleId="87">
    <w:name w:val="xl3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2"/>
    </w:rPr>
  </w:style>
  <w:style w:type="paragraph" w:customStyle="1" w:styleId="88">
    <w:name w:val="内部地址"/>
    <w:basedOn w:val="1"/>
    <w:qFormat/>
    <w:uiPriority w:val="0"/>
    <w:rPr>
      <w:szCs w:val="24"/>
    </w:rPr>
  </w:style>
  <w:style w:type="paragraph" w:customStyle="1" w:styleId="8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90">
    <w:name w:val="xl36"/>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eastAsia="Arial Unicode MS"/>
      <w:kern w:val="0"/>
      <w:sz w:val="20"/>
      <w:szCs w:val="20"/>
    </w:rPr>
  </w:style>
  <w:style w:type="paragraph" w:customStyle="1" w:styleId="9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cs="Arial Unicode MS"/>
      <w:kern w:val="0"/>
      <w:sz w:val="22"/>
    </w:rPr>
  </w:style>
  <w:style w:type="paragraph" w:customStyle="1" w:styleId="92">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eastAsia="Arial Unicode MS"/>
      <w:kern w:val="0"/>
      <w:sz w:val="22"/>
    </w:rPr>
  </w:style>
  <w:style w:type="paragraph" w:customStyle="1" w:styleId="93">
    <w:name w:val="font5"/>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9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rPr>
  </w:style>
  <w:style w:type="paragraph" w:customStyle="1" w:styleId="95">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32"/>
      <w:szCs w:val="32"/>
    </w:rPr>
  </w:style>
  <w:style w:type="paragraph" w:customStyle="1" w:styleId="97">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rPr>
  </w:style>
  <w:style w:type="paragraph" w:customStyle="1" w:styleId="98">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rPr>
  </w:style>
  <w:style w:type="paragraph" w:customStyle="1" w:styleId="9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Arial Unicode MS"/>
      <w:kern w:val="0"/>
      <w:sz w:val="22"/>
    </w:rPr>
  </w:style>
  <w:style w:type="paragraph" w:customStyle="1" w:styleId="100">
    <w:name w:val="font7"/>
    <w:basedOn w:val="1"/>
    <w:qFormat/>
    <w:uiPriority w:val="0"/>
    <w:pPr>
      <w:widowControl/>
      <w:spacing w:before="100" w:beforeAutospacing="1" w:after="100" w:afterAutospacing="1"/>
      <w:jc w:val="left"/>
    </w:pPr>
    <w:rPr>
      <w:rFonts w:hint="eastAsia" w:ascii="宋体" w:hAnsi="宋体" w:cs="Arial Unicode MS"/>
      <w:kern w:val="0"/>
      <w:sz w:val="22"/>
    </w:rPr>
  </w:style>
  <w:style w:type="paragraph" w:customStyle="1" w:styleId="1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2"/>
    </w:rPr>
  </w:style>
  <w:style w:type="paragraph" w:customStyle="1" w:styleId="102">
    <w:name w:val="xl23"/>
    <w:basedOn w:val="1"/>
    <w:qFormat/>
    <w:uiPriority w:val="0"/>
    <w:pPr>
      <w:widowControl/>
      <w:pBdr>
        <w:top w:val="single" w:color="0000FF" w:sz="4" w:space="0"/>
        <w:left w:val="single" w:color="0000FF" w:sz="12" w:space="0"/>
        <w:bottom w:val="single" w:color="0000FF" w:sz="4" w:space="0"/>
        <w:right w:val="single" w:color="0000FF" w:sz="4" w:space="0"/>
      </w:pBdr>
      <w:spacing w:before="100" w:beforeAutospacing="1" w:after="100" w:afterAutospacing="1"/>
      <w:jc w:val="center"/>
    </w:pPr>
    <w:rPr>
      <w:rFonts w:hint="eastAsia" w:ascii="仿宋_GB2312" w:hAnsi="Arial Unicode MS" w:eastAsia="仿宋_GB2312" w:cs="Arial Unicode MS"/>
      <w:kern w:val="0"/>
      <w:szCs w:val="21"/>
    </w:rPr>
  </w:style>
  <w:style w:type="paragraph" w:customStyle="1" w:styleId="103">
    <w:name w:val="font11"/>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04">
    <w:name w:val="font12"/>
    <w:basedOn w:val="1"/>
    <w:qFormat/>
    <w:uiPriority w:val="0"/>
    <w:pPr>
      <w:widowControl/>
      <w:spacing w:before="100" w:beforeAutospacing="1" w:after="100" w:afterAutospacing="1"/>
      <w:jc w:val="left"/>
    </w:pPr>
    <w:rPr>
      <w:rFonts w:hint="eastAsia" w:ascii="宋体" w:hAnsi="宋体" w:cs="Arial Unicode MS"/>
      <w:color w:val="000000"/>
      <w:kern w:val="0"/>
      <w:sz w:val="18"/>
      <w:szCs w:val="18"/>
    </w:rPr>
  </w:style>
  <w:style w:type="paragraph" w:customStyle="1" w:styleId="105">
    <w:name w:val="xl38"/>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06">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107">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paragraph" w:styleId="108">
    <w:name w:val="List Paragraph"/>
    <w:basedOn w:val="1"/>
    <w:qFormat/>
    <w:uiPriority w:val="1"/>
    <w:pPr>
      <w:spacing w:before="182"/>
      <w:ind w:left="2539" w:hanging="1053"/>
    </w:pPr>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6871</Words>
  <Characters>7162</Characters>
  <Lines>112</Lines>
  <Paragraphs>31</Paragraphs>
  <TotalTime>0</TotalTime>
  <ScaleCrop>false</ScaleCrop>
  <LinksUpToDate>false</LinksUpToDate>
  <CharactersWithSpaces>7409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2024-03-02T18:45:00Z</dcterms:created>
  <dc:creator>CHEN RONG</dc:creator>
  <cp:lastModifiedBy>8198309702</cp:lastModifiedBy>
  <cp:lastPrinted>2025-04-18T15:18:00Z</cp:lastPrinted>
  <dcterms:modified xsi:type="dcterms:W3CDTF">2025-04-21T07:35:34Z</dcterms:modified>
  <dc:title>附件1</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c7b028dca4c4461b9edff1597ec70ce2_23</vt:lpwstr>
  </property>
  <property fmtid="{D5CDD505-2E9C-101B-9397-08002B2CF9AE}" pid="4" name="ribbonExt">
    <vt:lpwstr>{"WPSExtOfficeTab":{"OnGetEnabled":false,"OnGetVisible":false}}</vt:lpwstr>
  </property>
  <property fmtid="{D5CDD505-2E9C-101B-9397-08002B2CF9AE}" pid="5" name="慧眼令牌">
    <vt:lpwstr>eyJraWQiOiJvYSIsInR5cCI6IkpXVCIsImFsZyI6IkhTMjU2In0.eyJzdWIiOiJPQS1MT0dJTiIsImRlcHROYW1lIjoi55yB6IO95rqQ5bGA57u85ZCI5aSEIiwiY29ycElkIjoiIiwidW5pdE5hbWUiOiLnnIHog73mupDlsYAiLCJtYWluQWNjb3VudCI6IiIsImlzcyI6IkVYT0EiLCJ1c2VySWQiOjM4MzkxLCJuYmYiOjE3MDg1ODU3NjgsIm5hbWUiOiLkvZnnu67lpq4iLCJleHAiOjIwMjM5NDkzNjgsImlhdCI6MTcwODU4ODc2OCwianRpIjoib2EiLCJhY2NvdW50IjoieXVxbjEifQ.qZQj5U6vflXLuO0hmt_vSWDNpbhIHmVH6rlC6OUl2i4</vt:lpwstr>
  </property>
  <property fmtid="{D5CDD505-2E9C-101B-9397-08002B2CF9AE}" pid="6" name="sgCookies">
    <vt:lpwstr>auth_code=cec606773548e18dcfdcc5088dbd5bdec6993; tif_wwlid=bdd95e017b19218dcfdcc51603538f58f0791</vt:lpwstr>
  </property>
  <property fmtid="{D5CDD505-2E9C-101B-9397-08002B2CF9AE}" pid="7" name="KSOTemplateDocerSaveRecord">
    <vt:lpwstr>eyJoZGlkIjoiYzY1MjgwY2Q4Yjk0MGE1NjM5MDA3MjIwZTVmZWE0NDMiLCJ1c2VySWQiOiIxNjU5ODQ1Mzk1In0=</vt:lpwstr>
  </property>
</Properties>
</file>