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小标宋简体" w:hAnsi="黑体" w:eastAsia="方正小标宋简体"/>
          <w:kern w:val="0"/>
          <w:sz w:val="36"/>
          <w:szCs w:val="21"/>
          <w:lang w:eastAsia="zh-CN"/>
        </w:rPr>
      </w:pPr>
      <w:bookmarkStart w:id="0" w:name="_Toc61627304"/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小标宋简体" w:hAnsi="黑体" w:eastAsia="方正小标宋简体"/>
          <w:kern w:val="0"/>
          <w:sz w:val="36"/>
          <w:szCs w:val="21"/>
        </w:rPr>
      </w:pPr>
      <w:r>
        <w:rPr>
          <w:rFonts w:hint="eastAsia" w:ascii="方正小标宋简体" w:hAnsi="黑体" w:eastAsia="方正小标宋简体"/>
          <w:kern w:val="0"/>
          <w:sz w:val="36"/>
          <w:szCs w:val="21"/>
          <w:lang w:eastAsia="zh-CN"/>
        </w:rPr>
        <w:t>福建工业企业供需对接</w:t>
      </w:r>
      <w:r>
        <w:rPr>
          <w:rFonts w:hint="eastAsia" w:ascii="方正小标宋简体" w:hAnsi="黑体" w:eastAsia="方正小标宋简体"/>
          <w:kern w:val="0"/>
          <w:sz w:val="36"/>
          <w:szCs w:val="21"/>
        </w:rPr>
        <w:t>平台</w:t>
      </w:r>
      <w:r>
        <w:rPr>
          <w:rFonts w:hint="eastAsia" w:ascii="方正小标宋简体" w:hAnsi="黑体" w:eastAsia="方正小标宋简体"/>
          <w:kern w:val="0"/>
          <w:sz w:val="36"/>
          <w:szCs w:val="21"/>
          <w:lang w:eastAsia="zh-CN"/>
        </w:rPr>
        <w:t>入驻</w:t>
      </w:r>
      <w:r>
        <w:rPr>
          <w:rFonts w:hint="eastAsia" w:ascii="方正小标宋简体" w:hAnsi="黑体" w:eastAsia="方正小标宋简体"/>
          <w:kern w:val="0"/>
          <w:sz w:val="36"/>
          <w:szCs w:val="21"/>
        </w:rPr>
        <w:t>申请表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320" w:firstLineChars="2400"/>
        <w:textAlignment w:val="auto"/>
        <w:rPr>
          <w:rFonts w:ascii="宋体" w:hAnsi="宋体"/>
          <w:sz w:val="18"/>
        </w:rPr>
      </w:pPr>
    </w:p>
    <w:tbl>
      <w:tblPr>
        <w:tblStyle w:val="4"/>
        <w:tblpPr w:leftFromText="180" w:rightFromText="180" w:vertAnchor="text" w:horzAnchor="page" w:tblpX="1325" w:tblpY="103"/>
        <w:tblOverlap w:val="never"/>
        <w:tblW w:w="9462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108" w:type="dxa"/>
          <w:bottom w:w="28" w:type="dxa"/>
          <w:right w:w="108" w:type="dxa"/>
        </w:tblCellMar>
      </w:tblPr>
      <w:tblGrid>
        <w:gridCol w:w="1343"/>
        <w:gridCol w:w="3680"/>
        <w:gridCol w:w="1245"/>
        <w:gridCol w:w="3194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39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企业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全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称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39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详细地址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市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区/县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                         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51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统一社会信用代码</w:t>
            </w:r>
          </w:p>
        </w:tc>
        <w:tc>
          <w:tcPr>
            <w:tcW w:w="36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邮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编</w:t>
            </w:r>
          </w:p>
        </w:tc>
        <w:tc>
          <w:tcPr>
            <w:tcW w:w="3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11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法定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代表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人</w:t>
            </w:r>
          </w:p>
        </w:tc>
        <w:tc>
          <w:tcPr>
            <w:tcW w:w="36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手机号码</w:t>
            </w:r>
          </w:p>
        </w:tc>
        <w:tc>
          <w:tcPr>
            <w:tcW w:w="3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89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联系人</w:t>
            </w:r>
          </w:p>
        </w:tc>
        <w:tc>
          <w:tcPr>
            <w:tcW w:w="36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手机号码</w:t>
            </w:r>
          </w:p>
        </w:tc>
        <w:tc>
          <w:tcPr>
            <w:tcW w:w="3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62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销售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联系人</w:t>
            </w:r>
          </w:p>
        </w:tc>
        <w:tc>
          <w:tcPr>
            <w:tcW w:w="36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电话号码</w:t>
            </w:r>
          </w:p>
        </w:tc>
        <w:tc>
          <w:tcPr>
            <w:tcW w:w="3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62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所属行业</w:t>
            </w:r>
          </w:p>
        </w:tc>
        <w:tc>
          <w:tcPr>
            <w:tcW w:w="36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行业代码</w:t>
            </w:r>
          </w:p>
        </w:tc>
        <w:tc>
          <w:tcPr>
            <w:tcW w:w="3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906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color w:val="FF0000"/>
                <w:sz w:val="20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类型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□国有控股 □集体控股 □私人控股 □港澳台商控股 □外商控股 □其他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</w:rPr>
              <w:t>□大型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</w:rPr>
              <w:t>□中型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</w:rPr>
              <w:t>□小型 □微型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951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信息化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情况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建有企业内网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 xml:space="preserve"> 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生产设备上网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 xml:space="preserve"> 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仓储管理数字化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 xml:space="preserve"> 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销售管理数字化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 xml:space="preserve"> 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网上个性化定制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 xml:space="preserve"> □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网上远程运维服务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</w:rPr>
              <w:t>□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其他</w:t>
            </w:r>
            <w:r>
              <w:rPr>
                <w:rFonts w:hint="eastAsia" w:ascii="仿宋_GB2312" w:hAnsi="宋体" w:eastAsia="仿宋_GB2312"/>
                <w:sz w:val="24"/>
                <w:szCs w:val="24"/>
                <w:u w:val="single" w:color="auto"/>
                <w:lang w:val="en-US" w:eastAsia="zh-CN"/>
              </w:rPr>
              <w:t xml:space="preserve">                   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1176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主要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经济指标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2</w:t>
            </w:r>
            <w:r>
              <w:rPr>
                <w:rFonts w:ascii="仿宋_GB2312" w:hAnsi="宋体" w:eastAsia="仿宋_GB2312"/>
                <w:sz w:val="24"/>
                <w:szCs w:val="24"/>
              </w:rPr>
              <w:t>021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年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营业收入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万元，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利润总额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万元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720" w:firstLineChars="300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上缴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税收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宋体" w:eastAsia="仿宋_GB2312"/>
                <w:sz w:val="24"/>
                <w:szCs w:val="24"/>
              </w:rPr>
              <w:t>万元</w:t>
            </w: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，从业人员</w:t>
            </w: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 xml:space="preserve">          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1382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经营范围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color w:val="FF000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405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主要荣誉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（填写近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>3年来荣誉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017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产品特色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（填写主要产品在全球或国内或省内技术领先、市场占有率、质量品牌、专利以及其他特点亮点等情况）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4511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产品类别及简介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（填写在平台发布的具体产品名称、用途、销售联系人、联系方式等，可另附图片。该栏内容如另提供作为附件，请标注“详见附件”。）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026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企业承诺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72" w:firstLineChars="200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本企业承诺</w:t>
            </w:r>
            <w:r>
              <w:rPr>
                <w:rFonts w:hint="default" w:ascii="仿宋_GB2312" w:hAnsi="宋体" w:eastAsia="仿宋_GB2312"/>
                <w:spacing w:val="-2"/>
                <w:sz w:val="24"/>
                <w:szCs w:val="24"/>
                <w:lang w:val="en" w:eastAsia="zh-CN"/>
              </w:rPr>
              <w:t>,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遵守《福建省工业企业供需对接平台入驻企业管理办法》。除企业主要经济指标、信息化情况、法定代表人电话号码、企业联系人名字及其电话号码外，同意上述所填的其他信息在网上公开，如有变化及时更新，并对其真实性、合法性负责，如因填报信息不准确所造成的损失或不良影响，愿承担所有的法律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16" w:firstLineChars="600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法定代表人签字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企业盖章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16" w:firstLineChars="600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                        </w:t>
            </w:r>
            <w:bookmarkStart w:id="4" w:name="_GoBack"/>
            <w:bookmarkEnd w:id="4"/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     年    月   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16" w:firstLineChars="600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778" w:hRule="atLeast"/>
        </w:trPr>
        <w:tc>
          <w:tcPr>
            <w:tcW w:w="13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所在县（市区）或设区市行业或企业主管部门意见</w:t>
            </w:r>
          </w:p>
        </w:tc>
        <w:tc>
          <w:tcPr>
            <w:tcW w:w="8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64" w:firstLineChars="2400"/>
              <w:jc w:val="left"/>
              <w:textAlignment w:val="auto"/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eastAsia="zh-CN"/>
              </w:rPr>
              <w:t>盖章</w:t>
            </w: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720" w:firstLineChars="2000"/>
              <w:jc w:val="left"/>
              <w:textAlignment w:val="auto"/>
              <w:rPr>
                <w:rFonts w:hint="default" w:ascii="仿宋_GB2312" w:hAnsi="宋体" w:eastAsia="仿宋_GB2312"/>
                <w:spacing w:val="-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pacing w:val="-2"/>
                <w:sz w:val="24"/>
                <w:szCs w:val="24"/>
                <w:lang w:val="en-US" w:eastAsia="zh-CN"/>
              </w:rPr>
              <w:t xml:space="preserve">    年    月   日</w:t>
            </w:r>
          </w:p>
        </w:tc>
      </w:tr>
    </w:tbl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jc w:val="left"/>
        <w:textAlignment w:val="auto"/>
        <w:rPr>
          <w:rFonts w:hint="eastAsia" w:ascii="仿宋_GB2312" w:hAnsi="宋体" w:eastAsia="仿宋_GB2312" w:cs="Times New Roman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宋体" w:eastAsia="仿宋_GB2312" w:cs="Times New Roman"/>
          <w:b/>
          <w:bCs/>
          <w:color w:val="auto"/>
          <w:kern w:val="2"/>
          <w:sz w:val="28"/>
          <w:szCs w:val="28"/>
          <w:lang w:val="en-US" w:eastAsia="zh-CN" w:bidi="ar-SA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3600" w:firstLineChars="1000"/>
        <w:textAlignment w:val="auto"/>
        <w:rPr>
          <w:rFonts w:hint="eastAsia" w:ascii="方正黑体_GBK" w:hAnsi="方正黑体_GBK" w:eastAsia="方正黑体_GBK" w:cs="方正黑体_GBK"/>
          <w:color w:val="auto"/>
          <w:kern w:val="2"/>
          <w:sz w:val="36"/>
          <w:szCs w:val="36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kern w:val="2"/>
          <w:sz w:val="36"/>
          <w:szCs w:val="36"/>
          <w:lang w:val="en-US" w:eastAsia="zh-CN" w:bidi="ar-SA"/>
        </w:rPr>
        <w:t>填表说明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firstLine="562" w:firstLineChars="200"/>
        <w:textAlignment w:val="auto"/>
        <w:rPr>
          <w:rFonts w:hint="eastAsia" w:ascii="仿宋_GB2312" w:hAnsi="宋体" w:eastAsia="仿宋_GB2312"/>
          <w:b/>
          <w:bCs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ind w:firstLine="560" w:firstLineChars="200"/>
        <w:jc w:val="both"/>
        <w:textAlignment w:val="auto"/>
        <w:rPr>
          <w:rFonts w:hint="eastAsia" w:ascii="仿宋_GB2312" w:hAnsi="微软雅黑" w:eastAsia="仿宋_GB2312"/>
          <w:b/>
          <w:bCs/>
          <w:color w:val="000000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  <w:t>一、行业划分与代码。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按《国民经济行业分类》（GB/T4754-2017）填写行业代码。行业划分：</w:t>
      </w:r>
    </w:p>
    <w:tbl>
      <w:tblPr>
        <w:tblStyle w:val="4"/>
        <w:tblW w:w="78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9"/>
        <w:gridCol w:w="2411"/>
        <w:gridCol w:w="1418"/>
        <w:gridCol w:w="22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179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  <w:t>行业大类</w:t>
            </w:r>
          </w:p>
        </w:tc>
        <w:tc>
          <w:tcPr>
            <w:tcW w:w="241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  <w:t>行业小类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  <w:t>行业大类</w:t>
            </w:r>
          </w:p>
        </w:tc>
        <w:tc>
          <w:tcPr>
            <w:tcW w:w="2253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  <w:lang w:eastAsia="zh-CN"/>
              </w:rPr>
              <w:t>行业小类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1799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电子信息</w:t>
            </w:r>
          </w:p>
        </w:tc>
        <w:tc>
          <w:tcPr>
            <w:tcW w:w="2411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计算机通信电子设备</w:t>
            </w:r>
          </w:p>
        </w:tc>
        <w:tc>
          <w:tcPr>
            <w:tcW w:w="1418" w:type="dxa"/>
            <w:vMerge w:val="restart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轻工纺织</w:t>
            </w:r>
          </w:p>
        </w:tc>
        <w:tc>
          <w:tcPr>
            <w:tcW w:w="2253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bookmarkStart w:id="1" w:name="RANGE!E2:E9"/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纺织服装</w:t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其他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799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机械装备</w:t>
            </w: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汽车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食品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bookmarkStart w:id="2" w:name="RANGE!B2:B7"/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工程机械</w:t>
            </w:r>
            <w:bookmarkEnd w:id="2"/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船舶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塑料制品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输变电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  <w:lang w:eastAsia="zh-CN"/>
              </w:rPr>
              <w:t>工艺美术产品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电工电器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家具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仪器仪表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竹木制品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其他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文体用品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石油化工</w:t>
            </w: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bookmarkStart w:id="3" w:name="RANGE!C2:C4"/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石油</w:t>
            </w:r>
            <w:bookmarkEnd w:id="3"/>
          </w:p>
        </w:tc>
        <w:tc>
          <w:tcPr>
            <w:tcW w:w="1418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建材行业</w:t>
            </w: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建材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化纤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橡胶制品</w:t>
            </w:r>
          </w:p>
        </w:tc>
        <w:tc>
          <w:tcPr>
            <w:tcW w:w="1418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医药行业</w:t>
            </w: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医药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其他</w:t>
            </w:r>
          </w:p>
        </w:tc>
        <w:tc>
          <w:tcPr>
            <w:tcW w:w="1418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799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  <w:t>冶金行业</w:t>
            </w:r>
          </w:p>
        </w:tc>
        <w:tc>
          <w:tcPr>
            <w:tcW w:w="2411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冶金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799" w:type="dxa"/>
            <w:vMerge w:val="continue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微软雅黑"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2411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  <w:r>
              <w:rPr>
                <w:rFonts w:hint="eastAsia" w:ascii="仿宋_GB2312" w:hAnsi="微软雅黑" w:eastAsia="仿宋_GB2312"/>
                <w:color w:val="000000"/>
                <w:szCs w:val="21"/>
              </w:rPr>
              <w:t>其他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  <w:tc>
          <w:tcPr>
            <w:tcW w:w="2253" w:type="dxa"/>
            <w:vAlign w:val="center"/>
          </w:tcPr>
          <w:p>
            <w:pPr>
              <w:widowControl/>
              <w:jc w:val="both"/>
              <w:rPr>
                <w:rFonts w:hint="eastAsia" w:ascii="仿宋_GB2312" w:hAnsi="微软雅黑" w:eastAsia="仿宋_GB2312"/>
                <w:color w:val="000000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仿宋_GB2312" w:hAnsi="宋体" w:eastAsia="仿宋_GB2312"/>
          <w:color w:val="auto"/>
          <w:sz w:val="24"/>
          <w:szCs w:val="24"/>
          <w:lang w:eastAsia="zh-CN"/>
        </w:rPr>
      </w:pPr>
      <w:r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  <w:t>二、企业类型。</w:t>
      </w: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按照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工信部《中小企业划型标准规定》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填写。即</w:t>
      </w:r>
      <w:r>
        <w:rPr>
          <w:rFonts w:hint="eastAsia" w:ascii="仿宋_GB2312" w:hAnsi="宋体" w:eastAsia="仿宋_GB2312"/>
          <w:b/>
          <w:bCs/>
          <w:color w:val="auto"/>
          <w:sz w:val="28"/>
          <w:szCs w:val="28"/>
          <w:lang w:eastAsia="zh-CN"/>
        </w:rPr>
        <w:t>工业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：从业人员1000人以上或营业收入40000万元以上的为大型企业；从业人员300人及以上，且营业收入2000万元及以上的为中型企业；从业人员20人及以上，且营业收入300万元及以上的为小型企业；从业人员20人以下或营业收入300万元以下的为微型企业。</w:t>
      </w:r>
      <w:r>
        <w:rPr>
          <w:rFonts w:hint="eastAsia" w:ascii="仿宋_GB2312" w:hAnsi="宋体" w:eastAsia="仿宋_GB2312"/>
          <w:b/>
          <w:bCs/>
          <w:color w:val="auto"/>
          <w:sz w:val="28"/>
          <w:szCs w:val="28"/>
          <w:lang w:eastAsia="zh-CN"/>
        </w:rPr>
        <w:t>软件和信息技术服务业：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从业人员300人以上或营业收入10000万元以上的为大型企业；从业人员100人及以上，且营业收入1000万元及以上的为中型企业；从业人员10人及以上，且营业收入50万元及以上的为小型企业；从业人员10人以下或营业收入50万元以下的为微型企业。</w:t>
      </w:r>
      <w:r>
        <w:rPr>
          <w:rFonts w:hint="eastAsia" w:ascii="仿宋_GB2312" w:hAnsi="宋体" w:eastAsia="仿宋_GB2312"/>
          <w:color w:val="auto"/>
          <w:sz w:val="24"/>
          <w:szCs w:val="24"/>
          <w:lang w:eastAsia="zh-CN"/>
        </w:rPr>
        <w:t>　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  <w:t xml:space="preserve"> 三、图片（PPT）文件名标注方式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营业执照图片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：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以“统一社会信用代码+企业名称”命名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企业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logo图片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：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应为透明底色，以“统一社会信用代码+企业名称+logo”命名，</w:t>
      </w:r>
      <w:r>
        <w:rPr>
          <w:rFonts w:hint="eastAsia" w:ascii="仿宋_GB2312" w:hAnsi="宋体" w:eastAsia="仿宋_GB2312"/>
          <w:sz w:val="28"/>
          <w:szCs w:val="28"/>
        </w:rPr>
        <w:t>如：91350100757384472D福建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某某</w:t>
      </w:r>
      <w:r>
        <w:rPr>
          <w:rFonts w:hint="eastAsia" w:ascii="仿宋_GB2312" w:hAnsi="宋体" w:eastAsia="仿宋_GB2312"/>
          <w:sz w:val="28"/>
          <w:szCs w:val="28"/>
        </w:rPr>
        <w:t>公司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。</w:t>
      </w: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如无，可不提拱。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产品图片：以“企业名称+产品序号+产品名称”命名，</w:t>
      </w:r>
      <w:r>
        <w:rPr>
          <w:rFonts w:hint="eastAsia" w:ascii="仿宋_GB2312" w:hAnsi="宋体" w:eastAsia="仿宋_GB2312"/>
          <w:sz w:val="28"/>
          <w:szCs w:val="28"/>
        </w:rPr>
        <w:t>如：福建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某某</w:t>
      </w:r>
      <w:r>
        <w:rPr>
          <w:rFonts w:hint="eastAsia" w:ascii="仿宋_GB2312" w:hAnsi="宋体" w:eastAsia="仿宋_GB2312"/>
          <w:sz w:val="28"/>
          <w:szCs w:val="28"/>
        </w:rPr>
        <w:t>公司01安防系列镜头</w:t>
      </w: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；也可以PPT形式提供。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60" w:firstLineChars="200"/>
        <w:textAlignment w:val="auto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sz w:val="28"/>
          <w:szCs w:val="28"/>
          <w:lang w:val="en-US" w:eastAsia="zh-CN"/>
        </w:rPr>
        <w:t>四、申报电子版。</w:t>
      </w:r>
      <w:r>
        <w:rPr>
          <w:rFonts w:hint="eastAsia" w:ascii="仿宋_GB2312" w:hAnsi="宋体" w:eastAsia="仿宋_GB2312"/>
          <w:sz w:val="28"/>
          <w:szCs w:val="28"/>
        </w:rPr>
        <w:t>请将申请表、图片、P</w:t>
      </w:r>
      <w:r>
        <w:rPr>
          <w:rFonts w:ascii="仿宋_GB2312" w:hAnsi="宋体" w:eastAsia="仿宋_GB2312"/>
          <w:sz w:val="28"/>
          <w:szCs w:val="28"/>
        </w:rPr>
        <w:t>PT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等</w:t>
      </w:r>
      <w:r>
        <w:rPr>
          <w:rFonts w:hint="eastAsia" w:ascii="仿宋_GB2312" w:hAnsi="宋体" w:eastAsia="仿宋_GB2312"/>
          <w:sz w:val="28"/>
          <w:szCs w:val="28"/>
        </w:rPr>
        <w:t>打包成一个压缩包，按“统一社会信用代码+企业名称”命名，如：9135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0000</w:t>
      </w:r>
      <w:r>
        <w:rPr>
          <w:rFonts w:hint="eastAsia" w:ascii="仿宋_GB2312" w:hAnsi="宋体" w:eastAsia="仿宋_GB2312"/>
          <w:sz w:val="28"/>
          <w:szCs w:val="28"/>
        </w:rPr>
        <w:t>000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000001</w:t>
      </w:r>
      <w:r>
        <w:rPr>
          <w:rFonts w:hint="eastAsia" w:ascii="仿宋_GB2312" w:hAnsi="宋体" w:eastAsia="仿宋_GB2312"/>
          <w:sz w:val="28"/>
          <w:szCs w:val="28"/>
        </w:rPr>
        <w:t>D福建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某某</w:t>
      </w:r>
      <w:r>
        <w:rPr>
          <w:rFonts w:hint="eastAsia" w:ascii="仿宋_GB2312" w:hAnsi="宋体" w:eastAsia="仿宋_GB2312"/>
          <w:sz w:val="28"/>
          <w:szCs w:val="28"/>
        </w:rPr>
        <w:t>公司，并提交至主管部门。</w:t>
      </w:r>
    </w:p>
    <w:sectPr>
      <w:footerReference r:id="rId3" w:type="default"/>
      <w:pgSz w:w="11906" w:h="16838"/>
      <w:pgMar w:top="1440" w:right="1800" w:bottom="1213" w:left="180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lang w:val="zh-CN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3DEFE077"/>
    <w:rsid w:val="5FEC7F5D"/>
    <w:rsid w:val="66D661F9"/>
    <w:rsid w:val="7F3EF17C"/>
    <w:rsid w:val="7FDF2B7F"/>
    <w:rsid w:val="BFEF7CC7"/>
    <w:rsid w:val="FDAEC14E"/>
    <w:rsid w:val="FDFF93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2"/>
    <w:basedOn w:val="1"/>
    <w:link w:val="8"/>
    <w:qFormat/>
    <w:uiPriority w:val="0"/>
    <w:pPr>
      <w:jc w:val="center"/>
    </w:pPr>
    <w:rPr>
      <w:rFonts w:eastAsia="黑体"/>
      <w:sz w:val="28"/>
    </w:rPr>
  </w:style>
  <w:style w:type="paragraph" w:customStyle="1" w:styleId="7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8">
    <w:name w:val="样式2 字符"/>
    <w:link w:val="6"/>
    <w:qFormat/>
    <w:uiPriority w:val="0"/>
    <w:rPr>
      <w:rFonts w:ascii="Times New Roman" w:hAnsi="Times New Roman" w:eastAsia="黑体" w:cs="Times New Roman"/>
      <w:sz w:val="28"/>
      <w:szCs w:val="20"/>
    </w:rPr>
  </w:style>
  <w:style w:type="character" w:customStyle="1" w:styleId="9">
    <w:name w:val="页眉 字符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306</Words>
  <Characters>1747</Characters>
  <Lines>14</Lines>
  <Paragraphs>4</Paragraphs>
  <TotalTime>9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2022-07-07T11:24:00Z</dcterms:created>
  <dc:creator>admin</dc:creator>
  <cp:lastModifiedBy>林明光</cp:lastModifiedBy>
  <cp:lastPrinted>2022-07-18T03:02:00Z</cp:lastPrinted>
  <dcterms:modified xsi:type="dcterms:W3CDTF">2022-07-18T16:21:33Z</dcterms:modified>
  <dc:title>附件1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