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29FC6">
      <w:pPr>
        <w:tabs>
          <w:tab w:val="left" w:pos="739"/>
          <w:tab w:val="left" w:pos="1995"/>
          <w:tab w:val="left" w:pos="3251"/>
          <w:tab w:val="left" w:pos="4507"/>
          <w:tab w:val="left" w:pos="5503"/>
          <w:tab w:val="left" w:pos="7019"/>
          <w:tab w:val="left" w:pos="8275"/>
          <w:tab w:val="left" w:pos="9014"/>
          <w:tab w:val="left" w:pos="10270"/>
          <w:tab w:val="left" w:pos="11531"/>
        </w:tabs>
        <w:rPr>
          <w:rFonts w:hint="eastAsia" w:ascii="黑体" w:hAnsi="黑体" w:eastAsia="黑体" w:cs="黑体"/>
          <w:i w:val="0"/>
          <w:iCs w:val="0"/>
          <w:color w:val="000000"/>
          <w:sz w:val="30"/>
          <w:szCs w:val="30"/>
          <w:u w:val="none"/>
          <w:lang w:eastAsia="zh-CN"/>
        </w:rPr>
      </w:pPr>
      <w:bookmarkStart w:id="0" w:name="_GoBack"/>
      <w:bookmarkEnd w:id="0"/>
      <w:r>
        <w:rPr>
          <w:rFonts w:hint="eastAsia" w:ascii="黑体" w:hAnsi="黑体" w:eastAsia="黑体" w:cs="黑体"/>
          <w:i w:val="0"/>
          <w:iCs w:val="0"/>
          <w:color w:val="000000"/>
          <w:kern w:val="0"/>
          <w:sz w:val="30"/>
          <w:szCs w:val="30"/>
          <w:u w:val="none"/>
          <w:lang w:val="en-US" w:eastAsia="zh-CN" w:bidi="ar"/>
        </w:rPr>
        <w:t>附件</w:t>
      </w:r>
    </w:p>
    <w:p w14:paraId="6273B02E">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2025年福州市科技重大“揭榜挂帅”项目立项表</w:t>
      </w:r>
    </w:p>
    <w:p w14:paraId="5B92FEBD">
      <w:pPr>
        <w:keepNext w:val="0"/>
        <w:keepLines w:val="0"/>
        <w:widowControl/>
        <w:suppressLineNumbers w:val="0"/>
        <w:jc w:val="center"/>
        <w:textAlignment w:val="center"/>
        <w:rPr>
          <w:rFonts w:hint="eastAsia" w:ascii="黑体" w:hAnsi="黑体" w:eastAsia="黑体" w:cs="黑体"/>
          <w:b/>
          <w:bCs/>
          <w:i w:val="0"/>
          <w:iCs w:val="0"/>
          <w:color w:val="000000"/>
          <w:kern w:val="0"/>
          <w:sz w:val="32"/>
          <w:szCs w:val="32"/>
          <w:u w:val="none"/>
          <w:lang w:val="en-US" w:eastAsia="zh-CN" w:bidi="ar"/>
        </w:rPr>
      </w:pPr>
    </w:p>
    <w:tbl>
      <w:tblPr>
        <w:tblStyle w:val="7"/>
        <w:tblW w:w="143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7057"/>
        <w:gridCol w:w="3349"/>
        <w:gridCol w:w="3321"/>
      </w:tblGrid>
      <w:tr w14:paraId="7157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blHeader/>
          <w:jc w:val="center"/>
        </w:trPr>
        <w:tc>
          <w:tcPr>
            <w:tcW w:w="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267B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70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0C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3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BFA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张榜单位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24D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揭榜单位</w:t>
            </w:r>
          </w:p>
        </w:tc>
      </w:tr>
      <w:tr w14:paraId="5BCF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blHeader/>
          <w:jc w:val="center"/>
        </w:trPr>
        <w:tc>
          <w:tcPr>
            <w:tcW w:w="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6FE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70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D436">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3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852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74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bCs/>
                <w:i w:val="0"/>
                <w:iCs w:val="0"/>
                <w:color w:val="000000"/>
                <w:sz w:val="21"/>
                <w:szCs w:val="21"/>
                <w:u w:val="none"/>
              </w:rPr>
            </w:pPr>
          </w:p>
        </w:tc>
      </w:tr>
      <w:tr w14:paraId="0FA7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00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8C8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高端显示器背光源技术开发和产业化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DCD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福州京东方光电科技有限公司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B2D1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福州大学物理与信息工程学院</w:t>
            </w:r>
          </w:p>
        </w:tc>
      </w:tr>
      <w:tr w14:paraId="0F34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BD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D3F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基于MOFs功能化叉流湿帘骨架的高效智能溶液吸附除湿换热器关键技术研发与产业化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819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澳蓝（福建）实业有限公司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C44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福建理工大学生态环境与城市建设学院</w:t>
            </w:r>
          </w:p>
        </w:tc>
      </w:tr>
      <w:tr w14:paraId="641C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DF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984F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风力发电机组工况自适应的无人机及集群自主巡检关键技术研发与产业化应用</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85D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福建海电运维科技股份有限公司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EE7D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闽江学院计算机与大数据学院</w:t>
            </w:r>
          </w:p>
        </w:tc>
      </w:tr>
      <w:tr w14:paraId="4F74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6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E6A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基于宽禁带半导体器件的高频高效臭氧制备系统研制及产业化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45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福建龙净新陆科技发展有限公司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5DF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福州大学电气工程与自动化学院</w:t>
            </w:r>
          </w:p>
        </w:tc>
      </w:tr>
      <w:tr w14:paraId="4E2C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724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ABC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高端消费电子产品用新型超强高亮耐腐蚀铝合金关键技术攻关及产业化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D446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奋安铝业股份有限公司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4BAF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福州大学机械工程及自动化学院</w:t>
            </w:r>
          </w:p>
        </w:tc>
      </w:tr>
      <w:tr w14:paraId="6D26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51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550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新能源汽车动力电池直冷系统高精密制造关键技术及产业化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487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福建元晟汽车配件科技有限公司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D091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福州大学机械工程及自动化学院</w:t>
            </w:r>
          </w:p>
        </w:tc>
      </w:tr>
      <w:tr w14:paraId="1209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38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217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动态NFT驱动的景区数字资产跨链流转与融合结算关键技术研究</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CA7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福建票付通信息科技有限公司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D128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福建理工大学管理学院</w:t>
            </w:r>
          </w:p>
        </w:tc>
      </w:tr>
      <w:tr w14:paraId="2778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EA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507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多干扰场景智能小型化导航终端关键技术研发及产业化应用</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79B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福建福大北斗通信科技有限公司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852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福州大学物理与信息工程学院</w:t>
            </w:r>
          </w:p>
        </w:tc>
      </w:tr>
      <w:tr w14:paraId="77C2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D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2797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工业级超低功耗无线通信模组研发</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EC5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福建星网天合智能科技有限公司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7CA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福州大学物理与信息工程学院</w:t>
            </w:r>
          </w:p>
        </w:tc>
      </w:tr>
      <w:tr w14:paraId="43BF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44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C2D2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抗病毒/抗菌纳米纤维素研发及产业化生产</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0D50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永荣控股集团有限公司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E60F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天津大学福州国际联合学院</w:t>
            </w:r>
          </w:p>
        </w:tc>
      </w:tr>
      <w:tr w14:paraId="2757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64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11B2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全气候热湿自适应仿毛型肌理功能纱线的研发及产业化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985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福建金源纺织有限公司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5F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闽江学院服装与艺术工程学院</w:t>
            </w:r>
          </w:p>
        </w:tc>
      </w:tr>
      <w:tr w14:paraId="4026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379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86A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废弃纤维高值化回用及轻质保暖再生纱加工关键技术与产业化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E3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福建新华源纺织集团有限公司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E542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闽江学院服装与艺术工程学院</w:t>
            </w:r>
          </w:p>
        </w:tc>
      </w:tr>
      <w:tr w14:paraId="23DB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16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976F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生物基吸湿速干微背凸仿生运动面料关键技术研发及产业化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D389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福建宇邦纺织科技有限公司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80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闽江学院服装与艺术工程学院</w:t>
            </w:r>
          </w:p>
        </w:tc>
      </w:tr>
      <w:tr w14:paraId="1C31B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B1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A906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面向人工智能应用高性能聚合物电容器关键材料开发和产业化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00A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福建国光新业科技股份有限公司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ED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福州大学化学学院</w:t>
            </w:r>
          </w:p>
        </w:tc>
      </w:tr>
      <w:tr w14:paraId="594F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783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7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0909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远距离高精度视觉激光雷达关键技术研发及产业化</w:t>
            </w:r>
          </w:p>
        </w:tc>
        <w:tc>
          <w:tcPr>
            <w:tcW w:w="33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0343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福建汇川物联网技术科技股份有限公司</w:t>
            </w:r>
          </w:p>
        </w:tc>
        <w:tc>
          <w:tcPr>
            <w:tcW w:w="33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F810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中国科学院福建物质结构研究所</w:t>
            </w:r>
          </w:p>
        </w:tc>
      </w:tr>
    </w:tbl>
    <w:p w14:paraId="70DAC241">
      <w:pPr>
        <w:rPr>
          <w:rFonts w:hint="eastAsia" w:hAnsi="仿宋" w:eastAsia="仿宋_GB2312"/>
          <w:sz w:val="2"/>
          <w:lang w:eastAsia="zh-CN"/>
        </w:rPr>
      </w:pPr>
    </w:p>
    <w:p w14:paraId="55306CF0">
      <w:pPr>
        <w:rPr>
          <w:rFonts w:ascii="仿宋" w:hAnsi="仿宋" w:eastAsia="仿宋" w:cs="仿宋"/>
          <w:sz w:val="11"/>
          <w:szCs w:val="11"/>
        </w:rPr>
      </w:pPr>
    </w:p>
    <w:sectPr>
      <w:footerReference r:id="rId5" w:type="default"/>
      <w:pgSz w:w="16838" w:h="11906" w:orient="landscape"/>
      <w:pgMar w:top="1588" w:right="1361" w:bottom="1588" w:left="1361"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C336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AE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AE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YjdmMmUwNzc1MDE4NTNmMWZkZWRlMjk0YzFiZjcifQ=="/>
  </w:docVars>
  <w:rsids>
    <w:rsidRoot w:val="004B2BD1"/>
    <w:rsid w:val="0005077C"/>
    <w:rsid w:val="000531CE"/>
    <w:rsid w:val="0005385D"/>
    <w:rsid w:val="000A35EA"/>
    <w:rsid w:val="000D7391"/>
    <w:rsid w:val="000F6320"/>
    <w:rsid w:val="00113C44"/>
    <w:rsid w:val="001424A4"/>
    <w:rsid w:val="00152A02"/>
    <w:rsid w:val="001B010E"/>
    <w:rsid w:val="001B6FA4"/>
    <w:rsid w:val="001F37F6"/>
    <w:rsid w:val="001F769B"/>
    <w:rsid w:val="00207316"/>
    <w:rsid w:val="00220EC8"/>
    <w:rsid w:val="00222897"/>
    <w:rsid w:val="00247626"/>
    <w:rsid w:val="00280A08"/>
    <w:rsid w:val="00281220"/>
    <w:rsid w:val="002861C3"/>
    <w:rsid w:val="0032514E"/>
    <w:rsid w:val="004177DF"/>
    <w:rsid w:val="00457531"/>
    <w:rsid w:val="00460F90"/>
    <w:rsid w:val="00467E46"/>
    <w:rsid w:val="004A443C"/>
    <w:rsid w:val="004B1129"/>
    <w:rsid w:val="004B2BD1"/>
    <w:rsid w:val="004E101D"/>
    <w:rsid w:val="004E1069"/>
    <w:rsid w:val="004E3DE7"/>
    <w:rsid w:val="00563366"/>
    <w:rsid w:val="005708A0"/>
    <w:rsid w:val="005739DA"/>
    <w:rsid w:val="00582769"/>
    <w:rsid w:val="00625957"/>
    <w:rsid w:val="0070616B"/>
    <w:rsid w:val="00716AB5"/>
    <w:rsid w:val="00757210"/>
    <w:rsid w:val="00765CA7"/>
    <w:rsid w:val="007C0777"/>
    <w:rsid w:val="007E0BC3"/>
    <w:rsid w:val="007F4429"/>
    <w:rsid w:val="008135E4"/>
    <w:rsid w:val="008151BC"/>
    <w:rsid w:val="00846FD0"/>
    <w:rsid w:val="00853A8B"/>
    <w:rsid w:val="00854AB1"/>
    <w:rsid w:val="00891708"/>
    <w:rsid w:val="008F592A"/>
    <w:rsid w:val="0091735C"/>
    <w:rsid w:val="009956B5"/>
    <w:rsid w:val="009A2D00"/>
    <w:rsid w:val="009B4B66"/>
    <w:rsid w:val="00A21E7F"/>
    <w:rsid w:val="00A52573"/>
    <w:rsid w:val="00A81E49"/>
    <w:rsid w:val="00A83FD2"/>
    <w:rsid w:val="00B82F65"/>
    <w:rsid w:val="00C22F8C"/>
    <w:rsid w:val="00C244A4"/>
    <w:rsid w:val="00C4023E"/>
    <w:rsid w:val="00C533C3"/>
    <w:rsid w:val="00D9777D"/>
    <w:rsid w:val="00E411EE"/>
    <w:rsid w:val="00E70F97"/>
    <w:rsid w:val="00E73798"/>
    <w:rsid w:val="00EA2B4D"/>
    <w:rsid w:val="00EB6265"/>
    <w:rsid w:val="00ED44E0"/>
    <w:rsid w:val="00EF0353"/>
    <w:rsid w:val="00F14D55"/>
    <w:rsid w:val="00FC7ED4"/>
    <w:rsid w:val="00FE3E93"/>
    <w:rsid w:val="04272426"/>
    <w:rsid w:val="06073379"/>
    <w:rsid w:val="070C4535"/>
    <w:rsid w:val="0A5429AC"/>
    <w:rsid w:val="0F5F3EF3"/>
    <w:rsid w:val="12217B86"/>
    <w:rsid w:val="14B37C3C"/>
    <w:rsid w:val="19445F08"/>
    <w:rsid w:val="1AEC6FE7"/>
    <w:rsid w:val="1F4610F0"/>
    <w:rsid w:val="215424C3"/>
    <w:rsid w:val="2742353B"/>
    <w:rsid w:val="27840543"/>
    <w:rsid w:val="33A575EE"/>
    <w:rsid w:val="33FDE178"/>
    <w:rsid w:val="36922B1C"/>
    <w:rsid w:val="379A6B45"/>
    <w:rsid w:val="37FF19F4"/>
    <w:rsid w:val="3B187A44"/>
    <w:rsid w:val="3B800FB2"/>
    <w:rsid w:val="3C1B299A"/>
    <w:rsid w:val="3EFE753A"/>
    <w:rsid w:val="3FDFA559"/>
    <w:rsid w:val="4B0C49A5"/>
    <w:rsid w:val="4D5B7D37"/>
    <w:rsid w:val="4DF547D6"/>
    <w:rsid w:val="4FC33DD0"/>
    <w:rsid w:val="50135421"/>
    <w:rsid w:val="52723BA8"/>
    <w:rsid w:val="54583E93"/>
    <w:rsid w:val="546D21DB"/>
    <w:rsid w:val="5596306C"/>
    <w:rsid w:val="590C28D5"/>
    <w:rsid w:val="5DF253F7"/>
    <w:rsid w:val="5E9DD4D1"/>
    <w:rsid w:val="611959BD"/>
    <w:rsid w:val="668258FE"/>
    <w:rsid w:val="67582877"/>
    <w:rsid w:val="6A010FA4"/>
    <w:rsid w:val="6AFE2463"/>
    <w:rsid w:val="71035C86"/>
    <w:rsid w:val="71F262AC"/>
    <w:rsid w:val="740A7616"/>
    <w:rsid w:val="7FC579A2"/>
    <w:rsid w:val="AFFF0545"/>
    <w:rsid w:val="B65B008C"/>
    <w:rsid w:val="EFBF1372"/>
    <w:rsid w:val="FDEF89D1"/>
    <w:rsid w:val="FDFE997C"/>
    <w:rsid w:val="FFAD1BB0"/>
    <w:rsid w:val="FFADD8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annotation text"/>
    <w:basedOn w:val="1"/>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table" w:styleId="8">
    <w:name w:val="Table Grid"/>
    <w:basedOn w:val="7"/>
    <w:qFormat/>
    <w:uiPriority w:val="59"/>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0">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15"/>
    <w:basedOn w:val="9"/>
    <w:qFormat/>
    <w:uiPriority w:val="0"/>
  </w:style>
  <w:style w:type="character" w:customStyle="1" w:styleId="12">
    <w:name w:val="页眉 字符"/>
    <w:basedOn w:val="9"/>
    <w:link w:val="5"/>
    <w:qFormat/>
    <w:uiPriority w:val="99"/>
    <w:rPr>
      <w:rFonts w:asciiTheme="minorHAnsi" w:hAnsiTheme="minorHAnsi" w:eastAsiaTheme="minorEastAsia" w:cstheme="minorBidi"/>
      <w:kern w:val="2"/>
      <w:sz w:val="18"/>
      <w:szCs w:val="18"/>
    </w:rPr>
  </w:style>
  <w:style w:type="character" w:customStyle="1" w:styleId="13">
    <w:name w:val="页脚 字符"/>
    <w:basedOn w:val="9"/>
    <w:link w:val="4"/>
    <w:qFormat/>
    <w:uiPriority w:val="99"/>
    <w:rPr>
      <w:rFonts w:asciiTheme="minorHAnsi" w:hAnsiTheme="minorHAnsi" w:eastAsiaTheme="minorEastAsia" w:cstheme="minorBidi"/>
      <w:kern w:val="2"/>
      <w:sz w:val="18"/>
      <w:szCs w:val="18"/>
    </w:rPr>
  </w:style>
  <w:style w:type="character" w:customStyle="1" w:styleId="14">
    <w:name w:val="批注框文本 字符"/>
    <w:basedOn w:val="9"/>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1088</Words>
  <Characters>1127</Characters>
  <Lines>8</Lines>
  <Paragraphs>2</Paragraphs>
  <TotalTime>19</TotalTime>
  <ScaleCrop>false</ScaleCrop>
  <LinksUpToDate>false</LinksUpToDate>
  <CharactersWithSpaces>1148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2023-09-30T00:04:00Z</dcterms:created>
  <dc:creator>Admin</dc:creator>
  <cp:lastModifiedBy>秋水</cp:lastModifiedBy>
  <cp:lastPrinted>2025-09-01T08:48:00Z</cp:lastPrinted>
  <dcterms:modified xsi:type="dcterms:W3CDTF">2025-11-27T01:26:17Z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9E3E305D7F954EBF98671B5A9B5F6E44_13</vt:lpwstr>
  </property>
  <property fmtid="{D5CDD505-2E9C-101B-9397-08002B2CF9AE}" pid="4" name="KSOTemplateDocerSaveRecord">
    <vt:lpwstr>eyJoZGlkIjoiZmQ5MmNlNWUyMTA5MzIyNTZiZWUwNGYxNGRkZTFhMmUiLCJ1c2VySWQiOiI2OTIzNzQ4MjUifQ==</vt:lpwstr>
  </property>
</Properties>
</file>