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360" w:firstLineChars="100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2025年福州市火炬创业导师绩效评价结果汇总表</w:t>
      </w:r>
    </w:p>
    <w:tbl>
      <w:tblPr>
        <w:tblStyle w:val="5"/>
        <w:tblW w:w="8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25"/>
        <w:gridCol w:w="5192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tblHeader/>
        </w:trPr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黄盛敏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福州维亚科技服务有限公司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林超明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福建港航船舶工程咨询管理有限公司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金华松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福建中信网安信息科技有限公司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肖声鹏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福州年盛信息科技有限公司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阮增锋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福建首信企业管理咨询有限公司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蒋华玉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福州市华优汇创投资有限公司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程春宝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福州旭辰知识产权代理事务所（普通合伙）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肖志勇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福建拓天生物科技有限公司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袁凌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易道智谷（福建）孵化器有限公司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陈秀斌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福建阳光能量孵化器管理有限公司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赵丹华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福州八六三软件专业孵化器服务中心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王克秋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福州市华优汇创投资有限公司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张兰岚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福州市集力众创空间企业咨询有限公司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姚丽云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福州琴声创业园管理有限公司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严为雷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福建海创大数据应用服务有限公司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张锦文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闽江学院海峡学院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陈景琳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范良杰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福建群英之家投资有限公司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韩振中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福州赛创未来科技服务有限公司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陈联锦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福州启迪之星孵化器管理有限公司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陈明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福州市智能家居行业协会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刘奇英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福建奥博兹新材料科技有限公司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林青山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福建聚优创服人力资源服务有限公司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叶皓恺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福州市荣铠信息技术有限责任公司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肖仕钦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福建滴咚共享科技股份有限公司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陈良毅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福建省电子信息应用技术研究院有限公司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颜梨双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福州佳易轩企业管理咨询有限公司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何伟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闽江学院物理与电子信息工程学院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林霞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福州地球空间实业有限公司（3S孵化器）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王建军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福州慧思客信息科技有限公司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黄国星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福州市星瑞克网络科技有限公司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李跃发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福州地球空间实业有限公司（3S孵化器）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魏洪茂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福建信息职业技术学院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许坤金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林冬如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福建瑞庚生物科技有限公司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朱智勇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福州福大科技园管理有限公司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林元国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福建海狮集团有限公司--海狮数智中心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陈济爱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福建金创利信息科技发展股份有限公司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陈智伟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福州大学至诚学院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陈群锋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中闽金服（福建）信息科技有限公司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陈坤鹏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福建睿能科技股份有限公司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陈锐华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福建中通汇银投资管理有限公司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郑华生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荣腾四季（福州）科技服务有限责任公司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傅俊生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福建农林大学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蒋维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福建瑞达精工股份有限公司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吴海媛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福州市亿企旺财税服务有限公司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邹泽昌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福建船政交通职业学院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郑城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福州市天复信息科技有限公司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黄新通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福州大学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苏建彬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林起恩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福州新兴家居用品有限公司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杨斌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福州海思创科技信息咨询有限公司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宋羽翔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福州市众创空间协会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黄毅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福州市众创空间协会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黄明东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福州大学化学学院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袁彩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福州大学生物科学与工程学院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江龙光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福州大学化学学院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黄美龙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福州软件园产业服务有限公司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林阳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中恒大正（福州）集团有限责任公司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陈志滨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福州中标标准化服务有限公司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王泽辉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福建平潭青年文化传媒有限公司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卓书芳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福建信息职业技术学院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林锘颍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福建优梦空间商业管理有限公司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毛航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福州高新区领航创业服务有限公司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林峰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黄勤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福建米多多网络科技有限公司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陈剑宗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福州兴子堂商业管理有限公司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李阳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福州理工学院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何盈熹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福州福大科技园管理有限公司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黄恒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福建远卓企业管理咨询有限公司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吴晓凯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福建沐银信息科技有限公司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杨小浪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福州引凤惠农科技服务有限公司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刘聃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福建信息职业技术学院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梁先沛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福州鼎坤创业孵化器管理有限公司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于勇坚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福建中怡科技发展有限公司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陈颖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福州工商学院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夏玉雄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福建华鼎智造技术有限公司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王雄杰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福州推澜知识产权服务有限公司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林英雄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福建省爱善环保集团有限公司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戴飞铭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李季玲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福州启迪之星孵化器管理有限公司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茆鑫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福建博思创业园管理有限公司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沈思鹏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福州福大科技园管理有限公司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于祯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福州开发区富屯新城投资管理有限公司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陆晓丹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福建技术师范学院食品与生物工程学院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杨燕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福建沐银投资咨询有限公司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江梦花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福州启迪之星孵化器管理有限公司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薛理通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福州晶通财税有限公司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洪文洁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福建天蛙孵化器管理有限公司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罗顺友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税博通事务所（福州）有限公司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张哲毅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福建鹏程万里国际贸易有限公司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李特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福州工商学院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黄玮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福州工商学院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林圣发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福建师范大学协和学院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魏明桦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连灿鑫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孙林清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联创智信（福建）科技集团有限公司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王琨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董秋锋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闽江师范高等专科学校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邱一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福州市科技局退休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李壮斌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福州中工云智造科技有限公司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刘晓路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闽江学院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黄家昌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福建亿能达信息技术股份有限公司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李行送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福建田多多信息技术有限公司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郑寿平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福州市科技局退休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张雷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易道智谷（福建）孵化器有限公司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郑玲芳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税博通事务所（福州）有限公司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袁少良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福建技术师范学院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张凡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福州市科技局退休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耿银行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福建农林大学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张梅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闽江学院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林利胜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福建师范大学协和学院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陈言国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福建师范大学协和学院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王英豪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福建中医药大学药学院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陈焱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福州工商学院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罗晓烨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福州云泽信息科技有限公司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郑秀玲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福州市科技局退休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柯连铤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福州开悟网络科技有限公司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倪振松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福建技术师范学院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陈宗忠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福建创新食品科技有限公司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林翊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福建师范大学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陈栩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闽江学院服装艺术工程学院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陈建平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福州德明科技有限公司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蓝江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振邦科技集团有限公司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岳增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沐银（福州）众创空间有限公司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林俊生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福建海狮集团有限公司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孟陶颖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福建海峡银行福州永兴支行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朱群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福建信息职业技术学院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鲍日泰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深圳市汉能伟业科技有限公司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郑确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国职（福建）教育科技有限公司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涂志辉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福建省文华贞观教育科技有限公司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杨文斌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福建农林大学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杨志磊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福建尚才投资管理有限公司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梅明亮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福建信息职业技术学院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廖德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福建点筑创客信息技术有限公司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方凤玲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福建信息职业技术学院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林生豪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福建特力林实业有限公司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林金新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福州三合元生物科技有限公司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吴国建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福州工商学院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丁万年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锐达互动科技股份有限公司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蔡东鸣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福建融易算君道科技有限公司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杨友禄</w:t>
            </w:r>
          </w:p>
        </w:tc>
        <w:tc>
          <w:tcPr>
            <w:tcW w:w="51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福州西云装饰设计工程有限公司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</w:tbl>
    <w:p>
      <w:pPr>
        <w:ind w:firstLine="1050" w:firstLineChars="500"/>
        <w:rPr>
          <w:rFonts w:ascii="华文仿宋" w:hAnsi="华文仿宋" w:eastAsia="华文仿宋"/>
          <w:szCs w:val="21"/>
        </w:rPr>
      </w:pPr>
    </w:p>
    <w:p>
      <w:pPr>
        <w:ind w:firstLine="1050" w:firstLineChars="500"/>
        <w:rPr>
          <w:rFonts w:ascii="华文仿宋" w:hAnsi="华文仿宋" w:eastAsia="华文仿宋"/>
          <w:szCs w:val="21"/>
        </w:rPr>
      </w:pPr>
    </w:p>
    <w:p>
      <w:pPr>
        <w:ind w:firstLine="1050" w:firstLineChars="500"/>
        <w:rPr>
          <w:rFonts w:ascii="华文仿宋" w:hAnsi="华文仿宋" w:eastAsia="华文仿宋"/>
          <w:szCs w:val="21"/>
        </w:rPr>
      </w:pPr>
    </w:p>
    <w:tbl>
      <w:tblPr>
        <w:tblStyle w:val="5"/>
        <w:tblpPr w:leftFromText="181" w:rightFromText="181" w:vertAnchor="page" w:horzAnchor="page" w:tblpX="1611" w:tblpY="14740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10" w:rightChars="100" w:firstLine="280" w:firstLineChars="100"/>
              <w:textAlignment w:val="auto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福州市科学技术局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办公室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ind w:firstLine="1050" w:firstLineChars="500"/>
        <w:rPr>
          <w:rFonts w:ascii="华文仿宋" w:hAnsi="华文仿宋" w:eastAsia="华文仿宋"/>
          <w:szCs w:val="21"/>
        </w:rPr>
      </w:pPr>
    </w:p>
    <w:sectPr>
      <w:pgSz w:w="11906" w:h="16838"/>
      <w:pgMar w:top="1383" w:right="1689" w:bottom="1383" w:left="1689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embedTrueTypeFonts/>
  <w:saveSubsetFonts/>
  <w:documentProtection w:enforcement="0"/>
  <w:defaultTabStop w:val="420"/>
  <w:drawingGridHorizontalSpacing w:val="210"/>
  <w:drawingGridVerticalSpacing w:val="156"/>
  <w:displayHorizont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4791A"/>
    <w:rsid w:val="0017489B"/>
    <w:rsid w:val="00A05DB2"/>
    <w:rsid w:val="00BE329F"/>
    <w:rsid w:val="1D1125A5"/>
    <w:rsid w:val="1FE58C7F"/>
    <w:rsid w:val="214718C9"/>
    <w:rsid w:val="27EBF556"/>
    <w:rsid w:val="325E7D0D"/>
    <w:rsid w:val="6B670F98"/>
    <w:rsid w:val="6E34791A"/>
    <w:rsid w:val="76542B9F"/>
    <w:rsid w:val="77025AE3"/>
    <w:rsid w:val="7DA98879"/>
    <w:rsid w:val="7DED17BA"/>
    <w:rsid w:val="7F7F024C"/>
    <w:rsid w:val="DEF30F6F"/>
    <w:rsid w:val="FF5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574</Words>
  <Characters>3272</Characters>
  <Lines>27</Lines>
  <Paragraphs>7</Paragraphs>
  <TotalTime>20</TotalTime>
  <ScaleCrop>false</ScaleCrop>
  <LinksUpToDate>false</LinksUpToDate>
  <CharactersWithSpaces>3839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2026-02-06T19:06:00Z</dcterms:created>
  <dc:creator>紫色珊瑚</dc:creator>
  <cp:lastModifiedBy>neokylin</cp:lastModifiedBy>
  <dcterms:modified xsi:type="dcterms:W3CDTF">2026-02-26T09:53:16Z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DD1F1E32234C2EBD8F629E69E0CB373F_43</vt:lpwstr>
  </property>
  <property fmtid="{D5CDD505-2E9C-101B-9397-08002B2CF9AE}" pid="4" name="KSOTemplateDocerSaveRecord">
    <vt:lpwstr>eyJoZGlkIjoiYjIwZDdlMGRiZWE3YTI4ZjEzNmRkMWZjZGZiYWY2YTgifQ==</vt:lpwstr>
  </property>
</Properties>
</file>