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3"/>
        <w:rPr>
          <w:rFonts w:hint="default" w:ascii="华文中宋" w:hAnsi="华文中宋" w:eastAsia="华文中宋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宋体"/>
          <w:b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宋体"/>
          <w:b/>
          <w:bCs w:val="0"/>
          <w:kern w:val="0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  <w:t>购买科技成果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  <w:t>奖励标准及申报材料</w:t>
      </w:r>
    </w:p>
    <w:p>
      <w:pPr>
        <w:spacing w:line="540" w:lineRule="exact"/>
        <w:jc w:val="center"/>
        <w:outlineLvl w:val="3"/>
        <w:rPr>
          <w:rFonts w:hint="eastAsia" w:ascii="华文中宋" w:hAnsi="华文中宋" w:eastAsia="华文中宋" w:cs="宋体"/>
          <w:bCs/>
          <w:kern w:val="0"/>
          <w:sz w:val="44"/>
          <w:szCs w:val="44"/>
          <w:lang w:eastAsia="zh-CN"/>
        </w:rPr>
      </w:pP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奖励对象及范围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在福州市辖区内注册的具有法人资格、纳税关系归属本市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且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年度纳税总额不低于10万元的企业，通过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技术转让、技术许可和技术开发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向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高校院所或市级以上创新平台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购买科技成果,在福州实施转化，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且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实际支付的技术交易额在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万元（含）以上、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200万元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含）以下的科技成果购买项目。双方签订的技术合同应依法登记。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已申请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年度科技创新券补助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的项目</w:t>
      </w:r>
      <w:r>
        <w:rPr>
          <w:rFonts w:hint="eastAsia" w:ascii="仿宋_GB2312" w:hAnsi="仿宋" w:eastAsia="仿宋_GB2312" w:cs="仿宋"/>
          <w:b/>
          <w:bCs/>
          <w:color w:val="auto"/>
          <w:kern w:val="0"/>
          <w:sz w:val="32"/>
          <w:szCs w:val="32"/>
          <w:lang w:eastAsia="zh-CN"/>
        </w:rPr>
        <w:t>不得重复申报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购买科技成果奖励。</w:t>
      </w: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按照其年度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技术交易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额给予奖励，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每家企业每年最高补助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200万元。其中，购买在榕高校院所的技术转让合同按其技术交易额的10%给予补助，购买非在榕高校院所的技术转让合同按其技术交易额的6%给予补助。对于超过200万元的科技成果购买项目建议申报省级企业重大科技成果购买补助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autoSpaceDE w:val="0"/>
        <w:spacing w:line="54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申请材料（一式两份）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1、福州市20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年度购买科技成果奖励申报表（附件1）；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2、20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年度技术交易发票汇总表（附件2）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（发票日期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  <w:lang w:eastAsia="zh-CN"/>
        </w:rPr>
        <w:t>应在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  <w:lang w:val="en-US" w:eastAsia="zh-CN"/>
        </w:rPr>
        <w:t>2021年1月1日至12月31日之间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，发票中“名称栏”或“备注栏”应注明与经认定登记合同一致的合同名称或合同编号方可兑现奖励，否则，不予兑现)</w:t>
      </w:r>
    </w:p>
    <w:p>
      <w:pPr>
        <w:numPr>
          <w:ilvl w:val="0"/>
          <w:numId w:val="1"/>
        </w:numPr>
        <w:spacing w:line="620" w:lineRule="exact"/>
        <w:ind w:firstLine="640" w:firstLineChars="2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技术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许可、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技术转让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或技术开发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合同复印件、实际支付的技术交易费用(不含仪器、设备、设施费)的发票、银行收款（付款）回单复印件，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、20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年实际缴纳税收（不含其他代缴费用）的佐证材料，政策性免税的应提供相应的佐证材料。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6、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申请单位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科技成果转移转化的成效说明。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>
      <w:r>
        <w:br w:type="page"/>
      </w:r>
    </w:p>
    <w:p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500" w:lineRule="exact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福州市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年度购买科技成果奖励申报表</w:t>
      </w:r>
    </w:p>
    <w:tbl>
      <w:tblPr>
        <w:tblStyle w:val="2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520"/>
        <w:gridCol w:w="180"/>
        <w:gridCol w:w="198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申请单位</w:t>
            </w:r>
          </w:p>
        </w:tc>
        <w:tc>
          <w:tcPr>
            <w:tcW w:w="6077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法人性质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注册成立时间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32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是否失信执行单位或被列入科技项目管理“黑名单”</w:t>
            </w:r>
          </w:p>
        </w:tc>
        <w:tc>
          <w:tcPr>
            <w:tcW w:w="3557" w:type="dxa"/>
            <w:gridSpan w:val="3"/>
            <w:noWrap w:val="0"/>
            <w:vAlign w:val="center"/>
          </w:tcPr>
          <w:p>
            <w:pPr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否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申请类别</w:t>
            </w:r>
          </w:p>
        </w:tc>
        <w:tc>
          <w:tcPr>
            <w:tcW w:w="6077" w:type="dxa"/>
            <w:gridSpan w:val="4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购买在榕高校院所成果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购买非在榕高校院所成果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21年1月1日—</w:t>
            </w:r>
            <w:r>
              <w:rPr>
                <w:rFonts w:ascii="仿宋" w:hAnsi="仿宋" w:eastAsia="仿宋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31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技术交易实际发生总额</w:t>
            </w:r>
          </w:p>
        </w:tc>
        <w:tc>
          <w:tcPr>
            <w:tcW w:w="6077" w:type="dxa"/>
            <w:gridSpan w:val="4"/>
            <w:noWrap w:val="0"/>
            <w:vAlign w:val="center"/>
          </w:tcPr>
          <w:p>
            <w:pPr>
              <w:ind w:firstLine="2240" w:firstLineChars="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（单位元，保留到元）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申请奖励金额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（各类别计算比例不同）</w:t>
            </w:r>
          </w:p>
        </w:tc>
        <w:tc>
          <w:tcPr>
            <w:tcW w:w="6077" w:type="dxa"/>
            <w:gridSpan w:val="4"/>
            <w:noWrap w:val="0"/>
            <w:vAlign w:val="center"/>
          </w:tcPr>
          <w:p>
            <w:pPr>
              <w:ind w:firstLine="2240" w:firstLineChars="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（单位元，保留到元）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联系电话、手机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8885" w:type="dxa"/>
            <w:gridSpan w:val="6"/>
            <w:noWrap w:val="0"/>
            <w:vAlign w:val="top"/>
          </w:tcPr>
          <w:p>
            <w:pPr>
              <w:spacing w:line="500" w:lineRule="exact"/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申请单位意见：本单位保证上述填报的内容及提供的附件材料真实、完整、无误，如有不实，本单位承担由此引起的一切责任。</w:t>
            </w:r>
          </w:p>
          <w:p>
            <w:pPr>
              <w:spacing w:line="500" w:lineRule="exact"/>
              <w:ind w:firstLine="4000" w:firstLineChars="1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法定代表人签字：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ind w:firstLine="4000" w:firstLineChars="1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（单位公章）</w:t>
            </w:r>
          </w:p>
          <w:p>
            <w:pPr>
              <w:spacing w:line="500" w:lineRule="exact"/>
              <w:ind w:firstLine="4000" w:firstLineChars="1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8885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审核推荐单位意见：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ind w:left="4480" w:hanging="4480" w:hangingChars="1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</w:t>
            </w:r>
          </w:p>
          <w:p>
            <w:pPr>
              <w:ind w:left="5751" w:leftChars="1748" w:hanging="2080" w:hangingChars="65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5751" w:leftChars="1748" w:hanging="2080" w:hangingChars="6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推荐单位公章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:             </w:t>
            </w:r>
          </w:p>
          <w:p>
            <w:pPr>
              <w:ind w:left="5760" w:hanging="5760" w:hangingChars="1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089"/>
        <w:gridCol w:w="2089"/>
        <w:gridCol w:w="3133"/>
        <w:gridCol w:w="588"/>
        <w:gridCol w:w="1392"/>
        <w:gridCol w:w="408"/>
        <w:gridCol w:w="1392"/>
        <w:gridCol w:w="584"/>
        <w:gridCol w:w="316"/>
        <w:gridCol w:w="340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年度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购买科技成果交易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发票明细汇总表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申请单位（公章）：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发票号码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开票日期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购方名称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合同名称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技术合同认定编号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税率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金额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合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3CDB27"/>
    <w:multiLevelType w:val="singleLevel"/>
    <w:tmpl w:val="D23CDB2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C1752"/>
    <w:rsid w:val="116014FE"/>
    <w:rsid w:val="17535E4F"/>
    <w:rsid w:val="25BD590A"/>
    <w:rsid w:val="3AA81AFF"/>
    <w:rsid w:val="42FB4883"/>
    <w:rsid w:val="503E619E"/>
    <w:rsid w:val="615F7991"/>
    <w:rsid w:val="788012B9"/>
    <w:rsid w:val="7DA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2022-03-28T00:43:00Z</dcterms:created>
  <dc:creator>Administrator</dc:creator>
  <cp:lastModifiedBy>吴岚箬</cp:lastModifiedBy>
  <dcterms:modified xsi:type="dcterms:W3CDTF">2022-03-30T09:42:19Z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