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CESI仿宋-GB2312" w:hAnsi="CESI仿宋-GB2312" w:eastAsia="CESI仿宋-GB2312" w:cs="CESI仿宋-GB2312"/>
          <w:bCs/>
          <w:color w:val="auto"/>
          <w:sz w:val="36"/>
          <w:szCs w:val="36"/>
        </w:rPr>
      </w:pPr>
      <w:r>
        <w:rPr>
          <w:rFonts w:hint="eastAsia" w:ascii="CESI仿宋-GB2312" w:hAnsi="CESI仿宋-GB2312" w:eastAsia="CESI仿宋-GB2312" w:cs="CESI仿宋-GB2312"/>
          <w:bCs/>
          <w:color w:val="auto"/>
          <w:sz w:val="36"/>
          <w:szCs w:val="36"/>
        </w:rPr>
        <w:t>附件</w:t>
      </w:r>
    </w:p>
    <w:p>
      <w:pPr>
        <w:pStyle w:val="2"/>
        <w:rPr>
          <w:rFonts w:hint="eastAsia"/>
          <w:lang w:val="en-US" w:eastAsia="zh-CN"/>
        </w:rPr>
      </w:pPr>
    </w:p>
    <w:tbl>
      <w:tblPr>
        <w:tblStyle w:val="6"/>
        <w:tblpPr w:leftFromText="180" w:rightFromText="180" w:vertAnchor="text" w:horzAnchor="page" w:tblpXSpec="center" w:tblpY="727"/>
        <w:tblOverlap w:val="never"/>
        <w:tblW w:w="13717" w:type="dxa"/>
        <w:jc w:val="center"/>
        <w:tblLayout w:type="fixed"/>
        <w:tblCellMar>
          <w:top w:w="15" w:type="dxa"/>
          <w:left w:w="108" w:type="dxa"/>
          <w:bottom w:w="15" w:type="dxa"/>
          <w:right w:w="108" w:type="dxa"/>
        </w:tblCellMar>
      </w:tblPr>
      <w:tblGrid>
        <w:gridCol w:w="738"/>
        <w:gridCol w:w="4012"/>
        <w:gridCol w:w="2750"/>
        <w:gridCol w:w="2396"/>
        <w:gridCol w:w="959"/>
        <w:gridCol w:w="1719"/>
        <w:gridCol w:w="1143"/>
      </w:tblGrid>
      <w:tr>
        <w:tblPrEx>
          <w:tblCellMar>
            <w:top w:w="15" w:type="dxa"/>
            <w:left w:w="108" w:type="dxa"/>
            <w:bottom w:w="15" w:type="dxa"/>
            <w:right w:w="108" w:type="dxa"/>
          </w:tblCellMar>
        </w:tblPrEx>
        <w:trPr>
          <w:trHeight w:val="633" w:hRule="atLeast"/>
          <w:tblHeader/>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4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协同创新平台项目名称</w:t>
            </w: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平台项目依托单位名称</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合作单位</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总投资（万元）</w:t>
            </w:r>
          </w:p>
        </w:tc>
        <w:tc>
          <w:tcPr>
            <w:tcW w:w="171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推荐单位</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资助金额（万元）</w:t>
            </w:r>
          </w:p>
        </w:tc>
      </w:tr>
      <w:tr>
        <w:tblPrEx>
          <w:tblCellMar>
            <w:top w:w="15" w:type="dxa"/>
            <w:left w:w="108" w:type="dxa"/>
            <w:bottom w:w="15" w:type="dxa"/>
            <w:right w:w="108" w:type="dxa"/>
          </w:tblCellMar>
        </w:tblPrEx>
        <w:trPr>
          <w:trHeight w:val="680" w:hRule="exact"/>
          <w:jc w:val="center"/>
        </w:trPr>
        <w:tc>
          <w:tcPr>
            <w:tcW w:w="7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401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福厦泉国家自主创新示范区闽台红茶生态防控与生物安全协同创新平台项目</w:t>
            </w:r>
          </w:p>
        </w:tc>
        <w:tc>
          <w:tcPr>
            <w:tcW w:w="275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福建农林大学生命科学学院</w:t>
            </w:r>
          </w:p>
        </w:tc>
        <w:tc>
          <w:tcPr>
            <w:tcW w:w="2396"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福建新坦洋集团股份有限公司</w:t>
            </w:r>
          </w:p>
        </w:tc>
        <w:tc>
          <w:tcPr>
            <w:tcW w:w="95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400</w:t>
            </w:r>
          </w:p>
        </w:tc>
        <w:tc>
          <w:tcPr>
            <w:tcW w:w="1719" w:type="dxa"/>
            <w:tcBorders>
              <w:top w:val="single" w:color="auto"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auto"/>
              <w:rPr>
                <w:rFonts w:ascii="仿宋_GB2312" w:hAnsi="宋体" w:eastAsia="仿宋_GB2312" w:cs="宋体"/>
                <w:color w:val="auto"/>
                <w:kern w:val="0"/>
                <w:sz w:val="21"/>
                <w:szCs w:val="21"/>
                <w:lang w:val="en-US" w:eastAsia="zh-CN" w:bidi="ar-SA"/>
              </w:rPr>
            </w:pPr>
            <w:r>
              <w:rPr>
                <w:rFonts w:hint="eastAsia" w:ascii="仿宋_GB2312" w:hAnsi="仿宋_GB2312" w:eastAsia="仿宋_GB2312" w:cs="仿宋_GB2312"/>
                <w:bCs/>
                <w:color w:val="auto"/>
                <w:sz w:val="21"/>
                <w:szCs w:val="21"/>
                <w:lang w:eastAsia="zh-CN"/>
              </w:rPr>
              <w:t>福州市</w:t>
            </w:r>
            <w:r>
              <w:rPr>
                <w:rStyle w:val="15"/>
                <w:rFonts w:hint="eastAsia" w:ascii="仿宋_GB2312" w:hAnsi="仿宋_GB2312" w:eastAsia="仿宋_GB2312" w:cs="仿宋_GB2312"/>
                <w:bCs/>
                <w:color w:val="auto"/>
                <w:sz w:val="21"/>
                <w:szCs w:val="21"/>
              </w:rPr>
              <w:t>科技局</w:t>
            </w:r>
          </w:p>
        </w:tc>
        <w:tc>
          <w:tcPr>
            <w:tcW w:w="1143"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200</w:t>
            </w:r>
          </w:p>
        </w:tc>
      </w:tr>
      <w:tr>
        <w:tblPrEx>
          <w:tblCellMar>
            <w:top w:w="15" w:type="dxa"/>
            <w:left w:w="108" w:type="dxa"/>
            <w:bottom w:w="15" w:type="dxa"/>
            <w:right w:w="108" w:type="dxa"/>
          </w:tblCellMar>
        </w:tblPrEx>
        <w:trPr>
          <w:trHeight w:val="680" w:hRule="exac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福厦泉国家自主创新示范区鞋服专用抗菌抗病毒绿色功能助剂协同创新平台项目</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福建师范大学化学与材料学院</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中国皮革和制鞋工业研究院(晋江）有限公司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500</w:t>
            </w:r>
          </w:p>
        </w:tc>
        <w:tc>
          <w:tcPr>
            <w:tcW w:w="171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cs="宋体"/>
                <w:color w:val="auto"/>
                <w:kern w:val="0"/>
                <w:sz w:val="21"/>
                <w:szCs w:val="21"/>
                <w:lang w:val="en-US" w:eastAsia="zh-CN" w:bidi="ar-SA"/>
              </w:rPr>
            </w:pPr>
            <w:r>
              <w:rPr>
                <w:rStyle w:val="15"/>
                <w:rFonts w:hint="eastAsia" w:ascii="仿宋_GB2312" w:hAnsi="仿宋_GB2312" w:eastAsia="仿宋_GB2312" w:cs="仿宋_GB2312"/>
                <w:bCs/>
                <w:color w:val="auto"/>
                <w:sz w:val="21"/>
                <w:szCs w:val="21"/>
                <w:lang w:val="en-US" w:eastAsia="zh-CN"/>
              </w:rPr>
              <w:t>福州</w:t>
            </w:r>
            <w:r>
              <w:rPr>
                <w:rFonts w:hint="eastAsia" w:ascii="仿宋_GB2312" w:hAnsi="仿宋_GB2312" w:eastAsia="仿宋_GB2312" w:cs="仿宋_GB2312"/>
                <w:bCs/>
                <w:color w:val="auto"/>
                <w:sz w:val="21"/>
                <w:szCs w:val="21"/>
                <w:lang w:eastAsia="zh-CN"/>
              </w:rPr>
              <w:t>市</w:t>
            </w:r>
            <w:r>
              <w:rPr>
                <w:rStyle w:val="15"/>
                <w:rFonts w:hint="eastAsia" w:ascii="仿宋_GB2312" w:hAnsi="仿宋_GB2312" w:eastAsia="仿宋_GB2312" w:cs="仿宋_GB2312"/>
                <w:bCs/>
                <w:color w:val="auto"/>
                <w:sz w:val="21"/>
                <w:szCs w:val="21"/>
                <w:lang w:val="en-US" w:eastAsia="zh-CN"/>
              </w:rPr>
              <w:t>科技局</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200</w:t>
            </w:r>
          </w:p>
        </w:tc>
      </w:tr>
      <w:tr>
        <w:trPr>
          <w:trHeight w:val="680" w:hRule="exac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福厦泉国家自主创新示范区时空智能与城市计算协同创新平台项目</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数字中国研究院（福建）</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厦门精图信息技术有限公司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500</w:t>
            </w:r>
          </w:p>
        </w:tc>
        <w:tc>
          <w:tcPr>
            <w:tcW w:w="171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Style w:val="15"/>
                <w:rFonts w:hint="eastAsia" w:ascii="仿宋_GB2312" w:hAnsi="仿宋_GB2312" w:eastAsia="仿宋_GB2312" w:cs="仿宋_GB2312"/>
                <w:bCs/>
                <w:color w:val="auto"/>
                <w:sz w:val="21"/>
                <w:szCs w:val="21"/>
                <w:lang w:val="en-US" w:eastAsia="zh-CN"/>
              </w:rPr>
              <w:t>福州</w:t>
            </w:r>
            <w:r>
              <w:rPr>
                <w:rFonts w:hint="eastAsia" w:ascii="仿宋_GB2312" w:hAnsi="仿宋_GB2312" w:eastAsia="仿宋_GB2312" w:cs="仿宋_GB2312"/>
                <w:bCs/>
                <w:color w:val="auto"/>
                <w:sz w:val="21"/>
                <w:szCs w:val="21"/>
                <w:lang w:eastAsia="zh-CN"/>
              </w:rPr>
              <w:t>市</w:t>
            </w:r>
            <w:r>
              <w:rPr>
                <w:rStyle w:val="15"/>
                <w:rFonts w:hint="eastAsia" w:ascii="仿宋_GB2312" w:hAnsi="仿宋_GB2312" w:eastAsia="仿宋_GB2312" w:cs="仿宋_GB2312"/>
                <w:bCs/>
                <w:color w:val="auto"/>
                <w:sz w:val="21"/>
                <w:szCs w:val="21"/>
                <w:lang w:val="en-US" w:eastAsia="zh-CN"/>
              </w:rPr>
              <w:t>科技局</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200</w:t>
            </w:r>
          </w:p>
        </w:tc>
      </w:tr>
      <w:tr>
        <w:tblPrEx>
          <w:tblCellMar>
            <w:top w:w="15" w:type="dxa"/>
            <w:left w:w="108" w:type="dxa"/>
            <w:bottom w:w="15" w:type="dxa"/>
            <w:right w:w="108" w:type="dxa"/>
          </w:tblCellMar>
        </w:tblPrEx>
        <w:trPr>
          <w:trHeight w:val="680" w:hRule="exac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4</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福厦泉国家自主创新示范区生态型工业防护涂料协同创新平台项目</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闽江学院材料与化学工程学院</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三棵树涂料股份有限公司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600</w:t>
            </w:r>
          </w:p>
        </w:tc>
        <w:tc>
          <w:tcPr>
            <w:tcW w:w="171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Style w:val="15"/>
                <w:rFonts w:hint="eastAsia" w:ascii="仿宋_GB2312" w:hAnsi="仿宋_GB2312" w:eastAsia="仿宋_GB2312" w:cs="仿宋_GB2312"/>
                <w:bCs/>
                <w:color w:val="auto"/>
                <w:sz w:val="21"/>
                <w:szCs w:val="21"/>
                <w:lang w:val="en-US" w:eastAsia="zh-CN"/>
              </w:rPr>
              <w:t>福州</w:t>
            </w:r>
            <w:r>
              <w:rPr>
                <w:rFonts w:hint="eastAsia" w:ascii="仿宋_GB2312" w:hAnsi="仿宋_GB2312" w:eastAsia="仿宋_GB2312" w:cs="仿宋_GB2312"/>
                <w:bCs/>
                <w:color w:val="auto"/>
                <w:sz w:val="21"/>
                <w:szCs w:val="21"/>
                <w:lang w:eastAsia="zh-CN"/>
              </w:rPr>
              <w:t>市</w:t>
            </w:r>
            <w:r>
              <w:rPr>
                <w:rStyle w:val="15"/>
                <w:rFonts w:hint="eastAsia" w:ascii="仿宋_GB2312" w:hAnsi="仿宋_GB2312" w:eastAsia="仿宋_GB2312" w:cs="仿宋_GB2312"/>
                <w:bCs/>
                <w:color w:val="auto"/>
                <w:sz w:val="21"/>
                <w:szCs w:val="21"/>
                <w:lang w:val="en-US" w:eastAsia="zh-CN"/>
              </w:rPr>
              <w:t>科技局</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200</w:t>
            </w:r>
          </w:p>
        </w:tc>
      </w:tr>
      <w:tr>
        <w:tblPrEx>
          <w:tblCellMar>
            <w:top w:w="15" w:type="dxa"/>
            <w:left w:w="108" w:type="dxa"/>
            <w:bottom w:w="15" w:type="dxa"/>
            <w:right w:w="108" w:type="dxa"/>
          </w:tblCellMar>
        </w:tblPrEx>
        <w:trPr>
          <w:trHeight w:val="680" w:hRule="exac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福厦泉国家自主创新示范区数智中医传统运动康复推广应用协同创新平台项目</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福建中医药大学康复医学院</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福州大学医工交叉研究院，安踏（中国）有限公司</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360</w:t>
            </w:r>
          </w:p>
        </w:tc>
        <w:tc>
          <w:tcPr>
            <w:tcW w:w="171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Style w:val="15"/>
                <w:rFonts w:hint="eastAsia" w:ascii="仿宋_GB2312" w:hAnsi="仿宋_GB2312" w:eastAsia="仿宋_GB2312" w:cs="仿宋_GB2312"/>
                <w:bCs/>
                <w:color w:val="auto"/>
                <w:sz w:val="21"/>
                <w:szCs w:val="21"/>
                <w:lang w:val="en-US" w:eastAsia="zh-CN"/>
              </w:rPr>
              <w:t>福州</w:t>
            </w:r>
            <w:r>
              <w:rPr>
                <w:rFonts w:hint="eastAsia" w:ascii="仿宋_GB2312" w:hAnsi="仿宋_GB2312" w:eastAsia="仿宋_GB2312" w:cs="仿宋_GB2312"/>
                <w:bCs/>
                <w:color w:val="auto"/>
                <w:sz w:val="21"/>
                <w:szCs w:val="21"/>
                <w:lang w:eastAsia="zh-CN"/>
              </w:rPr>
              <w:t>市</w:t>
            </w:r>
            <w:r>
              <w:rPr>
                <w:rStyle w:val="15"/>
                <w:rFonts w:hint="eastAsia" w:ascii="仿宋_GB2312" w:hAnsi="仿宋_GB2312" w:eastAsia="仿宋_GB2312" w:cs="仿宋_GB2312"/>
                <w:bCs/>
                <w:color w:val="auto"/>
                <w:sz w:val="21"/>
                <w:szCs w:val="21"/>
                <w:lang w:val="en-US" w:eastAsia="zh-CN"/>
              </w:rPr>
              <w:t>科技局</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200</w:t>
            </w:r>
          </w:p>
        </w:tc>
      </w:tr>
      <w:tr>
        <w:tblPrEx>
          <w:tblCellMar>
            <w:top w:w="15" w:type="dxa"/>
            <w:left w:w="108" w:type="dxa"/>
            <w:bottom w:w="15" w:type="dxa"/>
            <w:right w:w="108" w:type="dxa"/>
          </w:tblCellMar>
        </w:tblPrEx>
        <w:trPr>
          <w:trHeight w:val="680" w:hRule="exac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6</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福厦泉国家自主创新示范区AI-POS关键技术协同创新平台项目</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福建新大陆支付技术有限公司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莆田学院数学与金融学院，闽江学院计算机与大数据学院</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600</w:t>
            </w:r>
          </w:p>
        </w:tc>
        <w:tc>
          <w:tcPr>
            <w:tcW w:w="171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Style w:val="15"/>
                <w:rFonts w:hint="eastAsia" w:ascii="仿宋_GB2312" w:hAnsi="仿宋_GB2312" w:eastAsia="仿宋_GB2312" w:cs="仿宋_GB2312"/>
                <w:bCs/>
                <w:color w:val="auto"/>
                <w:sz w:val="21"/>
                <w:szCs w:val="21"/>
                <w:lang w:val="en-US" w:eastAsia="zh-CN"/>
              </w:rPr>
              <w:t>福州</w:t>
            </w:r>
            <w:r>
              <w:rPr>
                <w:rFonts w:hint="eastAsia" w:ascii="仿宋_GB2312" w:hAnsi="仿宋_GB2312" w:eastAsia="仿宋_GB2312" w:cs="仿宋_GB2312"/>
                <w:bCs/>
                <w:color w:val="auto"/>
                <w:sz w:val="21"/>
                <w:szCs w:val="21"/>
                <w:lang w:eastAsia="zh-CN"/>
              </w:rPr>
              <w:t>市</w:t>
            </w:r>
            <w:r>
              <w:rPr>
                <w:rStyle w:val="15"/>
                <w:rFonts w:hint="eastAsia" w:ascii="仿宋_GB2312" w:hAnsi="仿宋_GB2312" w:eastAsia="仿宋_GB2312" w:cs="仿宋_GB2312"/>
                <w:bCs/>
                <w:color w:val="auto"/>
                <w:sz w:val="21"/>
                <w:szCs w:val="21"/>
                <w:lang w:val="en-US" w:eastAsia="zh-CN"/>
              </w:rPr>
              <w:t>科技局</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200</w:t>
            </w:r>
          </w:p>
        </w:tc>
      </w:tr>
      <w:tr>
        <w:trPr>
          <w:trHeight w:val="725" w:hRule="exac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7</w:t>
            </w:r>
          </w:p>
        </w:tc>
        <w:tc>
          <w:tcPr>
            <w:tcW w:w="40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福厦泉国家自主创新示范区石油化工典型聚合工艺过程安全与节能关键技术协同创新平台项目</w:t>
            </w:r>
          </w:p>
        </w:tc>
        <w:tc>
          <w:tcPr>
            <w:tcW w:w="2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福建理工大学生态环境与城市建设学院</w:t>
            </w:r>
          </w:p>
        </w:tc>
        <w:tc>
          <w:tcPr>
            <w:tcW w:w="2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厦门大学古雷石化研究院</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400</w:t>
            </w:r>
          </w:p>
        </w:tc>
        <w:tc>
          <w:tcPr>
            <w:tcW w:w="171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rPr>
              <w:t>漳州</w:t>
            </w:r>
            <w:r>
              <w:rPr>
                <w:rFonts w:hint="eastAsia" w:ascii="仿宋_GB2312" w:hAnsi="宋体" w:eastAsia="仿宋_GB2312" w:cs="宋体"/>
                <w:color w:val="auto"/>
                <w:kern w:val="0"/>
                <w:sz w:val="21"/>
                <w:szCs w:val="21"/>
                <w:lang w:eastAsia="zh-CN"/>
              </w:rPr>
              <w:t>市</w:t>
            </w:r>
            <w:r>
              <w:rPr>
                <w:rFonts w:hint="eastAsia" w:ascii="仿宋_GB2312" w:hAnsi="宋体" w:eastAsia="仿宋_GB2312" w:cs="宋体"/>
                <w:color w:val="auto"/>
                <w:kern w:val="0"/>
                <w:sz w:val="21"/>
                <w:szCs w:val="21"/>
                <w:lang w:val="en-US" w:eastAsia="zh-CN"/>
              </w:rPr>
              <w:t>科技局</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200</w:t>
            </w:r>
          </w:p>
        </w:tc>
      </w:tr>
      <w:tr>
        <w:tblPrEx>
          <w:tblCellMar>
            <w:top w:w="15" w:type="dxa"/>
            <w:left w:w="108" w:type="dxa"/>
            <w:bottom w:w="15" w:type="dxa"/>
            <w:right w:w="108" w:type="dxa"/>
          </w:tblCellMar>
        </w:tblPrEx>
        <w:trPr>
          <w:trHeight w:val="680" w:hRule="exac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福厦泉国家自主创新示范区新型无机光电功能材料与器件协同创新平台项目</w:t>
            </w:r>
          </w:p>
        </w:tc>
        <w:tc>
          <w:tcPr>
            <w:tcW w:w="2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福建省产品质量检验研究院（福建省中心检验所）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中国科学院福建物质结构研究所，龙岩学院</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宋体" w:eastAsia="仿宋_GB2312" w:cs="宋体"/>
                <w:color w:val="auto"/>
                <w:kern w:val="0"/>
                <w:sz w:val="21"/>
                <w:szCs w:val="21"/>
                <w:lang w:val="en-US" w:eastAsia="zh-CN" w:bidi="ar-SA"/>
              </w:rPr>
            </w:pPr>
            <w:r>
              <w:rPr>
                <w:rFonts w:hint="default" w:ascii="仿宋_GB2312" w:hAnsi="宋体" w:eastAsia="仿宋_GB2312" w:cs="宋体"/>
                <w:color w:val="auto"/>
                <w:kern w:val="0"/>
                <w:sz w:val="21"/>
                <w:szCs w:val="21"/>
                <w:lang w:val="en-US" w:eastAsia="zh-CN" w:bidi="ar-SA"/>
              </w:rPr>
              <w:t>700</w:t>
            </w:r>
          </w:p>
        </w:tc>
        <w:tc>
          <w:tcPr>
            <w:tcW w:w="171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eastAsia="zh-CN"/>
              </w:rPr>
              <w:t>龙岩市科技局</w:t>
            </w:r>
          </w:p>
        </w:tc>
        <w:tc>
          <w:tcPr>
            <w:tcW w:w="11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200</w:t>
            </w:r>
          </w:p>
        </w:tc>
      </w:tr>
      <w:tr>
        <w:tblPrEx>
          <w:tblCellMar>
            <w:top w:w="15" w:type="dxa"/>
            <w:left w:w="108" w:type="dxa"/>
            <w:bottom w:w="15" w:type="dxa"/>
            <w:right w:w="108" w:type="dxa"/>
          </w:tblCellMar>
        </w:tblPrEx>
        <w:trPr>
          <w:trHeight w:val="435" w:hRule="atLeast"/>
          <w:jc w:val="center"/>
        </w:trPr>
        <w:tc>
          <w:tcPr>
            <w:tcW w:w="12574"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仿宋_GB2312"/>
                <w:color w:val="000000"/>
                <w:kern w:val="0"/>
                <w:sz w:val="21"/>
                <w:szCs w:val="21"/>
                <w:lang w:eastAsia="zh-CN" w:bidi="ar"/>
              </w:rPr>
            </w:pPr>
            <w:r>
              <w:rPr>
                <w:rFonts w:hint="eastAsia" w:ascii="仿宋_GB2312" w:hAnsi="宋体" w:eastAsia="仿宋_GB2312" w:cs="仿宋_GB2312"/>
                <w:color w:val="000000"/>
                <w:kern w:val="0"/>
                <w:sz w:val="21"/>
                <w:szCs w:val="21"/>
                <w:lang w:eastAsia="zh-CN" w:bidi="ar"/>
              </w:rPr>
              <w:t>合计</w:t>
            </w:r>
          </w:p>
        </w:tc>
        <w:tc>
          <w:tcPr>
            <w:tcW w:w="1143"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1600</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b/>
          <w:sz w:val="15"/>
          <w:szCs w:val="15"/>
          <w:lang w:val="en-US" w:eastAsia="zh-CN"/>
        </w:rPr>
      </w:pPr>
      <w:r>
        <w:rPr>
          <w:rFonts w:hint="eastAsia" w:ascii="宋体" w:hAnsi="宋体"/>
          <w:b/>
          <w:sz w:val="44"/>
          <w:szCs w:val="44"/>
          <w:lang w:val="en-US" w:eastAsia="zh-CN"/>
        </w:rPr>
        <w:t>2025年度福厦泉自创区福州片区协同创新平台项目支持清单</w:t>
      </w:r>
      <w:bookmarkStart w:id="0" w:name="_GoBack"/>
      <w:bookmarkEnd w:id="0"/>
    </w:p>
    <w:sectPr>
      <w:pgSz w:w="16838" w:h="11906" w:orient="landscape"/>
      <w:pgMar w:top="1440" w:right="1803" w:bottom="1440" w:left="1803"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3B"/>
    <w:rsid w:val="002238AA"/>
    <w:rsid w:val="00941D3B"/>
    <w:rsid w:val="009D00E3"/>
    <w:rsid w:val="00AC0DB7"/>
    <w:rsid w:val="00DB1895"/>
    <w:rsid w:val="03FE1382"/>
    <w:rsid w:val="051B1DCE"/>
    <w:rsid w:val="07455716"/>
    <w:rsid w:val="0BF65DA4"/>
    <w:rsid w:val="0DEA694C"/>
    <w:rsid w:val="0DFDBAFF"/>
    <w:rsid w:val="0EBF4792"/>
    <w:rsid w:val="0F5F2109"/>
    <w:rsid w:val="0FBFDA9F"/>
    <w:rsid w:val="0FDFFD2E"/>
    <w:rsid w:val="1778C7EB"/>
    <w:rsid w:val="17C33577"/>
    <w:rsid w:val="17F93721"/>
    <w:rsid w:val="1ACE48D5"/>
    <w:rsid w:val="1B6D7C46"/>
    <w:rsid w:val="1BEB185C"/>
    <w:rsid w:val="1ED3771D"/>
    <w:rsid w:val="1EFD9209"/>
    <w:rsid w:val="1F4A3FEA"/>
    <w:rsid w:val="1F5F36AB"/>
    <w:rsid w:val="1F774804"/>
    <w:rsid w:val="1FBFC373"/>
    <w:rsid w:val="1FFFC15C"/>
    <w:rsid w:val="22B679EB"/>
    <w:rsid w:val="22CFFA20"/>
    <w:rsid w:val="2521198A"/>
    <w:rsid w:val="29A2784F"/>
    <w:rsid w:val="29FF53A7"/>
    <w:rsid w:val="29FF7D8F"/>
    <w:rsid w:val="2ADF4415"/>
    <w:rsid w:val="2AFF5B5E"/>
    <w:rsid w:val="2EF6A467"/>
    <w:rsid w:val="2F570A09"/>
    <w:rsid w:val="2F7B4B83"/>
    <w:rsid w:val="2FCDC22C"/>
    <w:rsid w:val="2FE5B837"/>
    <w:rsid w:val="2FF3C7D7"/>
    <w:rsid w:val="30462DCE"/>
    <w:rsid w:val="32DF8B53"/>
    <w:rsid w:val="33FF161C"/>
    <w:rsid w:val="363F909D"/>
    <w:rsid w:val="36CE07DF"/>
    <w:rsid w:val="36FB855E"/>
    <w:rsid w:val="3779E235"/>
    <w:rsid w:val="377F84FC"/>
    <w:rsid w:val="37E77418"/>
    <w:rsid w:val="37FC2C59"/>
    <w:rsid w:val="37FF2A36"/>
    <w:rsid w:val="37FFBAE7"/>
    <w:rsid w:val="3836B272"/>
    <w:rsid w:val="390DCCDD"/>
    <w:rsid w:val="39A8C33D"/>
    <w:rsid w:val="3AC3A538"/>
    <w:rsid w:val="3B7F10CA"/>
    <w:rsid w:val="3B7FF223"/>
    <w:rsid w:val="3BCC64CA"/>
    <w:rsid w:val="3BE564E7"/>
    <w:rsid w:val="3C7CC966"/>
    <w:rsid w:val="3D3FB769"/>
    <w:rsid w:val="3DABAE68"/>
    <w:rsid w:val="3DAF4DED"/>
    <w:rsid w:val="3DB68535"/>
    <w:rsid w:val="3DBEF18E"/>
    <w:rsid w:val="3DD79B24"/>
    <w:rsid w:val="3E9EBFEA"/>
    <w:rsid w:val="3EFF20F2"/>
    <w:rsid w:val="3F59ADA5"/>
    <w:rsid w:val="3F73AFDF"/>
    <w:rsid w:val="3F7DF903"/>
    <w:rsid w:val="3F7F150B"/>
    <w:rsid w:val="3F9F492D"/>
    <w:rsid w:val="3FBA55E1"/>
    <w:rsid w:val="3FBBA109"/>
    <w:rsid w:val="3FBFAA48"/>
    <w:rsid w:val="3FD771FE"/>
    <w:rsid w:val="3FE64EDD"/>
    <w:rsid w:val="3FFDC7CE"/>
    <w:rsid w:val="3FFE84BF"/>
    <w:rsid w:val="46FFCF78"/>
    <w:rsid w:val="494D1182"/>
    <w:rsid w:val="4B7E2309"/>
    <w:rsid w:val="4BBEED32"/>
    <w:rsid w:val="4CAE1538"/>
    <w:rsid w:val="4FBF11E6"/>
    <w:rsid w:val="4FE55B2C"/>
    <w:rsid w:val="4FF4071E"/>
    <w:rsid w:val="4FFF1AA6"/>
    <w:rsid w:val="51FE08B0"/>
    <w:rsid w:val="53DF15D4"/>
    <w:rsid w:val="553FF077"/>
    <w:rsid w:val="55F62C35"/>
    <w:rsid w:val="55FADC94"/>
    <w:rsid w:val="55FBCC84"/>
    <w:rsid w:val="55FE419A"/>
    <w:rsid w:val="573B915C"/>
    <w:rsid w:val="577D41B6"/>
    <w:rsid w:val="579FBA78"/>
    <w:rsid w:val="57DA6A17"/>
    <w:rsid w:val="57DFC6BB"/>
    <w:rsid w:val="57EF262A"/>
    <w:rsid w:val="57EF4328"/>
    <w:rsid w:val="59D1E660"/>
    <w:rsid w:val="59F2B860"/>
    <w:rsid w:val="5ABF9835"/>
    <w:rsid w:val="5ACD88AA"/>
    <w:rsid w:val="5AFF4D09"/>
    <w:rsid w:val="5B5F06CA"/>
    <w:rsid w:val="5BB73876"/>
    <w:rsid w:val="5BBBF5A9"/>
    <w:rsid w:val="5BE9086E"/>
    <w:rsid w:val="5BF717AB"/>
    <w:rsid w:val="5C2F6F1C"/>
    <w:rsid w:val="5D550B8A"/>
    <w:rsid w:val="5DFB474C"/>
    <w:rsid w:val="5DFDBF37"/>
    <w:rsid w:val="5DFF60F2"/>
    <w:rsid w:val="5E6E2529"/>
    <w:rsid w:val="5E700132"/>
    <w:rsid w:val="5EBF149B"/>
    <w:rsid w:val="5EDFF869"/>
    <w:rsid w:val="5F15CA1E"/>
    <w:rsid w:val="5F3F55E8"/>
    <w:rsid w:val="5F6F2AD8"/>
    <w:rsid w:val="5FB223E5"/>
    <w:rsid w:val="5FBB2111"/>
    <w:rsid w:val="5FCFD31C"/>
    <w:rsid w:val="5FD76210"/>
    <w:rsid w:val="5FE7D5CD"/>
    <w:rsid w:val="5FF9F1EB"/>
    <w:rsid w:val="5FFC374A"/>
    <w:rsid w:val="5FFDC6C7"/>
    <w:rsid w:val="5FFF168E"/>
    <w:rsid w:val="61BF5DB5"/>
    <w:rsid w:val="62856B55"/>
    <w:rsid w:val="634C1ABE"/>
    <w:rsid w:val="6394C1C1"/>
    <w:rsid w:val="65BF8E84"/>
    <w:rsid w:val="665F6552"/>
    <w:rsid w:val="66FE9858"/>
    <w:rsid w:val="67BD7EF5"/>
    <w:rsid w:val="697E9CA8"/>
    <w:rsid w:val="69FC8C38"/>
    <w:rsid w:val="6A940DCC"/>
    <w:rsid w:val="6AFEA4BF"/>
    <w:rsid w:val="6AFF1519"/>
    <w:rsid w:val="6B7F22C0"/>
    <w:rsid w:val="6BBF4EC8"/>
    <w:rsid w:val="6BDBD971"/>
    <w:rsid w:val="6C85B390"/>
    <w:rsid w:val="6D2BD412"/>
    <w:rsid w:val="6D4F645F"/>
    <w:rsid w:val="6D7F8CE2"/>
    <w:rsid w:val="6E792566"/>
    <w:rsid w:val="6EB7322F"/>
    <w:rsid w:val="6F7824BF"/>
    <w:rsid w:val="6F7F8680"/>
    <w:rsid w:val="6F7F963E"/>
    <w:rsid w:val="6F7FE11F"/>
    <w:rsid w:val="6FBF4B81"/>
    <w:rsid w:val="6FDF591A"/>
    <w:rsid w:val="6FEA5B45"/>
    <w:rsid w:val="6FEF9DB5"/>
    <w:rsid w:val="6FF789C8"/>
    <w:rsid w:val="6FFB9668"/>
    <w:rsid w:val="6FFC72A0"/>
    <w:rsid w:val="6FFF9F78"/>
    <w:rsid w:val="6FFFCE4A"/>
    <w:rsid w:val="727F9764"/>
    <w:rsid w:val="72EE9697"/>
    <w:rsid w:val="73540F34"/>
    <w:rsid w:val="73D05F91"/>
    <w:rsid w:val="73E365C1"/>
    <w:rsid w:val="73EF17BF"/>
    <w:rsid w:val="73F81BF0"/>
    <w:rsid w:val="749FE61A"/>
    <w:rsid w:val="74DC26BB"/>
    <w:rsid w:val="74F9DCA3"/>
    <w:rsid w:val="758B3E80"/>
    <w:rsid w:val="75CBDFFE"/>
    <w:rsid w:val="75D7492B"/>
    <w:rsid w:val="75EFD1E3"/>
    <w:rsid w:val="75F49779"/>
    <w:rsid w:val="75FF873D"/>
    <w:rsid w:val="75FFD92F"/>
    <w:rsid w:val="769644F6"/>
    <w:rsid w:val="76B7D681"/>
    <w:rsid w:val="76D62C26"/>
    <w:rsid w:val="76E7BB92"/>
    <w:rsid w:val="777E6C70"/>
    <w:rsid w:val="77B7B57F"/>
    <w:rsid w:val="77BFCA21"/>
    <w:rsid w:val="77DE5943"/>
    <w:rsid w:val="77DF2A7F"/>
    <w:rsid w:val="77DF9569"/>
    <w:rsid w:val="77EFFCCD"/>
    <w:rsid w:val="786F580C"/>
    <w:rsid w:val="787E5148"/>
    <w:rsid w:val="78C66C5A"/>
    <w:rsid w:val="78EFEB19"/>
    <w:rsid w:val="797B5E46"/>
    <w:rsid w:val="79BE97B3"/>
    <w:rsid w:val="79FBB511"/>
    <w:rsid w:val="79FF0AA8"/>
    <w:rsid w:val="7A2B23A7"/>
    <w:rsid w:val="7ADF295A"/>
    <w:rsid w:val="7AF565E7"/>
    <w:rsid w:val="7B3F30D1"/>
    <w:rsid w:val="7B6FBA0B"/>
    <w:rsid w:val="7B7391D6"/>
    <w:rsid w:val="7B789789"/>
    <w:rsid w:val="7B7B58D3"/>
    <w:rsid w:val="7B7DB21B"/>
    <w:rsid w:val="7B964260"/>
    <w:rsid w:val="7B9B65C8"/>
    <w:rsid w:val="7BB768BF"/>
    <w:rsid w:val="7BDBF2A9"/>
    <w:rsid w:val="7BE1375A"/>
    <w:rsid w:val="7BEC07C8"/>
    <w:rsid w:val="7BEF8959"/>
    <w:rsid w:val="7BFB03FE"/>
    <w:rsid w:val="7BFB4856"/>
    <w:rsid w:val="7BFD8612"/>
    <w:rsid w:val="7C2DEEF2"/>
    <w:rsid w:val="7C6CF145"/>
    <w:rsid w:val="7CAFF3B2"/>
    <w:rsid w:val="7CBF37BE"/>
    <w:rsid w:val="7CD33073"/>
    <w:rsid w:val="7CDFE86E"/>
    <w:rsid w:val="7CEB5FFE"/>
    <w:rsid w:val="7D55E1B4"/>
    <w:rsid w:val="7D7773FC"/>
    <w:rsid w:val="7D93EB8A"/>
    <w:rsid w:val="7DBB5EDE"/>
    <w:rsid w:val="7DBDF555"/>
    <w:rsid w:val="7DBEC798"/>
    <w:rsid w:val="7DDBD0D9"/>
    <w:rsid w:val="7DDC8E31"/>
    <w:rsid w:val="7DDD0548"/>
    <w:rsid w:val="7DDF698E"/>
    <w:rsid w:val="7DED2E53"/>
    <w:rsid w:val="7DEF1C00"/>
    <w:rsid w:val="7DF3E91F"/>
    <w:rsid w:val="7DF5769C"/>
    <w:rsid w:val="7DF75A80"/>
    <w:rsid w:val="7DF7F947"/>
    <w:rsid w:val="7DFD2988"/>
    <w:rsid w:val="7DFD5011"/>
    <w:rsid w:val="7DFFB5F1"/>
    <w:rsid w:val="7DFFFD7E"/>
    <w:rsid w:val="7E2FF659"/>
    <w:rsid w:val="7E4B23C0"/>
    <w:rsid w:val="7E764093"/>
    <w:rsid w:val="7EBFED1B"/>
    <w:rsid w:val="7ECAD00A"/>
    <w:rsid w:val="7EFBAD88"/>
    <w:rsid w:val="7F3A2D27"/>
    <w:rsid w:val="7F3D74D8"/>
    <w:rsid w:val="7F3F3385"/>
    <w:rsid w:val="7F4B493C"/>
    <w:rsid w:val="7F55AF37"/>
    <w:rsid w:val="7F5FF9A1"/>
    <w:rsid w:val="7F63CE2A"/>
    <w:rsid w:val="7F6FB91C"/>
    <w:rsid w:val="7F70E5B0"/>
    <w:rsid w:val="7F734E83"/>
    <w:rsid w:val="7F7FAB2D"/>
    <w:rsid w:val="7F86C4A9"/>
    <w:rsid w:val="7F9E21E0"/>
    <w:rsid w:val="7FAF5EBE"/>
    <w:rsid w:val="7FB73A85"/>
    <w:rsid w:val="7FBDB3D8"/>
    <w:rsid w:val="7FBDF2E6"/>
    <w:rsid w:val="7FBF0123"/>
    <w:rsid w:val="7FBF4714"/>
    <w:rsid w:val="7FBF51F2"/>
    <w:rsid w:val="7FD75B5D"/>
    <w:rsid w:val="7FEFB999"/>
    <w:rsid w:val="7FEFE61B"/>
    <w:rsid w:val="7FF3A42B"/>
    <w:rsid w:val="7FF6ED18"/>
    <w:rsid w:val="7FFA6BF7"/>
    <w:rsid w:val="7FFD09D7"/>
    <w:rsid w:val="7FFD4D5E"/>
    <w:rsid w:val="7FFE9CC4"/>
    <w:rsid w:val="7FFEB0FC"/>
    <w:rsid w:val="7FFF1B13"/>
    <w:rsid w:val="7FFF8F55"/>
    <w:rsid w:val="7FFFB422"/>
    <w:rsid w:val="7FFFF166"/>
    <w:rsid w:val="8092721F"/>
    <w:rsid w:val="85DD7ECA"/>
    <w:rsid w:val="893BC375"/>
    <w:rsid w:val="897AD9B5"/>
    <w:rsid w:val="89F48404"/>
    <w:rsid w:val="8BBDC311"/>
    <w:rsid w:val="8DF2B158"/>
    <w:rsid w:val="95BDEC64"/>
    <w:rsid w:val="9B6F13E9"/>
    <w:rsid w:val="9EC21B22"/>
    <w:rsid w:val="9F12105A"/>
    <w:rsid w:val="9F562C9A"/>
    <w:rsid w:val="9FB5F220"/>
    <w:rsid w:val="9FFD7495"/>
    <w:rsid w:val="9FFF9DA5"/>
    <w:rsid w:val="A3EF3991"/>
    <w:rsid w:val="A73F0238"/>
    <w:rsid w:val="A77B8B2A"/>
    <w:rsid w:val="A78CBEE7"/>
    <w:rsid w:val="A7BF592A"/>
    <w:rsid w:val="A7E6F7F7"/>
    <w:rsid w:val="A7FF8B4F"/>
    <w:rsid w:val="AADEF2F9"/>
    <w:rsid w:val="ABEDC7D3"/>
    <w:rsid w:val="ABFEFFBC"/>
    <w:rsid w:val="ACFF4AB5"/>
    <w:rsid w:val="AF3FF5E1"/>
    <w:rsid w:val="AFBB467F"/>
    <w:rsid w:val="AFBBFF67"/>
    <w:rsid w:val="AFCD3567"/>
    <w:rsid w:val="AFFB84BD"/>
    <w:rsid w:val="AFFC4D3F"/>
    <w:rsid w:val="B16FDF76"/>
    <w:rsid w:val="B1EF226F"/>
    <w:rsid w:val="B57FA96B"/>
    <w:rsid w:val="B6FF1428"/>
    <w:rsid w:val="B7677005"/>
    <w:rsid w:val="B76EF3D6"/>
    <w:rsid w:val="B777F971"/>
    <w:rsid w:val="B8FD229B"/>
    <w:rsid w:val="B9EE4C7C"/>
    <w:rsid w:val="BA5FA571"/>
    <w:rsid w:val="BB5F8A5E"/>
    <w:rsid w:val="BB7E7498"/>
    <w:rsid w:val="BBF99438"/>
    <w:rsid w:val="BDAB41B7"/>
    <w:rsid w:val="BDEF1A1A"/>
    <w:rsid w:val="BDFFCE11"/>
    <w:rsid w:val="BEF7DF4F"/>
    <w:rsid w:val="BEFF02C9"/>
    <w:rsid w:val="BEFFAA9D"/>
    <w:rsid w:val="BF1D793E"/>
    <w:rsid w:val="BF5EE0F3"/>
    <w:rsid w:val="BF7F39F5"/>
    <w:rsid w:val="BFBFF2BF"/>
    <w:rsid w:val="BFDD3924"/>
    <w:rsid w:val="BFDD491C"/>
    <w:rsid w:val="BFDD53F2"/>
    <w:rsid w:val="BFE37973"/>
    <w:rsid w:val="BFE8F441"/>
    <w:rsid w:val="BFEFEF7C"/>
    <w:rsid w:val="BFF72F0B"/>
    <w:rsid w:val="BFF9D143"/>
    <w:rsid w:val="BFFEB0DA"/>
    <w:rsid w:val="C1FFD3E3"/>
    <w:rsid w:val="C59F25D3"/>
    <w:rsid w:val="C66A5975"/>
    <w:rsid w:val="C7F13935"/>
    <w:rsid w:val="C7F79100"/>
    <w:rsid w:val="CA7B064A"/>
    <w:rsid w:val="CADED9A1"/>
    <w:rsid w:val="CBFC316C"/>
    <w:rsid w:val="CBFDD90A"/>
    <w:rsid w:val="CCFFC702"/>
    <w:rsid w:val="CDBFA63B"/>
    <w:rsid w:val="CDF766A9"/>
    <w:rsid w:val="CE77D246"/>
    <w:rsid w:val="CEDF1845"/>
    <w:rsid w:val="CF47C369"/>
    <w:rsid w:val="CF7FE072"/>
    <w:rsid w:val="CF8BC718"/>
    <w:rsid w:val="CF9BC18D"/>
    <w:rsid w:val="CF9F377D"/>
    <w:rsid w:val="CFB32D5B"/>
    <w:rsid w:val="CFE6E37B"/>
    <w:rsid w:val="D1D53B20"/>
    <w:rsid w:val="D1FE97CE"/>
    <w:rsid w:val="D26B3AFF"/>
    <w:rsid w:val="D271A0B7"/>
    <w:rsid w:val="D37F5E20"/>
    <w:rsid w:val="D49D8852"/>
    <w:rsid w:val="D62DF080"/>
    <w:rsid w:val="D63EFB27"/>
    <w:rsid w:val="D79B8297"/>
    <w:rsid w:val="D79F5480"/>
    <w:rsid w:val="D7DE3B08"/>
    <w:rsid w:val="D7E0D888"/>
    <w:rsid w:val="D7EDEDBA"/>
    <w:rsid w:val="DA3E5816"/>
    <w:rsid w:val="DABB1473"/>
    <w:rsid w:val="DABEF029"/>
    <w:rsid w:val="DB16826D"/>
    <w:rsid w:val="DB7EB0B7"/>
    <w:rsid w:val="DBBF247E"/>
    <w:rsid w:val="DBF554E2"/>
    <w:rsid w:val="DBFBF7E9"/>
    <w:rsid w:val="DBFC96B9"/>
    <w:rsid w:val="DBFF893A"/>
    <w:rsid w:val="DD413C76"/>
    <w:rsid w:val="DD7338B7"/>
    <w:rsid w:val="DD7F7C41"/>
    <w:rsid w:val="DDFB7015"/>
    <w:rsid w:val="DDFE4E7F"/>
    <w:rsid w:val="DEFFE948"/>
    <w:rsid w:val="DF338E06"/>
    <w:rsid w:val="DF6F08F8"/>
    <w:rsid w:val="DF6FB24C"/>
    <w:rsid w:val="DF7F1403"/>
    <w:rsid w:val="DFBFE344"/>
    <w:rsid w:val="DFCD78CD"/>
    <w:rsid w:val="DFCDC059"/>
    <w:rsid w:val="DFFD1F09"/>
    <w:rsid w:val="DFFD2209"/>
    <w:rsid w:val="DFFEAB0E"/>
    <w:rsid w:val="E1E77C79"/>
    <w:rsid w:val="E3EAD530"/>
    <w:rsid w:val="E47F76DB"/>
    <w:rsid w:val="E5BABC3B"/>
    <w:rsid w:val="E5BD91D3"/>
    <w:rsid w:val="E5FD8E60"/>
    <w:rsid w:val="E73E8834"/>
    <w:rsid w:val="E79CBD24"/>
    <w:rsid w:val="E7BE2DE4"/>
    <w:rsid w:val="E96FFA02"/>
    <w:rsid w:val="E99FC040"/>
    <w:rsid w:val="EAFFA5E8"/>
    <w:rsid w:val="EBDC8913"/>
    <w:rsid w:val="EBDFC5F0"/>
    <w:rsid w:val="EBF52E7B"/>
    <w:rsid w:val="ECEF63E6"/>
    <w:rsid w:val="EDB5F412"/>
    <w:rsid w:val="EDBFC6B4"/>
    <w:rsid w:val="EDDEF4A8"/>
    <w:rsid w:val="EE6BEA46"/>
    <w:rsid w:val="EE7723B0"/>
    <w:rsid w:val="EEBEACFA"/>
    <w:rsid w:val="EEF31A42"/>
    <w:rsid w:val="EEF9E5E3"/>
    <w:rsid w:val="EEFF43F5"/>
    <w:rsid w:val="EF6E62F2"/>
    <w:rsid w:val="EF7F9126"/>
    <w:rsid w:val="EFCEAECD"/>
    <w:rsid w:val="EFCF2724"/>
    <w:rsid w:val="EFEB2258"/>
    <w:rsid w:val="EFEBC151"/>
    <w:rsid w:val="EFED4C52"/>
    <w:rsid w:val="EFEF5375"/>
    <w:rsid w:val="EFFDE486"/>
    <w:rsid w:val="EFFEF782"/>
    <w:rsid w:val="EFFF1DA3"/>
    <w:rsid w:val="F0DBBA58"/>
    <w:rsid w:val="F0FA78B8"/>
    <w:rsid w:val="F1638F05"/>
    <w:rsid w:val="F365EA72"/>
    <w:rsid w:val="F39FA0F9"/>
    <w:rsid w:val="F3BF4BF7"/>
    <w:rsid w:val="F3D65610"/>
    <w:rsid w:val="F3EA42BD"/>
    <w:rsid w:val="F3F72AD1"/>
    <w:rsid w:val="F5BF2CED"/>
    <w:rsid w:val="F5EF1092"/>
    <w:rsid w:val="F5F7D947"/>
    <w:rsid w:val="F5F92AE6"/>
    <w:rsid w:val="F5FE5E30"/>
    <w:rsid w:val="F65FD48C"/>
    <w:rsid w:val="F6BD45E4"/>
    <w:rsid w:val="F6FE304A"/>
    <w:rsid w:val="F71F6E7E"/>
    <w:rsid w:val="F775CB63"/>
    <w:rsid w:val="F77BC468"/>
    <w:rsid w:val="F7A7E8DE"/>
    <w:rsid w:val="F7BB2859"/>
    <w:rsid w:val="F7CF9BE5"/>
    <w:rsid w:val="F7CFCAF3"/>
    <w:rsid w:val="F7DF046F"/>
    <w:rsid w:val="F7E73705"/>
    <w:rsid w:val="F7EB9A2B"/>
    <w:rsid w:val="F7F70DB4"/>
    <w:rsid w:val="F7F778CF"/>
    <w:rsid w:val="F7F7DA21"/>
    <w:rsid w:val="F7FFD36D"/>
    <w:rsid w:val="F8CB3080"/>
    <w:rsid w:val="F8FF1DA1"/>
    <w:rsid w:val="F93BED95"/>
    <w:rsid w:val="F965806E"/>
    <w:rsid w:val="F97F2429"/>
    <w:rsid w:val="F9CF00CC"/>
    <w:rsid w:val="F9DF1F30"/>
    <w:rsid w:val="F9FBE705"/>
    <w:rsid w:val="F9FEAFAD"/>
    <w:rsid w:val="FA8E115D"/>
    <w:rsid w:val="FAC73BAE"/>
    <w:rsid w:val="FADE92FA"/>
    <w:rsid w:val="FB1FC212"/>
    <w:rsid w:val="FB6A227F"/>
    <w:rsid w:val="FB7477BB"/>
    <w:rsid w:val="FB7F3806"/>
    <w:rsid w:val="FB8FB3CB"/>
    <w:rsid w:val="FBCA2BE0"/>
    <w:rsid w:val="FBCF7946"/>
    <w:rsid w:val="FBDF9287"/>
    <w:rsid w:val="FBEFC0EF"/>
    <w:rsid w:val="FBF7A59B"/>
    <w:rsid w:val="FBFEEB8E"/>
    <w:rsid w:val="FBFF64C4"/>
    <w:rsid w:val="FBFF9FDB"/>
    <w:rsid w:val="FBFFDCA2"/>
    <w:rsid w:val="FC7F0EDC"/>
    <w:rsid w:val="FCF1AA1B"/>
    <w:rsid w:val="FCF56EE7"/>
    <w:rsid w:val="FCFF07F1"/>
    <w:rsid w:val="FD3BD44B"/>
    <w:rsid w:val="FD6F7DD9"/>
    <w:rsid w:val="FD9FA805"/>
    <w:rsid w:val="FDA7FFCE"/>
    <w:rsid w:val="FDD34143"/>
    <w:rsid w:val="FDD7FE46"/>
    <w:rsid w:val="FDEB2261"/>
    <w:rsid w:val="FDFA34C9"/>
    <w:rsid w:val="FDFB2395"/>
    <w:rsid w:val="FDFB5090"/>
    <w:rsid w:val="FDFE6B60"/>
    <w:rsid w:val="FDFEF1AD"/>
    <w:rsid w:val="FE33E5D0"/>
    <w:rsid w:val="FE5991EA"/>
    <w:rsid w:val="FE7799A2"/>
    <w:rsid w:val="FE78F932"/>
    <w:rsid w:val="FE7E139F"/>
    <w:rsid w:val="FE7F03D3"/>
    <w:rsid w:val="FE8F95B8"/>
    <w:rsid w:val="FEADFF89"/>
    <w:rsid w:val="FEB70236"/>
    <w:rsid w:val="FEBD1D96"/>
    <w:rsid w:val="FEBDC4A2"/>
    <w:rsid w:val="FED73252"/>
    <w:rsid w:val="FED756B1"/>
    <w:rsid w:val="FEE33350"/>
    <w:rsid w:val="FEE78895"/>
    <w:rsid w:val="FEECB887"/>
    <w:rsid w:val="FEF73882"/>
    <w:rsid w:val="FEFE8ED0"/>
    <w:rsid w:val="FF496690"/>
    <w:rsid w:val="FF4F0A63"/>
    <w:rsid w:val="FF573FE9"/>
    <w:rsid w:val="FF724A9F"/>
    <w:rsid w:val="FF732F13"/>
    <w:rsid w:val="FF7723E5"/>
    <w:rsid w:val="FF7BF819"/>
    <w:rsid w:val="FF7E6349"/>
    <w:rsid w:val="FF85F9B3"/>
    <w:rsid w:val="FF87E5D2"/>
    <w:rsid w:val="FF9F8E8F"/>
    <w:rsid w:val="FFBD834B"/>
    <w:rsid w:val="FFBE5597"/>
    <w:rsid w:val="FFBF1D60"/>
    <w:rsid w:val="FFBFBB59"/>
    <w:rsid w:val="FFCDE7CF"/>
    <w:rsid w:val="FFD7FB91"/>
    <w:rsid w:val="FFDBBA78"/>
    <w:rsid w:val="FFE65DDB"/>
    <w:rsid w:val="FFE989D9"/>
    <w:rsid w:val="FFED112E"/>
    <w:rsid w:val="FFED39E8"/>
    <w:rsid w:val="FFF39CA6"/>
    <w:rsid w:val="FFF71E18"/>
    <w:rsid w:val="FFFD01C7"/>
    <w:rsid w:val="FFFD4AD9"/>
    <w:rsid w:val="FFFDAD76"/>
    <w:rsid w:val="FFFE7B72"/>
    <w:rsid w:val="FFFF1C05"/>
    <w:rsid w:val="FFFF677D"/>
    <w:rsid w:val="FFFF6B6B"/>
    <w:rsid w:val="FFFFD79C"/>
    <w:rsid w:val="FFFFF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link w:val="9"/>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w:basedOn w:val="1"/>
    <w:link w:val="8"/>
    <w:semiHidden/>
    <w:qFormat/>
    <w:uiPriority w:val="0"/>
  </w:style>
  <w:style w:type="character" w:styleId="10">
    <w:name w:val="page number"/>
    <w:basedOn w:val="8"/>
    <w:qFormat/>
    <w:uiPriority w:val="0"/>
  </w:style>
  <w:style w:type="paragraph" w:customStyle="1" w:styleId="11">
    <w:name w:val="新正文"/>
    <w:qFormat/>
    <w:uiPriority w:val="0"/>
    <w:pPr>
      <w:widowControl w:val="0"/>
      <w:ind w:firstLine="200" w:firstLineChars="200"/>
      <w:jc w:val="both"/>
    </w:pPr>
    <w:rPr>
      <w:rFonts w:ascii="仿宋_GB2312" w:hAnsi="Times New Roman" w:eastAsia="仿宋_GB2312" w:cs="Times New Roman"/>
      <w:kern w:val="2"/>
      <w:sz w:val="32"/>
      <w:szCs w:val="20"/>
      <w:lang w:val="en-US" w:eastAsia="zh-CN" w:bidi="ar-SA"/>
    </w:rPr>
  </w:style>
  <w:style w:type="character" w:customStyle="1" w:styleId="12">
    <w:name w:val="批注框文本 Char"/>
    <w:basedOn w:val="8"/>
    <w:link w:val="2"/>
    <w:semiHidden/>
    <w:qFormat/>
    <w:uiPriority w:val="99"/>
    <w:rPr>
      <w:sz w:val="18"/>
      <w:szCs w:val="18"/>
    </w:r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character" w:customStyle="1" w:styleId="15">
    <w:name w:val="NormalCharacter"/>
    <w:link w:val="16"/>
    <w:qFormat/>
    <w:uiPriority w:val="0"/>
    <w:rPr>
      <w:rFonts w:ascii="Calibri" w:hAnsi="Calibri" w:eastAsia="Times New Roman"/>
      <w:kern w:val="0"/>
      <w:sz w:val="20"/>
      <w:szCs w:val="20"/>
    </w:rPr>
  </w:style>
  <w:style w:type="paragraph" w:customStyle="1" w:styleId="16">
    <w:name w:val="UserStyle_19"/>
    <w:link w:val="15"/>
    <w:qFormat/>
    <w:uiPriority w:val="0"/>
    <w:pPr>
      <w:widowControl w:val="0"/>
      <w:spacing w:after="160" w:line="400" w:lineRule="exact"/>
      <w:jc w:val="left"/>
    </w:pPr>
    <w:rPr>
      <w:rFonts w:ascii="Verdana" w:hAnsi="Verdana" w:eastAsia="宋体" w:cs="Times New Roman"/>
      <w:kern w:val="0"/>
      <w:sz w:val="20"/>
      <w:szCs w:val="20"/>
      <w:lang w:val="en-US" w:eastAsia="en-US" w:bidi="ar-SA"/>
    </w:rPr>
  </w:style>
  <w:style w:type="paragraph" w:customStyle="1" w:styleId="17">
    <w:name w:val="UserStyle_2"/>
    <w:basedOn w:val="1"/>
    <w:link w:val="15"/>
    <w:semiHidden/>
    <w:qFormat/>
    <w:uiPriority w:val="0"/>
    <w:pPr>
      <w:widowControl/>
      <w:textAlignment w:val="baseline"/>
    </w:pPr>
    <w:rPr>
      <w:rFonts w:ascii="Calibri" w:hAnsi="Calibri" w:eastAsia="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336</Words>
  <Characters>1920</Characters>
  <Lines>16</Lines>
  <Paragraphs>4</Paragraphs>
  <TotalTime>8</TotalTime>
  <ScaleCrop>false</ScaleCrop>
  <LinksUpToDate>false</LinksUpToDate>
  <CharactersWithSpaces>2252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2020-08-16T08:29:00Z</dcterms:created>
  <dc:creator>Admin</dc:creator>
  <cp:lastModifiedBy>neokylin</cp:lastModifiedBy>
  <cp:lastPrinted>2025-09-19T09:00:00Z</cp:lastPrinted>
  <dcterms:modified xsi:type="dcterms:W3CDTF">2025-09-28T11:38:55Z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61E1CB149A728F05E595D8686465A610</vt:lpwstr>
  </property>
</Properties>
</file>