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永中宋体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永中宋体"/>
          <w:b w:val="0"/>
          <w:bCs/>
          <w:sz w:val="44"/>
          <w:szCs w:val="44"/>
        </w:rPr>
        <w:t>国家级高技能人才培训基地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永中宋体" w:hAnsi="永中宋体" w:eastAsia="黑体" w:cs="永中宋体"/>
          <w:b w:val="0"/>
          <w:bCs/>
          <w:sz w:val="28"/>
        </w:rPr>
      </w:pPr>
      <w:r>
        <w:rPr>
          <w:rFonts w:hint="eastAsia" w:ascii="华文中宋" w:hAnsi="华文中宋" w:eastAsia="华文中宋" w:cs="永中宋体"/>
          <w:b w:val="0"/>
          <w:bCs/>
          <w:sz w:val="44"/>
          <w:szCs w:val="44"/>
        </w:rPr>
        <w:t>建设项目申报</w:t>
      </w:r>
      <w:r>
        <w:rPr>
          <w:rFonts w:hint="default" w:ascii="华文中宋" w:hAnsi="华文中宋" w:eastAsia="华文中宋" w:cs="永中宋体"/>
          <w:b w:val="0"/>
          <w:bCs/>
          <w:sz w:val="44"/>
          <w:szCs w:val="44"/>
        </w:rPr>
        <w:t>表</w:t>
      </w:r>
    </w:p>
    <w:p>
      <w:pPr>
        <w:spacing w:line="360" w:lineRule="auto"/>
        <w:rPr>
          <w:rFonts w:hint="eastAsia" w:ascii="永中宋体" w:hAnsi="永中宋体" w:eastAsia="黑体" w:cs="永中宋体"/>
          <w:sz w:val="28"/>
        </w:rPr>
      </w:pPr>
    </w:p>
    <w:p>
      <w:pPr>
        <w:spacing w:before="240" w:beforeLines="0"/>
        <w:jc w:val="center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项目单位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>
      <w:pPr>
        <w:spacing w:before="240" w:beforeLines="0"/>
        <w:ind w:firstLine="1080" w:firstLineChars="300"/>
        <w:jc w:val="both"/>
        <w:rPr>
          <w:rFonts w:hint="default" w:ascii="永中宋体" w:hAnsi="永中宋体" w:cs="永中宋体"/>
          <w:sz w:val="36"/>
        </w:rPr>
      </w:pPr>
      <w:r>
        <w:rPr>
          <w:rFonts w:hint="default" w:ascii="永中宋体" w:hAnsi="永中宋体" w:cs="永中宋体"/>
          <w:sz w:val="36"/>
        </w:rPr>
        <w:t>项目类别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 w:ascii="永中宋体" w:hAnsi="永中宋体" w:cs="永中宋体"/>
          <w:spacing w:val="-20"/>
          <w:sz w:val="36"/>
          <w:u w:val="single"/>
        </w:rPr>
        <w:t>新建项目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 w:ascii="永中宋体" w:hAnsi="永中宋体" w:cs="永中宋体"/>
          <w:spacing w:val="-23"/>
          <w:sz w:val="36"/>
          <w:u w:val="single"/>
        </w:rPr>
        <w:t>已建项目</w:t>
      </w:r>
    </w:p>
    <w:p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申报专业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ascii="永中宋体" w:hAnsi="永中宋体" w:eastAsia="仿宋_GB2312" w:cs="永中宋体"/>
          <w:sz w:val="36"/>
        </w:rPr>
      </w:pPr>
      <w:r>
        <w:rPr>
          <w:rFonts w:hint="default" w:ascii="永中宋体" w:hAnsi="永中宋体" w:eastAsia="仿宋_GB2312" w:cs="永中宋体"/>
          <w:sz w:val="28"/>
          <w:szCs w:val="28"/>
          <w:u w:val="none"/>
        </w:rPr>
        <w:t>（职业工种）</w:t>
      </w:r>
    </w:p>
    <w:p>
      <w:pPr>
        <w:spacing w:before="240" w:beforeLines="0"/>
        <w:ind w:firstLine="1080" w:firstLineChars="300"/>
        <w:rPr>
          <w:rFonts w:hint="default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所在地市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主管单位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 报 人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填报时间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>
      <w:pPr>
        <w:jc w:val="center"/>
        <w:outlineLvl w:val="0"/>
        <w:rPr>
          <w:rFonts w:hint="eastAsia" w:ascii="黑体" w:hAnsi="宋体" w:eastAsia="黑体" w:cs="永中宋体"/>
          <w:sz w:val="32"/>
          <w:szCs w:val="32"/>
        </w:rPr>
      </w:pPr>
    </w:p>
    <w:p>
      <w:pPr>
        <w:jc w:val="center"/>
        <w:outlineLvl w:val="0"/>
        <w:rPr>
          <w:rFonts w:hint="eastAsia" w:ascii="黑体" w:hAnsi="宋体" w:eastAsia="黑体" w:cs="永中宋体"/>
          <w:sz w:val="32"/>
        </w:rPr>
      </w:pPr>
      <w:r>
        <w:rPr>
          <w:rFonts w:hint="eastAsia" w:ascii="黑体" w:hAnsi="宋体" w:eastAsia="黑体" w:cs="永中宋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 w:cs="永中宋体"/>
          <w:sz w:val="32"/>
        </w:rPr>
        <w:t>制</w:t>
      </w:r>
    </w:p>
    <w:p>
      <w:pPr>
        <w:jc w:val="center"/>
        <w:rPr>
          <w:rFonts w:hint="eastAsia" w:ascii="黑体" w:hAnsi="永中宋体" w:eastAsia="黑体" w:cs="永中宋体"/>
          <w:sz w:val="28"/>
        </w:rPr>
      </w:pPr>
      <w:r>
        <w:rPr>
          <w:rFonts w:hint="eastAsia" w:ascii="黑体" w:hAnsi="永中宋体" w:eastAsia="黑体" w:cs="永中宋体"/>
          <w:sz w:val="28"/>
          <w:lang w:val="en-US" w:eastAsia="zh-CN"/>
        </w:rPr>
        <w:t>2025</w:t>
      </w:r>
      <w:r>
        <w:rPr>
          <w:rFonts w:hint="eastAsia" w:ascii="黑体" w:hAnsi="永中宋体" w:eastAsia="黑体" w:cs="永中宋体"/>
          <w:sz w:val="28"/>
        </w:rPr>
        <w:t>年</w:t>
      </w:r>
    </w:p>
    <w:p>
      <w:pPr>
        <w:rPr>
          <w:rFonts w:hint="eastAsia" w:ascii="永中宋体" w:hAnsi="永中宋体" w:cs="永中宋体"/>
        </w:rPr>
      </w:pPr>
    </w:p>
    <w:p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sz w:val="44"/>
          <w:szCs w:val="44"/>
        </w:rPr>
      </w:pPr>
      <w:r>
        <w:rPr>
          <w:rFonts w:hint="eastAsia" w:ascii="黑体" w:hAnsi="永中宋体" w:eastAsia="黑体" w:cs="永中宋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b/>
          <w:sz w:val="44"/>
          <w:szCs w:val="44"/>
        </w:rPr>
      </w:pPr>
    </w:p>
    <w:p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ascii="楷体_GB2312" w:hAnsi="宋体" w:eastAsia="仿宋_GB2312" w:cs="永中宋体"/>
          <w:sz w:val="32"/>
          <w:szCs w:val="32"/>
        </w:rPr>
      </w:pPr>
      <w:r>
        <w:rPr>
          <w:rFonts w:hint="default" w:ascii="黑体" w:hAnsi="永中宋体" w:eastAsia="仿宋_GB2312" w:cs="永中宋体"/>
          <w:kern w:val="0"/>
          <w:sz w:val="32"/>
          <w:szCs w:val="32"/>
        </w:rPr>
        <w:t>四</w:t>
      </w:r>
      <w:r>
        <w:rPr>
          <w:rFonts w:hint="eastAsia" w:ascii="黑体" w:hAnsi="永中宋体" w:eastAsia="仿宋_GB2312" w:cs="永中宋体"/>
          <w:kern w:val="0"/>
          <w:sz w:val="32"/>
          <w:szCs w:val="32"/>
        </w:rPr>
        <w:t>、请使用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 w:cs="永中宋体"/>
          <w:sz w:val="32"/>
          <w:szCs w:val="32"/>
        </w:rPr>
        <w:t>左侧装订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后一</w:t>
      </w:r>
      <w:r>
        <w:rPr>
          <w:rFonts w:hint="eastAsia" w:ascii="仿宋_GB2312" w:hAnsi="永中宋体" w:eastAsia="仿宋_GB2312" w:cs="永中宋体"/>
          <w:sz w:val="32"/>
          <w:szCs w:val="32"/>
        </w:rPr>
        <w:t>式</w:t>
      </w:r>
      <w:r>
        <w:rPr>
          <w:rFonts w:hint="eastAsia" w:ascii="仿宋_GB2312" w:hAnsi="永中宋体" w:cs="永中宋体"/>
          <w:sz w:val="32"/>
          <w:szCs w:val="32"/>
          <w:lang w:eastAsia="zh-CN"/>
        </w:rPr>
        <w:t>五</w:t>
      </w:r>
      <w:r>
        <w:rPr>
          <w:rFonts w:hint="eastAsia" w:ascii="仿宋_GB2312" w:hAnsi="永中宋体" w:eastAsia="仿宋_GB2312" w:cs="永中宋体"/>
          <w:sz w:val="32"/>
          <w:szCs w:val="32"/>
        </w:rPr>
        <w:t>份连同电子文档一并上报。</w:t>
      </w:r>
    </w:p>
    <w:p>
      <w:pPr>
        <w:spacing w:line="360" w:lineRule="auto"/>
        <w:ind w:right="128" w:rightChars="40" w:firstLine="640" w:firstLineChars="200"/>
        <w:outlineLvl w:val="0"/>
        <w:rPr>
          <w:rFonts w:hint="eastAsia" w:ascii="仿宋_GB2312" w:hAnsi="永中宋体" w:eastAsia="仿宋_GB2312" w:cs="永中宋体"/>
          <w:sz w:val="32"/>
          <w:szCs w:val="32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hint="eastAsia" w:ascii="永中宋体" w:hAnsi="永中宋体" w:eastAsia="仿宋_GB2312" w:cs="永中宋体"/>
          <w:sz w:val="32"/>
          <w:szCs w:val="32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一、项目概述</w:t>
      </w:r>
    </w:p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表1-1项目单位基本情况信息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>
            <w:pPr>
              <w:rPr>
                <w:rFonts w:hint="default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hint="default"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（包括但不限于规范管理、培训能力、师资队伍、校企合作等方面）</w:t>
            </w: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default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表1-2项目背景</w:t>
      </w:r>
      <w:r>
        <w:rPr>
          <w:rFonts w:hint="default" w:ascii="宋体" w:hAnsi="宋体" w:cs="永中宋体"/>
          <w:b/>
          <w:sz w:val="28"/>
          <w:szCs w:val="28"/>
        </w:rPr>
        <w:t>及工作基础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就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拟申报的专业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分别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永中宋体"/>
          <w:sz w:val="28"/>
          <w:szCs w:val="28"/>
        </w:rPr>
        <w:t>二、项目实施工作思路与工作目标</w:t>
      </w:r>
    </w:p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表2-1项目实施工作思路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400" w:lineRule="exact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sz w:val="24"/>
                <w:szCs w:val="24"/>
              </w:rPr>
              <w:t>重点围绕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贯彻落实</w:t>
            </w:r>
            <w:r>
              <w:rPr>
                <w:rFonts w:hint="default" w:ascii="宋体" w:hAnsi="宋体" w:cs="永中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简述指导思想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宋体" w:eastAsia="仿宋_GB2312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简述开展培训基地建设的工作思路和建设原则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表2-2项目实施工作目标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（简述项目建设总体目标和项目产出）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（按年度制定可量化、可监测目标）</w:t>
            </w: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三、项目实施工作重点及内容</w:t>
      </w:r>
    </w:p>
    <w:p>
      <w:pPr>
        <w:spacing w:line="360" w:lineRule="auto"/>
        <w:ind w:right="598" w:rightChars="187"/>
        <w:jc w:val="left"/>
        <w:outlineLvl w:val="0"/>
        <w:rPr>
          <w:rFonts w:hint="default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表3-1-1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</w:t>
      </w:r>
      <w:r>
        <w:rPr>
          <w:rFonts w:hint="default" w:ascii="宋体" w:hAnsi="宋体" w:cs="永中宋体"/>
          <w:b/>
          <w:sz w:val="28"/>
          <w:szCs w:val="28"/>
        </w:rPr>
        <w:t>项目组构成与</w:t>
      </w:r>
      <w:r>
        <w:rPr>
          <w:rFonts w:hint="eastAsia" w:ascii="宋体" w:hAnsi="宋体" w:cs="永中宋体"/>
          <w:b/>
          <w:sz w:val="28"/>
          <w:szCs w:val="28"/>
        </w:rPr>
        <w:t>建设</w:t>
      </w:r>
      <w:r>
        <w:rPr>
          <w:rFonts w:hint="default" w:ascii="宋体" w:hAnsi="宋体" w:cs="永中宋体"/>
          <w:b/>
          <w:sz w:val="28"/>
          <w:szCs w:val="28"/>
        </w:rPr>
        <w:t>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项目组成员：</w:t>
            </w: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（根据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应包括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 w:cs="永中宋体"/>
                <w:sz w:val="24"/>
                <w:szCs w:val="24"/>
              </w:rPr>
              <w:t>数据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指标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表3-1-2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专业（职业）建设内容与进度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 xml:space="preserve">  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b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</w:t>
      </w:r>
      <w:r>
        <w:rPr>
          <w:rFonts w:hint="default" w:ascii="宋体" w:hAnsi="宋体" w:cs="永中宋体"/>
          <w:b/>
          <w:sz w:val="28"/>
          <w:szCs w:val="28"/>
        </w:rPr>
        <w:t>n</w:t>
      </w:r>
      <w:r>
        <w:rPr>
          <w:rFonts w:hint="eastAsia" w:ascii="宋体" w:hAnsi="宋体" w:cs="永中宋体"/>
          <w:b/>
          <w:sz w:val="28"/>
          <w:szCs w:val="28"/>
        </w:rPr>
        <w:t>-1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</w:t>
      </w:r>
      <w:r>
        <w:rPr>
          <w:rFonts w:hint="default" w:ascii="宋体" w:hAnsi="宋体" w:cs="永中宋体"/>
          <w:b/>
          <w:sz w:val="28"/>
          <w:szCs w:val="28"/>
        </w:rPr>
        <w:t>项目组构成及</w:t>
      </w:r>
      <w:r>
        <w:rPr>
          <w:rFonts w:hint="eastAsia" w:ascii="宋体" w:hAnsi="宋体" w:cs="永中宋体"/>
          <w:b/>
          <w:sz w:val="28"/>
          <w:szCs w:val="28"/>
        </w:rPr>
        <w:t>建设目标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（根据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应包括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 w:cs="永中宋体"/>
                <w:sz w:val="24"/>
                <w:szCs w:val="24"/>
              </w:rPr>
              <w:t>数据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指标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</w:t>
      </w:r>
      <w:r>
        <w:rPr>
          <w:rFonts w:hint="default" w:ascii="宋体" w:hAnsi="宋体" w:cs="永中宋体"/>
          <w:b/>
          <w:sz w:val="28"/>
          <w:szCs w:val="28"/>
        </w:rPr>
        <w:t>n</w:t>
      </w:r>
      <w:r>
        <w:rPr>
          <w:rFonts w:hint="eastAsia" w:ascii="宋体" w:hAnsi="宋体" w:cs="永中宋体"/>
          <w:b/>
          <w:sz w:val="28"/>
          <w:szCs w:val="28"/>
        </w:rPr>
        <w:t>-2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专业（职业）建设内容与进度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97"/>
        <w:gridCol w:w="3051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永中宋体" w:eastAsia="黑体" w:cs="永中宋体"/>
        </w:rPr>
      </w:pPr>
      <w:r>
        <w:rPr>
          <w:rFonts w:hint="eastAsia" w:ascii="黑体" w:hAnsi="宋体" w:eastAsia="黑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四、主要保障措施</w:t>
      </w:r>
    </w:p>
    <w:p>
      <w:pPr>
        <w:rPr>
          <w:rFonts w:hint="eastAsia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表4-1保障机制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项目建设的培训机制、管理机制等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 w:ascii="永中宋体" w:hAnsi="永中宋体" w:cs="永中宋体"/>
          <w:b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表4-2投入预算汇总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  <w:lang w:eastAsia="zh-CN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宋体" w:hAnsi="宋体" w:cs="永中宋体"/>
                <w:b/>
                <w:bCs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提升</w:t>
            </w:r>
          </w:p>
          <w:p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永中宋体" w:eastAsia="黑体" w:cs="永中宋体"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五、审核结果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表5  申报单位、省级专家审核意见和行政部门审核结果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3" w:rightChars="-4"/>
              <w:textAlignment w:val="auto"/>
              <w:outlineLvl w:val="0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国家级高技能人才培训基地建设项目经费管理实施细则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68DE"/>
    <w:rsid w:val="214B2165"/>
    <w:rsid w:val="38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2025-05-30T09:29:00Z</dcterms:created>
  <dc:creator>彩虹</dc:creator>
  <cp:lastModifiedBy>Lenovo</cp:lastModifiedBy>
  <cp:lastPrinted>2025-06-17T07:47:32Z</cp:lastPrinted>
  <dcterms:modified xsi:type="dcterms:W3CDTF">2025-06-17T07:47:55Z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EE2064B3C3134E6D9555D03481BE02CD_11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