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eastAsia="zh-CN"/>
        </w:rPr>
        <w:t>高频胸壁振荡排痰仪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eastAsia="zh-CN"/>
        </w:rPr>
        <w:t>数量：</w:t>
      </w:r>
      <w:r>
        <w:rPr>
          <w:rFonts w:hint="eastAsia" w:ascii="宋体" w:hAnsi="宋体" w:eastAsia="宋体" w:cs="宋体"/>
          <w:b/>
          <w:bCs/>
          <w:sz w:val="24"/>
          <w:szCs w:val="24"/>
          <w:vertAlign w:val="baseline"/>
          <w:lang w:val="en-US" w:eastAsia="zh-CN"/>
        </w:rPr>
        <w:t>2套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供电电源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100-240V</w:t>
      </w:r>
      <w:r>
        <w:rPr>
          <w:rFonts w:hint="eastAsia" w:ascii="微软雅黑" w:hAnsi="微软雅黑" w:eastAsia="微软雅黑" w:cs="微软雅黑"/>
          <w:vertAlign w:val="baseline"/>
          <w:lang w:val="en-US" w:eastAsia="zh-CN"/>
        </w:rPr>
        <w:t>~</w:t>
      </w:r>
      <w:r>
        <w:rPr>
          <w:rFonts w:hint="eastAsia" w:ascii="宋体" w:hAnsi="宋体" w:eastAsia="宋体" w:cs="宋体"/>
          <w:sz w:val="24"/>
          <w:szCs w:val="24"/>
        </w:rPr>
        <w:t>，50/60Hz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振动频率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default" w:ascii="Arial" w:hAnsi="Arial" w:eastAsia="宋体" w:cs="Arial"/>
          <w:sz w:val="24"/>
          <w:szCs w:val="24"/>
          <w:lang w:val="en-US" w:eastAsia="zh-CN"/>
        </w:rPr>
        <w:t>≤</w:t>
      </w:r>
      <w:r>
        <w:rPr>
          <w:rFonts w:hint="eastAsia" w:ascii="宋体" w:hAnsi="宋体" w:eastAsia="宋体" w:cs="宋体"/>
          <w:sz w:val="24"/>
          <w:szCs w:val="24"/>
        </w:rPr>
        <w:t>18Hz，控制精度±15%，调节步长1Hz，长按可以连续调节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-193675</wp:posOffset>
                </wp:positionH>
                <wp:positionV relativeFrom="paragraph">
                  <wp:posOffset>85090</wp:posOffset>
                </wp:positionV>
                <wp:extent cx="444500" cy="3968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25pt;margin-top:6.7pt;height:31.25pt;width:35pt;z-index:251664384;mso-width-relative:page;mso-height-relative:page;" filled="f" stroked="f" coordsize="21600,21600" o:gfxdata="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qZ/F99kAAAAIAQAADwAAAAAAAAABACAAAAAiAAAAZHJz&#10;L2Rvd25yZXYueG1sUEsBAhQAFAAAAAgAh07iQJ+QLIo8AgAAZQQAAA4AAAAAAAAAAQAgAAAAKA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振动压力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0-5kPa以内，1-10级可调，调节步长1级，长按可以连续调节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定时时间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1-60分钟可调，调节步长1分钟，长按可以连续调节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人机交互界面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10.7寸操作界面，内嵌</w:t>
      </w:r>
      <w:r>
        <w:rPr>
          <w:rFonts w:hint="eastAsia" w:ascii="宋体" w:hAnsi="宋体" w:eastAsia="宋体" w:cs="宋体"/>
          <w:sz w:val="24"/>
          <w:szCs w:val="24"/>
        </w:rPr>
        <w:t>4.3寸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彩色</w:t>
      </w:r>
      <w:r>
        <w:rPr>
          <w:rFonts w:hint="eastAsia" w:ascii="宋体" w:hAnsi="宋体" w:eastAsia="宋体" w:cs="宋体"/>
          <w:sz w:val="24"/>
          <w:szCs w:val="24"/>
        </w:rPr>
        <w:t>高清LCD显示，中文导航式操作指引，多参数显示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及可调</w:t>
      </w:r>
      <w:r>
        <w:rPr>
          <w:rFonts w:hint="eastAsia" w:ascii="宋体" w:hAnsi="宋体" w:eastAsia="宋体" w:cs="宋体"/>
          <w:sz w:val="24"/>
          <w:szCs w:val="24"/>
        </w:rPr>
        <w:t>（频率、压力、时间等）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61595</wp:posOffset>
                </wp:positionV>
                <wp:extent cx="444500" cy="3968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7pt;margin-top:4.85pt;height:31.25pt;width:35pt;z-index:251659264;mso-width-relative:page;mso-height-relative:page;" filled="f" stroked="f" coordsize="21600,21600" o:gfxdata="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rI76A2QAAAAcBAAAPAAAAAAAAAAEAIAAAACIAAABkcnMv&#10;ZG93bnJldi54bWxQSwECFAAUAAAACACHTuJAN0EnTzsCAABl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治疗模式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5种治疗模式可选，包括常规模式、滚动模式和3种P模式（P1、P2、P3模式，也可以称为编程模式）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滚动模式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通过设置两个点的频率和压力，并设置第一个点到第二个点所占用定时时间百分比，使治疗强度逐渐增加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57150</wp:posOffset>
                </wp:positionV>
                <wp:extent cx="444500" cy="39687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1pt;margin-top:4.5pt;height:31.25pt;width:35pt;z-index:251660288;mso-width-relative:page;mso-height-relative:page;" filled="f" stroked="f" coordsize="21600,21600" o:gfxdata="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cHmou2QAAAAcBAAAPAAAAAAAAAAEAIAAAACIAAABkcnMv&#10;ZG93bnJldi54bWxQSwECFAAUAAAACACHTuJAgCwKxzsCAABlBAAADgAAAAAAAAABACAAAAAo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编程模式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通过设置治疗的8个“段”，每段均可设置该段的频率、压力和时间，执行完一个段再执行下一个段，满足不同患者的需求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咳嗽暂停功能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咳嗽暂停时间为10秒-5分钟可调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患者紧急停止保护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通过手持开关实现患者自主的紧急停止保护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空气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eastAsia="zh-CN"/>
        </w:rPr>
        <w:t>脉冲发生器：</w:t>
      </w:r>
      <w:r>
        <w:rPr>
          <w:rFonts w:hint="eastAsia" w:ascii="宋体" w:hAnsi="宋体" w:eastAsia="宋体" w:cs="宋体"/>
          <w:color w:val="auto"/>
          <w:sz w:val="24"/>
          <w:szCs w:val="24"/>
          <w:vertAlign w:val="baseline"/>
          <w:lang w:val="en-US" w:eastAsia="zh-CN"/>
        </w:rPr>
        <w:t>采用直流无刷电机和鼓风机，可长期连续工作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64770</wp:posOffset>
                </wp:positionV>
                <wp:extent cx="444500" cy="3968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7pt;margin-top:5.1pt;height:31.25pt;width:35pt;z-index:251661312;mso-width-relative:page;mso-height-relative:page;" filled="f" stroked="f" coordsize="21600,21600" o:gfxdata="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ZjDR9doAAAAIAQAADwAAAAAAAAABACAAAAAiAAAAZHJz&#10;L2Rvd25yZXYueG1sUEsBAhQAFAAAAAgAh07iQAcgKsk7AgAAZQQAAA4AAAAAAAAAAQAgAAAAKQ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充气背心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全胸充气背心采用倒V式设计，在确保患者有效咳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嗽、</w:t>
      </w:r>
      <w:r>
        <w:rPr>
          <w:rFonts w:hint="eastAsia" w:ascii="宋体" w:hAnsi="宋体" w:eastAsia="宋体" w:cs="宋体"/>
          <w:sz w:val="24"/>
          <w:szCs w:val="24"/>
        </w:rPr>
        <w:t>咳痰时，避免对胃脘部的振荡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背心气囊可拆卸式设计，外层可干洗和机洗，洗后可与内层气囊重新组装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-199390</wp:posOffset>
                </wp:positionH>
                <wp:positionV relativeFrom="paragraph">
                  <wp:posOffset>50800</wp:posOffset>
                </wp:positionV>
                <wp:extent cx="444500" cy="3968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7pt;margin-top:4pt;height:31.25pt;width:35pt;z-index:251662336;mso-width-relative:page;mso-height-relative:page;" filled="f" stroked="f" coordsize="21600,21600" o:gfxdata="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Jnd5bZAAAABwEAAA8AAAAAAAAAAQAgAAAAIgAAAGRy&#10;cy9kb3ducmV2LnhtbFBLAQIUABQAAAAIAIdO4kCwTQdBPQIAAGUEAAAOAAAAAAAAAAEAIAAAACg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患者治疗信息存储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采用SD卡装置，可无限量存储患者处方等信息，方便日常治疗管理和开展科研项目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-183515</wp:posOffset>
                </wp:positionH>
                <wp:positionV relativeFrom="paragraph">
                  <wp:posOffset>52070</wp:posOffset>
                </wp:positionV>
                <wp:extent cx="444500" cy="39687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500" cy="396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45pt;margin-top:4.1pt;height:31.25pt;width:35pt;z-index:251663360;mso-width-relative:page;mso-height-relative:page;" filled="f" stroked="f" coordsize="21600,21600" o:gfxdata="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TMjH89gAAAAHAQAADwAAAAAAAAABACAAAAAiAAAAZHJzL2Rv&#10;d25yZXYueG1sUEsBAhQAFAAAAAgAh07iQCj9AQI6AgAAZQQAAA4AAAAAAAAAAQAgAAAAJw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患者状态监测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可配</w:t>
      </w:r>
      <w:r>
        <w:rPr>
          <w:rFonts w:hint="eastAsia" w:ascii="宋体" w:hAnsi="宋体" w:eastAsia="宋体" w:cs="宋体"/>
          <w:sz w:val="24"/>
          <w:szCs w:val="24"/>
        </w:rPr>
        <w:t>血氧饱和度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实现</w:t>
      </w:r>
      <w:r>
        <w:rPr>
          <w:rFonts w:hint="eastAsia" w:ascii="宋体" w:hAnsi="宋体" w:eastAsia="宋体" w:cs="宋体"/>
          <w:sz w:val="24"/>
          <w:szCs w:val="24"/>
        </w:rPr>
        <w:t>实时接收患者反馈信息如心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脉</w:t>
      </w:r>
      <w:r>
        <w:rPr>
          <w:rFonts w:hint="eastAsia" w:ascii="宋体" w:hAnsi="宋体" w:eastAsia="宋体" w:cs="宋体"/>
          <w:sz w:val="24"/>
          <w:szCs w:val="24"/>
        </w:rPr>
        <w:t>和血氧饱和度等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主机尺寸和质量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≤15Kg，主机尺寸（长×宽×高）：350mm×240mm×240mm</w:t>
      </w:r>
    </w:p>
    <w:sectPr>
      <w:headerReference r:id="rId3" w:type="default"/>
      <w:pgSz w:w="11906" w:h="16838"/>
      <w:pgMar w:top="1440" w:right="1800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6728"/>
        <w:tab w:val="clear" w:pos="4153"/>
      </w:tabs>
      <w:rPr>
        <w:rFonts w:hint="default" w:eastAsiaTheme="minor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9085DA2"/>
    <w:multiLevelType w:val="singleLevel"/>
    <w:tmpl w:val="B9085DA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8288E"/>
    <w:rsid w:val="00361337"/>
    <w:rsid w:val="01A060D5"/>
    <w:rsid w:val="0D426320"/>
    <w:rsid w:val="129400B0"/>
    <w:rsid w:val="13AE216A"/>
    <w:rsid w:val="144A627A"/>
    <w:rsid w:val="19BB1188"/>
    <w:rsid w:val="1C9A574E"/>
    <w:rsid w:val="1E1A3E14"/>
    <w:rsid w:val="20212220"/>
    <w:rsid w:val="21706CF0"/>
    <w:rsid w:val="225339E4"/>
    <w:rsid w:val="25DE22C5"/>
    <w:rsid w:val="26434C66"/>
    <w:rsid w:val="2BBA474B"/>
    <w:rsid w:val="2D380083"/>
    <w:rsid w:val="2D972FBB"/>
    <w:rsid w:val="42CD4396"/>
    <w:rsid w:val="43EC2464"/>
    <w:rsid w:val="45EC31D8"/>
    <w:rsid w:val="4C161180"/>
    <w:rsid w:val="4D581E9F"/>
    <w:rsid w:val="4F5F234E"/>
    <w:rsid w:val="53BD2EE8"/>
    <w:rsid w:val="54100EBE"/>
    <w:rsid w:val="55AA44CF"/>
    <w:rsid w:val="630E642A"/>
    <w:rsid w:val="655028BB"/>
    <w:rsid w:val="6561061E"/>
    <w:rsid w:val="668B447C"/>
    <w:rsid w:val="6DA13F8C"/>
    <w:rsid w:val="72A360E1"/>
    <w:rsid w:val="762E5EC2"/>
    <w:rsid w:val="76E8288E"/>
    <w:rsid w:val="7BC65C9A"/>
    <w:rsid w:val="7D7A16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2019-08-29T01:08:00Z</dcterms:created>
  <dc:creator>邱沛 【珠海黑马医学】</dc:creator>
  <cp:lastModifiedBy>小马的名字</cp:lastModifiedBy>
  <cp:lastPrinted>2020-11-16T06:35:00Z</cp:lastPrinted>
  <dcterms:modified xsi:type="dcterms:W3CDTF">2023-11-07T09:11:41Z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0A444A40F3E74058B19CDD36EFC01893</vt:lpwstr>
  </property>
</Properties>
</file>