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"/>
        <w:gridCol w:w="6756"/>
      </w:tblGrid>
      <w:tr w:rsidR="00EF6BEC" w14:paraId="4D4A700E" w14:textId="77777777" w:rsidTr="00742233">
        <w:trPr>
          <w:trHeight w:val="686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31D032E" w14:textId="77777777" w:rsidR="00EF6BEC" w:rsidRDefault="00742233" w:rsidP="00742233">
            <w:pPr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一、设备名称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B0FDBC4" w14:textId="77777777" w:rsidR="00EF6BEC" w:rsidRDefault="00EF6BE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14:paraId="2A6EE929" w14:textId="77777777" w:rsidR="00EF6BEC" w:rsidRDefault="00742233">
            <w:pPr>
              <w:widowControl/>
              <w:ind w:firstLineChars="700" w:firstLine="1680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肿瘤</w:t>
            </w:r>
            <w:r w:rsidR="008F426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低温冷冻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消融</w:t>
            </w:r>
            <w:r w:rsidR="008F426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系统</w:t>
            </w:r>
          </w:p>
          <w:p w14:paraId="7BF3A694" w14:textId="77777777" w:rsidR="00EF6BEC" w:rsidRDefault="00EF6BE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742233" w14:paraId="4A7D9734" w14:textId="77777777" w:rsidTr="00742233">
        <w:trPr>
          <w:trHeight w:val="686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BB99F54" w14:textId="77777777" w:rsidR="00742233" w:rsidRDefault="00742233" w:rsidP="00742233">
            <w:pPr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二、数量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B2235FA" w14:textId="77777777" w:rsidR="00742233" w:rsidRDefault="0074223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壹套</w:t>
            </w:r>
          </w:p>
        </w:tc>
      </w:tr>
      <w:tr w:rsidR="00742233" w14:paraId="52C74AE8" w14:textId="77777777" w:rsidTr="00742233">
        <w:trPr>
          <w:trHeight w:val="686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F1E887F" w14:textId="77777777" w:rsidR="00742233" w:rsidRDefault="00F23644" w:rsidP="00742233">
            <w:pPr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*</w:t>
            </w:r>
            <w:r w:rsidR="00742233">
              <w:rPr>
                <w:rFonts w:ascii="仿宋" w:eastAsia="仿宋" w:hAnsi="仿宋" w:cs="仿宋" w:hint="eastAsia"/>
                <w:color w:val="000000"/>
                <w:sz w:val="24"/>
              </w:rPr>
              <w:t>三、</w:t>
            </w:r>
            <w:r w:rsidR="00742233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设备用途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1674B79" w14:textId="77777777" w:rsidR="00742233" w:rsidRDefault="00742233" w:rsidP="00F2364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适用于除空腔</w:t>
            </w:r>
            <w:r w:rsidR="00F23644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脏器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肿瘤外的实体肿瘤冷冻治疗</w:t>
            </w:r>
          </w:p>
        </w:tc>
      </w:tr>
      <w:tr w:rsidR="00742233" w14:paraId="653C1D2D" w14:textId="77777777" w:rsidTr="00742233">
        <w:trPr>
          <w:trHeight w:val="686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29179FA" w14:textId="77777777" w:rsidR="00742233" w:rsidRDefault="00F23644" w:rsidP="00742233">
            <w:pPr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四、技术参数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014189" w14:textId="77777777" w:rsidR="00742233" w:rsidRDefault="00742233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EF6BEC" w14:paraId="1B76E761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E384394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F8564BF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计算机测量、控制、显示系统</w:t>
            </w:r>
          </w:p>
        </w:tc>
      </w:tr>
      <w:tr w:rsidR="00EF6BEC" w14:paraId="0DABE480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B972E9C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1.1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E3DD41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产品具有内置计算机控制系统, 其软件界面用于控制消融针和监控系统的性能。</w:t>
            </w:r>
          </w:p>
        </w:tc>
      </w:tr>
      <w:tr w:rsidR="00EF6BEC" w14:paraId="039828D2" w14:textId="77777777" w:rsidTr="00742233">
        <w:trPr>
          <w:trHeight w:val="8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669CCD5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1.2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3E3C20B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产品内置的计算机可以独立控制每个消融针，可以单冷、单热或冷热交替进行，以达到冷冻消融或复温的目的。</w:t>
            </w:r>
          </w:p>
        </w:tc>
      </w:tr>
      <w:tr w:rsidR="00EF6BEC" w14:paraId="072B8FD9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F62A779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1.3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6BFCD17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产品由软件控制工作介质从冷、热罐通过管路到消融针。</w:t>
            </w:r>
          </w:p>
        </w:tc>
      </w:tr>
      <w:tr w:rsidR="00EF6BEC" w14:paraId="600E1535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D3A3CEB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1.4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E3FC8FB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产品具有触摸显示器，显示器高度、方向可调，可360°自由旋转。</w:t>
            </w:r>
          </w:p>
        </w:tc>
      </w:tr>
      <w:tr w:rsidR="00EF6BEC" w14:paraId="68957C27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7506BCC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4426E9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产品具有</w:t>
            </w:r>
            <w:r w:rsidR="00F23644"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 xml:space="preserve"> 4 个测温通道,可分别获得每个测温通道所连的消融针的温度信息。</w:t>
            </w:r>
          </w:p>
        </w:tc>
      </w:tr>
      <w:tr w:rsidR="00EF6BEC" w14:paraId="745B13E4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9C8D743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1.6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8F6EFD2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产品的每个冷冻通道具有冷冻、复温、暂停等冷冻消融针的控制键。</w:t>
            </w:r>
          </w:p>
        </w:tc>
      </w:tr>
      <w:tr w:rsidR="00EF6BEC" w14:paraId="0099AE9D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5171267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1.7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129EDEF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产品有工作介质添加、准备手术、关机等控制键。</w:t>
            </w:r>
          </w:p>
        </w:tc>
      </w:tr>
      <w:tr w:rsidR="00EF6BEC" w14:paraId="1864E073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2CC66C6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68F7414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产品的安全保护装置</w:t>
            </w:r>
          </w:p>
        </w:tc>
      </w:tr>
      <w:tr w:rsidR="00EF6BEC" w14:paraId="699E6FAE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347F2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2.1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5EBFEE5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产品具有用户密码,以防止产品的非授权使用。</w:t>
            </w:r>
          </w:p>
        </w:tc>
      </w:tr>
      <w:tr w:rsidR="00EF6BEC" w14:paraId="7CCE0D2E" w14:textId="77777777" w:rsidTr="00742233">
        <w:trPr>
          <w:trHeight w:val="70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E2F53E7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2.2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8B2C21F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产品具有紧急停止键,用于产品的紧急停止，按下这个键就会立刻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lastRenderedPageBreak/>
              <w:t>关闭阀门停止工作介质输出, 以保障安全。</w:t>
            </w:r>
          </w:p>
        </w:tc>
      </w:tr>
      <w:tr w:rsidR="00EF6BEC" w14:paraId="1B6AA937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7DC8989" w14:textId="77777777" w:rsidR="00EF6BEC" w:rsidRDefault="008F426C" w:rsidP="00F23644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lastRenderedPageBreak/>
              <w:t>2.</w:t>
            </w:r>
            <w:r w:rsidR="00F23644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2950EEF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系统符合 YY 0678-2008 医用冷冻外科治疗系统性能和安全的要求。</w:t>
            </w:r>
          </w:p>
        </w:tc>
      </w:tr>
      <w:tr w:rsidR="00EF6BEC" w14:paraId="0197BF75" w14:textId="77777777" w:rsidTr="00742233">
        <w:trPr>
          <w:trHeight w:val="624"/>
        </w:trPr>
        <w:tc>
          <w:tcPr>
            <w:tcW w:w="1570" w:type="dxa"/>
            <w:vMerge w:val="restart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5EA53E8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2.</w:t>
            </w:r>
            <w:r w:rsidR="00F23644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756" w:type="dxa"/>
            <w:vMerge w:val="restart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9A1DC92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系统电气安全符合 GB 9706.1-2007  医用电气设备 第一部分：安全通用要求、GB9706.15-2008 医用电气设备 第 1-1 部分：安全通用要求 并列标准：医用电气系统安全要求。</w:t>
            </w:r>
          </w:p>
        </w:tc>
      </w:tr>
      <w:tr w:rsidR="00EF6BEC" w14:paraId="29BD13F8" w14:textId="77777777" w:rsidTr="00742233">
        <w:trPr>
          <w:trHeight w:val="624"/>
        </w:trPr>
        <w:tc>
          <w:tcPr>
            <w:tcW w:w="1570" w:type="dxa"/>
            <w:vMerge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598ACFE" w14:textId="77777777" w:rsidR="00EF6BEC" w:rsidRDefault="00EF6BEC" w:rsidP="00742233">
            <w:pPr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756" w:type="dxa"/>
            <w:vMerge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D315CAC" w14:textId="77777777" w:rsidR="00EF6BEC" w:rsidRDefault="00EF6BEC">
            <w:pPr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EF6BEC" w14:paraId="355045E8" w14:textId="77777777" w:rsidTr="00742233">
        <w:trPr>
          <w:trHeight w:val="68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5B3D0A2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2.</w:t>
            </w:r>
            <w:r w:rsidR="00F23644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57B1E3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系统的电磁兼容全面执行 YY 0505-2012 医用电气设备第 1-2 部分：安全通用要求 并列标准：电磁兼容 要求和试验的要求。</w:t>
            </w:r>
          </w:p>
        </w:tc>
      </w:tr>
      <w:tr w:rsidR="00EF6BEC" w14:paraId="4B3D0FE3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396933F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29BBA0B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数据记录及传输系统</w:t>
            </w:r>
          </w:p>
        </w:tc>
      </w:tr>
      <w:tr w:rsidR="00EF6BEC" w14:paraId="69EF9F82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09753C8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3.1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875CABD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可直接存储病人基本信息。</w:t>
            </w:r>
          </w:p>
        </w:tc>
      </w:tr>
      <w:tr w:rsidR="00EF6BEC" w14:paraId="576F6B66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8C72448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3.2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AC7A0C4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可记录探针的温度时间趋势图。</w:t>
            </w:r>
          </w:p>
        </w:tc>
      </w:tr>
      <w:tr w:rsidR="00EF6BEC" w14:paraId="1904527F" w14:textId="77777777" w:rsidTr="00742233">
        <w:trPr>
          <w:trHeight w:val="70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8780CFB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3.3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96ECB9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对系统的冷阀，热阀，加热器，热罐放气阀，冷罐增压阀，冷罐放气阀的启动、停止进行自动控制。</w:t>
            </w:r>
          </w:p>
        </w:tc>
      </w:tr>
      <w:tr w:rsidR="00EF6BEC" w14:paraId="7F9E9029" w14:textId="77777777" w:rsidTr="00742233">
        <w:trPr>
          <w:trHeight w:val="58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5DD8B15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3.4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F2D8044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控制低温、复温程序，功率调节，手术运行、停止。</w:t>
            </w:r>
          </w:p>
        </w:tc>
      </w:tr>
      <w:tr w:rsidR="00EF6BEC" w14:paraId="5C71E765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10D5E79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8EDF8E2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低温系统</w:t>
            </w:r>
          </w:p>
        </w:tc>
      </w:tr>
      <w:tr w:rsidR="00EF6BEC" w14:paraId="1D2755F0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8C6E549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*4.1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156E1F6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使用液氮进行降温。</w:t>
            </w:r>
          </w:p>
        </w:tc>
      </w:tr>
      <w:tr w:rsidR="00EF6BEC" w14:paraId="49FC56B8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9189B2D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4.2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005CFAA" w14:textId="77777777" w:rsidR="00EF6BEC" w:rsidRDefault="008F426C" w:rsidP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液氮存贮器的容量</w:t>
            </w:r>
            <w:r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 xml:space="preserve"> 24 升。</w:t>
            </w:r>
          </w:p>
        </w:tc>
      </w:tr>
      <w:tr w:rsidR="00EF6BEC" w14:paraId="71E2332B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0979FE4" w14:textId="3BA73D64" w:rsidR="00EF6BEC" w:rsidRDefault="007B3164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△</w:t>
            </w:r>
            <w:bookmarkStart w:id="0" w:name="_GoBack"/>
            <w:bookmarkEnd w:id="0"/>
            <w:r w:rsidR="008F426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4.3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DDDFDF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工作压力0.4-0.5MPa</w:t>
            </w:r>
          </w:p>
        </w:tc>
      </w:tr>
      <w:tr w:rsidR="00EF6BEC" w14:paraId="3A283AA3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D1EB91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4.4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946BF5D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具有过压释放装置，当液氮存贮器的压力超过0.55MPa 时，瞬时解除过压。</w:t>
            </w:r>
          </w:p>
        </w:tc>
      </w:tr>
      <w:tr w:rsidR="00EF6BEC" w14:paraId="0C71B0A5" w14:textId="77777777" w:rsidTr="00742233">
        <w:trPr>
          <w:trHeight w:val="56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45E4F9D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4.5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121100E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产品具有</w:t>
            </w:r>
            <w:r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 xml:space="preserve"> 4 个低温和复温工作介质接口, 可以多针组合, 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lastRenderedPageBreak/>
              <w:t>次治疗多个肿瘤或较大肿瘤。</w:t>
            </w:r>
          </w:p>
        </w:tc>
      </w:tr>
      <w:tr w:rsidR="00EF6BEC" w14:paraId="1549C0C2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0926F54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lastRenderedPageBreak/>
              <w:t>*4.6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CC5A4A3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低温治疗时，消融针最低温度可达到-186℃±10 ℃。</w:t>
            </w:r>
          </w:p>
        </w:tc>
      </w:tr>
      <w:tr w:rsidR="00EF6BEC" w14:paraId="41E1F9E2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97492A7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82AED65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复温系统</w:t>
            </w:r>
          </w:p>
        </w:tc>
      </w:tr>
      <w:tr w:rsidR="00EF6BEC" w14:paraId="1E824C70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53C23CD" w14:textId="77777777" w:rsidR="00EF6BEC" w:rsidRDefault="007D2C78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△</w:t>
            </w:r>
            <w:r w:rsidR="008F426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5.1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F363B00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使用无水乙醇进行加热。</w:t>
            </w:r>
          </w:p>
        </w:tc>
      </w:tr>
      <w:tr w:rsidR="00EF6BEC" w14:paraId="7324A988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7BB2B93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5.2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283536F" w14:textId="77777777" w:rsidR="00EF6BEC" w:rsidRDefault="008F426C" w:rsidP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无水乙醇存贮器的容量</w:t>
            </w:r>
            <w:r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 xml:space="preserve"> 6 升。</w:t>
            </w:r>
          </w:p>
        </w:tc>
      </w:tr>
      <w:tr w:rsidR="00EF6BEC" w14:paraId="4154BC87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88A8EF" w14:textId="53B4016B" w:rsidR="00EF6BEC" w:rsidRDefault="007B3164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△</w:t>
            </w:r>
            <w:r w:rsidR="008F426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5.3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5C5D3A1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工作压力0.15-0.2MPa。</w:t>
            </w:r>
          </w:p>
        </w:tc>
      </w:tr>
      <w:tr w:rsidR="00EF6BEC" w14:paraId="2CDC8FC7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AD15664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5.4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BEC21E0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具有过压释放装置，当热工作介质存贮器的压力超过 0.22MPa 时，瞬时解除过压。</w:t>
            </w:r>
          </w:p>
        </w:tc>
      </w:tr>
      <w:tr w:rsidR="00EF6BEC" w14:paraId="1CE711A1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4849372" w14:textId="77777777" w:rsidR="00EF6BEC" w:rsidRDefault="007D2C78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△</w:t>
            </w:r>
            <w:r w:rsidR="008F426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5.5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194134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复温治疗时，消融针的最高温度可达到75℃±10 ℃。</w:t>
            </w:r>
          </w:p>
        </w:tc>
      </w:tr>
      <w:tr w:rsidR="00EF6BEC" w14:paraId="3DCB7A14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79C07A1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7DDA9E4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回收系统</w:t>
            </w:r>
          </w:p>
        </w:tc>
      </w:tr>
      <w:tr w:rsidR="00EF6BEC" w14:paraId="63ED8058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2171A79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6.1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B5F5932" w14:textId="77777777" w:rsidR="00EF6BEC" w:rsidRDefault="008F426C" w:rsidP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储存回收废液的容器</w:t>
            </w:r>
            <w:r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 xml:space="preserve"> 2 个，每个容器的容量</w:t>
            </w:r>
            <w:r>
              <w:rPr>
                <w:rFonts w:ascii="宋体" w:eastAsia="宋体" w:hAnsi="宋体" w:cs="仿宋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3升。</w:t>
            </w:r>
          </w:p>
        </w:tc>
      </w:tr>
      <w:tr w:rsidR="00EF6BEC" w14:paraId="6F22ABC5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9619E1D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0FB98D3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消融针</w:t>
            </w:r>
          </w:p>
        </w:tc>
      </w:tr>
      <w:tr w:rsidR="00EF6BEC" w14:paraId="2BD24129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0248B98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7.1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50C16C5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消融针为医用不锈钢材质</w:t>
            </w:r>
          </w:p>
        </w:tc>
      </w:tr>
      <w:tr w:rsidR="00EF6BEC" w14:paraId="0B983231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C1A8136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7.2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FDBBAC0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消融针内置热电偶测温系统，治疗时实时显示治疗温度，测温范围为-200℃至100℃</w:t>
            </w:r>
          </w:p>
        </w:tc>
      </w:tr>
      <w:tr w:rsidR="00EF6BEC" w14:paraId="04BBAD2D" w14:textId="77777777" w:rsidTr="00742233">
        <w:trPr>
          <w:trHeight w:val="420"/>
        </w:trPr>
        <w:tc>
          <w:tcPr>
            <w:tcW w:w="1570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8CA3E7E" w14:textId="77777777" w:rsidR="00EF6BEC" w:rsidRDefault="008F426C" w:rsidP="00742233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7.3</w:t>
            </w:r>
          </w:p>
        </w:tc>
        <w:tc>
          <w:tcPr>
            <w:tcW w:w="6756" w:type="dxa"/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CC468F" w14:textId="77777777" w:rsidR="00EF6BEC" w:rsidRDefault="008F426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消融针针管及手柄内置真空绝热层，避免正常组织的冻伤和热损伤。</w:t>
            </w:r>
          </w:p>
        </w:tc>
      </w:tr>
    </w:tbl>
    <w:p w14:paraId="2EEF46EE" w14:textId="77777777" w:rsidR="00EF6BEC" w:rsidRDefault="00EF6BEC"/>
    <w:sectPr w:rsidR="00EF6BEC" w:rsidSect="00EF6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D2471DF"/>
    <w:rsid w:val="00742233"/>
    <w:rsid w:val="007B3164"/>
    <w:rsid w:val="007D2C78"/>
    <w:rsid w:val="008F426C"/>
    <w:rsid w:val="00EF6BEC"/>
    <w:rsid w:val="00F23644"/>
    <w:rsid w:val="293E6DCC"/>
    <w:rsid w:val="3A327E70"/>
    <w:rsid w:val="4D24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139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BE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193</Words>
  <Characters>1103</Characters>
  <Application>Microsoft Macintosh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Xinfu</dc:creator>
  <cp:lastModifiedBy>wang</cp:lastModifiedBy>
  <cp:revision>4</cp:revision>
  <dcterms:created xsi:type="dcterms:W3CDTF">2020-10-20T00:59:00Z</dcterms:created>
  <dcterms:modified xsi:type="dcterms:W3CDTF">2021-12-12T12:01:00Z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8B68033BDF9349B2AE336AFB4B765368</vt:lpwstr>
  </property>
</Properties>
</file>