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>
      <w:pPr>
        <w:jc w:val="center"/>
        <w:rPr>
          <w:rFonts w:hint="eastAsia"/>
          <w:b/>
          <w:bCs/>
          <w:sz w:val="44"/>
          <w:szCs w:val="44"/>
        </w:rPr>
      </w:pPr>
      <w:bookmarkStart w:id="0" w:name="_1643463349"/>
      <w:bookmarkEnd w:id="0"/>
      <w:bookmarkStart w:id="1" w:name="_1643463365"/>
      <w:bookmarkEnd w:id="1"/>
      <w:bookmarkStart w:id="2" w:name="_1643463318"/>
      <w:bookmarkEnd w:id="2"/>
      <w:r>
        <w:rPr>
          <w:rFonts w:hint="eastAsia"/>
          <w:b/>
          <w:bCs/>
          <w:sz w:val="44"/>
          <w:szCs w:val="44"/>
        </w:rPr>
        <w:t>自动升降输液架技术参数</w:t>
      </w:r>
    </w:p>
    <w:p>
      <w:pPr>
        <w:jc w:val="left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数量：</w:t>
      </w:r>
      <w:r>
        <w:rPr>
          <w:rFonts w:hint="eastAsia"/>
          <w:b/>
          <w:bCs/>
          <w:sz w:val="44"/>
          <w:szCs w:val="44"/>
          <w:lang w:val="en-US" w:eastAsia="zh-CN"/>
        </w:rPr>
        <w:t>3套</w:t>
      </w:r>
    </w:p>
    <w:p>
      <w:pPr>
        <w:jc w:val="center"/>
        <w:rPr>
          <w:rFonts w:hint="eastAsia" w:ascii="宋体" w:hAnsi="宋体"/>
          <w:b/>
          <w:bCs/>
          <w:szCs w:val="21"/>
        </w:rPr>
      </w:pP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★无阻力负荷升降系统，随意自锁齿轮齿条装置，无极可设计。</w:t>
      </w:r>
    </w:p>
    <w:p>
      <w:pPr>
        <w:numPr>
          <w:ilvl w:val="0"/>
          <w:numId w:val="1"/>
        </w:numPr>
        <w:spacing w:line="312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弹</w:t>
      </w:r>
      <w:bookmarkStart w:id="3" w:name="_GoBack"/>
      <w:bookmarkEnd w:id="3"/>
      <w:r>
        <w:rPr>
          <w:rFonts w:hint="eastAsia" w:ascii="宋体" w:hAnsi="宋体"/>
          <w:b/>
          <w:bCs/>
          <w:sz w:val="28"/>
          <w:szCs w:val="28"/>
        </w:rPr>
        <w:t>力负荷开锁控制，助力提升按钮，冲洗袋可随意升降，释放按钮即可锁停在所需的高度和压力，无需额外附加重力平衡器件，牢固稳定，内含机械辅助提升助力，便于垂直调节所需高度</w:t>
      </w:r>
    </w:p>
    <w:p>
      <w:pPr>
        <w:numPr>
          <w:ilvl w:val="0"/>
          <w:numId w:val="1"/>
        </w:numPr>
        <w:spacing w:line="312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★</w:t>
      </w:r>
      <w:r>
        <w:rPr>
          <w:rFonts w:ascii="宋体" w:hAnsi="宋体"/>
          <w:b/>
          <w:bCs/>
          <w:sz w:val="28"/>
          <w:szCs w:val="28"/>
        </w:rPr>
        <w:t>冲洗液袋用加压一类医疗器械</w:t>
      </w:r>
    </w:p>
    <w:p>
      <w:pPr>
        <w:spacing w:line="312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4、★自带设备悬挂杆件，可悬挂多个注射泵，移动过程中也可作推拉扶手</w:t>
      </w:r>
    </w:p>
    <w:p>
      <w:pPr>
        <w:spacing w:line="312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5、全平稳350型五星底座配合医用静音锁止万向脚轮，移动不产生任何噪音</w:t>
      </w:r>
    </w:p>
    <w:p>
      <w:pPr>
        <w:spacing w:line="312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6、医用级高品质铝镁合金无磁性、防腐蚀性、加工性能优良、密度小、重量轻</w:t>
      </w:r>
    </w:p>
    <w:p>
      <w:pPr>
        <w:spacing w:line="312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7、四个独立升降挂钩。最大总负荷共可承载约</w:t>
      </w:r>
      <w:r>
        <w:rPr>
          <w:rFonts w:ascii="宋体" w:hAnsi="宋体"/>
          <w:b/>
          <w:bCs/>
          <w:sz w:val="28"/>
          <w:szCs w:val="28"/>
        </w:rPr>
        <w:t>40000cc(40Kg)</w:t>
      </w:r>
      <w:r>
        <w:rPr>
          <w:rFonts w:hint="eastAsia" w:ascii="宋体" w:hAnsi="宋体"/>
          <w:b/>
          <w:bCs/>
          <w:sz w:val="28"/>
          <w:szCs w:val="28"/>
        </w:rPr>
        <w:t>单钩承载约</w:t>
      </w:r>
      <w:r>
        <w:rPr>
          <w:rFonts w:ascii="宋体" w:hAnsi="宋体"/>
          <w:b/>
          <w:bCs/>
          <w:sz w:val="28"/>
          <w:szCs w:val="28"/>
        </w:rPr>
        <w:t>10000cc(10Kg)</w:t>
      </w:r>
    </w:p>
    <w:p>
      <w:pPr>
        <w:spacing w:line="312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8、挂钩高度可调节范围：1670mm-2590mm。最大调节行程920mm；无极可调可锁设计。</w:t>
      </w:r>
    </w:p>
    <w:p>
      <w:pPr>
        <w:spacing w:line="312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9、挂钩在1700mm高度时可产生1.17×10⁵Pa的压强（117kPa</w:t>
      </w:r>
      <w:r>
        <w:rPr>
          <w:rFonts w:ascii="宋体" w:hAnsi="宋体"/>
          <w:b/>
          <w:bCs/>
          <w:sz w:val="28"/>
          <w:szCs w:val="28"/>
        </w:rPr>
        <w:t>）</w:t>
      </w:r>
      <w:r>
        <w:rPr>
          <w:rFonts w:hint="eastAsia" w:ascii="宋体" w:hAnsi="宋体"/>
          <w:b/>
          <w:bCs/>
          <w:sz w:val="28"/>
          <w:szCs w:val="28"/>
        </w:rPr>
        <w:t>，在调节至2260mm高度时可产生1.23×10⁵Pa的压强（123kPa</w:t>
      </w:r>
      <w:r>
        <w:rPr>
          <w:rFonts w:ascii="宋体" w:hAnsi="宋体"/>
          <w:b/>
          <w:bCs/>
          <w:sz w:val="28"/>
          <w:szCs w:val="28"/>
        </w:rPr>
        <w:t>）</w:t>
      </w:r>
      <w:r>
        <w:rPr>
          <w:rFonts w:hint="eastAsia" w:ascii="宋体" w:hAnsi="宋体"/>
          <w:b/>
          <w:bCs/>
          <w:sz w:val="28"/>
          <w:szCs w:val="28"/>
        </w:rPr>
        <w:t>，在调节至2590mm高度时可产生1.27×10⁵Pa的压强（127kPa</w:t>
      </w:r>
      <w:r>
        <w:rPr>
          <w:rFonts w:ascii="宋体" w:hAnsi="宋体"/>
          <w:b/>
          <w:bCs/>
          <w:sz w:val="28"/>
          <w:szCs w:val="28"/>
        </w:rPr>
        <w:t>）</w:t>
      </w:r>
      <w:r>
        <w:rPr>
          <w:rFonts w:hint="eastAsia" w:ascii="宋体" w:hAnsi="宋体"/>
          <w:b/>
          <w:bCs/>
          <w:sz w:val="28"/>
          <w:szCs w:val="28"/>
        </w:rPr>
        <w:t>，2590mm的最高高度可以保证冲洗液有效持续的灌注。</w:t>
      </w:r>
    </w:p>
    <w:p>
      <w:pPr>
        <w:jc w:val="center"/>
        <w:rPr>
          <w:rFonts w:hint="eastAsia"/>
          <w:szCs w:val="44"/>
        </w:rPr>
      </w:pPr>
    </w:p>
    <w:p>
      <w:pPr>
        <w:rPr>
          <w:rFonts w:hint="eastAsia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480" w:lineRule="auto"/>
        <w:jc w:val="left"/>
        <w:rPr>
          <w:sz w:val="24"/>
        </w:rPr>
      </w:pPr>
    </w:p>
    <w:p>
      <w:pPr>
        <w:spacing w:line="480" w:lineRule="auto"/>
        <w:rPr>
          <w:sz w:val="24"/>
        </w:rPr>
      </w:pPr>
    </w:p>
    <w:p>
      <w:pPr>
        <w:spacing w:line="480" w:lineRule="auto"/>
        <w:ind w:firstLine="3080" w:firstLineChars="700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配置清单</w:t>
      </w:r>
    </w:p>
    <w:p>
      <w:pPr>
        <w:spacing w:line="480" w:lineRule="auto"/>
        <w:ind w:firstLine="2640" w:firstLineChars="600"/>
        <w:rPr>
          <w:rFonts w:hint="eastAsia"/>
          <w:sz w:val="44"/>
          <w:szCs w:val="4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3135"/>
        <w:gridCol w:w="2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</w:tcPr>
          <w:p>
            <w:pPr>
              <w:spacing w:line="480" w:lineRule="auto"/>
              <w:ind w:firstLine="480" w:firstLineChars="200"/>
              <w:jc w:val="center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产品名称</w:t>
            </w:r>
          </w:p>
        </w:tc>
        <w:tc>
          <w:tcPr>
            <w:tcW w:w="3135" w:type="dxa"/>
          </w:tcPr>
          <w:p>
            <w:pPr>
              <w:spacing w:line="480" w:lineRule="auto"/>
              <w:ind w:firstLine="720" w:firstLineChars="30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单位</w:t>
            </w:r>
          </w:p>
        </w:tc>
        <w:tc>
          <w:tcPr>
            <w:tcW w:w="2625" w:type="dxa"/>
          </w:tcPr>
          <w:p>
            <w:pPr>
              <w:spacing w:line="480" w:lineRule="auto"/>
              <w:ind w:firstLine="720" w:firstLineChars="30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</w:tcPr>
          <w:p>
            <w:pPr>
              <w:spacing w:line="480" w:lineRule="auto"/>
              <w:jc w:val="center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Times New Roman"/>
                <w:sz w:val="28"/>
                <w:szCs w:val="28"/>
              </w:rPr>
              <w:t>冲洗液袋用加压器</w:t>
            </w:r>
          </w:p>
        </w:tc>
        <w:tc>
          <w:tcPr>
            <w:tcW w:w="3135" w:type="dxa"/>
          </w:tcPr>
          <w:p>
            <w:pPr>
              <w:spacing w:line="480" w:lineRule="auto"/>
              <w:ind w:firstLine="960" w:firstLineChars="40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套</w:t>
            </w:r>
          </w:p>
        </w:tc>
        <w:tc>
          <w:tcPr>
            <w:tcW w:w="2625" w:type="dxa"/>
          </w:tcPr>
          <w:p>
            <w:pPr>
              <w:spacing w:line="480" w:lineRule="auto"/>
              <w:ind w:firstLine="960" w:firstLineChars="4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</w:tcPr>
          <w:p>
            <w:pPr>
              <w:spacing w:line="480" w:lineRule="auto"/>
              <w:jc w:val="center"/>
              <w:rPr>
                <w:rFonts w:hint="eastAsia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sz w:val="28"/>
                <w:szCs w:val="28"/>
              </w:rPr>
              <w:t>说    明  书</w:t>
            </w:r>
          </w:p>
        </w:tc>
        <w:tc>
          <w:tcPr>
            <w:tcW w:w="3135" w:type="dxa"/>
          </w:tcPr>
          <w:p>
            <w:pPr>
              <w:spacing w:line="480" w:lineRule="auto"/>
              <w:ind w:firstLine="840" w:firstLineChars="300"/>
              <w:rPr>
                <w:rFonts w:hint="eastAsia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份</w:t>
            </w:r>
          </w:p>
        </w:tc>
        <w:tc>
          <w:tcPr>
            <w:tcW w:w="2625" w:type="dxa"/>
          </w:tcPr>
          <w:p>
            <w:pPr>
              <w:spacing w:line="480" w:lineRule="auto"/>
              <w:ind w:firstLine="840" w:firstLineChars="3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</w:tcPr>
          <w:p>
            <w:pPr>
              <w:spacing w:line="480" w:lineRule="auto"/>
              <w:jc w:val="center"/>
              <w:rPr>
                <w:rFonts w:hint="eastAsia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sz w:val="28"/>
                <w:szCs w:val="28"/>
              </w:rPr>
              <w:t>合   格   证</w:t>
            </w:r>
          </w:p>
        </w:tc>
        <w:tc>
          <w:tcPr>
            <w:tcW w:w="3135" w:type="dxa"/>
          </w:tcPr>
          <w:p>
            <w:pPr>
              <w:spacing w:line="480" w:lineRule="auto"/>
              <w:ind w:firstLine="840" w:firstLineChars="300"/>
              <w:rPr>
                <w:rFonts w:hint="eastAsia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份</w:t>
            </w:r>
          </w:p>
        </w:tc>
        <w:tc>
          <w:tcPr>
            <w:tcW w:w="2625" w:type="dxa"/>
          </w:tcPr>
          <w:p>
            <w:pPr>
              <w:spacing w:line="480" w:lineRule="auto"/>
              <w:ind w:firstLine="840" w:firstLineChars="3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</w:tcPr>
          <w:p>
            <w:pPr>
              <w:spacing w:line="480" w:lineRule="auto"/>
              <w:jc w:val="center"/>
              <w:rPr>
                <w:rFonts w:hint="eastAsia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sz w:val="28"/>
                <w:szCs w:val="28"/>
              </w:rPr>
              <w:t>保   修   卡</w:t>
            </w:r>
          </w:p>
        </w:tc>
        <w:tc>
          <w:tcPr>
            <w:tcW w:w="3135" w:type="dxa"/>
          </w:tcPr>
          <w:p>
            <w:pPr>
              <w:spacing w:line="480" w:lineRule="auto"/>
              <w:ind w:firstLine="840" w:firstLineChars="300"/>
              <w:rPr>
                <w:rFonts w:hint="eastAsia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份</w:t>
            </w:r>
          </w:p>
        </w:tc>
        <w:tc>
          <w:tcPr>
            <w:tcW w:w="2625" w:type="dxa"/>
          </w:tcPr>
          <w:p>
            <w:pPr>
              <w:spacing w:line="480" w:lineRule="auto"/>
              <w:ind w:firstLine="840" w:firstLineChars="3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>
      <w:pPr>
        <w:spacing w:line="480" w:lineRule="auto"/>
        <w:ind w:firstLine="2880" w:firstLineChars="1200"/>
        <w:rPr>
          <w:rFonts w:hint="eastAsia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EC3F8E"/>
    <w:multiLevelType w:val="singleLevel"/>
    <w:tmpl w:val="74EC3F8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CB6"/>
    <w:rsid w:val="000400F4"/>
    <w:rsid w:val="00043257"/>
    <w:rsid w:val="000842A6"/>
    <w:rsid w:val="000A0610"/>
    <w:rsid w:val="000D7071"/>
    <w:rsid w:val="000F734F"/>
    <w:rsid w:val="001135B9"/>
    <w:rsid w:val="001A06EA"/>
    <w:rsid w:val="002E00DE"/>
    <w:rsid w:val="003A1B43"/>
    <w:rsid w:val="00414CB6"/>
    <w:rsid w:val="004F2689"/>
    <w:rsid w:val="005621FF"/>
    <w:rsid w:val="005637F5"/>
    <w:rsid w:val="0059451F"/>
    <w:rsid w:val="006533AD"/>
    <w:rsid w:val="006A6C9B"/>
    <w:rsid w:val="007429F9"/>
    <w:rsid w:val="00750062"/>
    <w:rsid w:val="007B3286"/>
    <w:rsid w:val="00845E44"/>
    <w:rsid w:val="00857E43"/>
    <w:rsid w:val="0088117A"/>
    <w:rsid w:val="008A609F"/>
    <w:rsid w:val="008F350A"/>
    <w:rsid w:val="00A805AD"/>
    <w:rsid w:val="00A84327"/>
    <w:rsid w:val="00AC271F"/>
    <w:rsid w:val="00BE5FB4"/>
    <w:rsid w:val="00C96C44"/>
    <w:rsid w:val="00DA5E69"/>
    <w:rsid w:val="00DD1982"/>
    <w:rsid w:val="00E70FEB"/>
    <w:rsid w:val="00E90CC1"/>
    <w:rsid w:val="00EC1659"/>
    <w:rsid w:val="00ED4A53"/>
    <w:rsid w:val="00F31092"/>
    <w:rsid w:val="00FF23E2"/>
    <w:rsid w:val="00FF6991"/>
    <w:rsid w:val="04B6103E"/>
    <w:rsid w:val="0B520957"/>
    <w:rsid w:val="17892078"/>
    <w:rsid w:val="19672BC4"/>
    <w:rsid w:val="312807EE"/>
    <w:rsid w:val="318E06A2"/>
    <w:rsid w:val="38BF7C36"/>
    <w:rsid w:val="38E17BFA"/>
    <w:rsid w:val="39F754C9"/>
    <w:rsid w:val="3F156BEF"/>
    <w:rsid w:val="3FAD18D3"/>
    <w:rsid w:val="43D1281C"/>
    <w:rsid w:val="46955FD6"/>
    <w:rsid w:val="46B85D29"/>
    <w:rsid w:val="46CE65C9"/>
    <w:rsid w:val="51B57365"/>
    <w:rsid w:val="532846D1"/>
    <w:rsid w:val="59280247"/>
    <w:rsid w:val="59925FE9"/>
    <w:rsid w:val="5BBA2C1F"/>
    <w:rsid w:val="60AA53FE"/>
    <w:rsid w:val="62040877"/>
    <w:rsid w:val="6E122FF7"/>
    <w:rsid w:val="6F173102"/>
    <w:rsid w:val="745935D3"/>
    <w:rsid w:val="7679779C"/>
    <w:rsid w:val="76C846AA"/>
    <w:rsid w:val="795C44E8"/>
    <w:rsid w:val="7B176E28"/>
    <w:rsid w:val="7D2723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6">
    <w:name w:val="Table Grid"/>
    <w:basedOn w:val="5"/>
    <w:uiPriority w:val="0"/>
    <w:pPr>
      <w:widowControl w:val="0"/>
      <w:jc w:val="both"/>
    </w:pPr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FYYY</Company>
  <Pages>4</Pages>
  <Words>781</Words>
  <Characters>406</Characters>
  <Lines>3</Lines>
  <Paragraphs>2</Paragraphs>
  <TotalTime>3</TotalTime>
  <ScaleCrop>false</ScaleCrop>
  <LinksUpToDate>false</LinksUpToDate>
  <CharactersWithSpaces>1185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2021-04-14T01:44:00Z</dcterms:created>
  <dc:creator>thesnoW</dc:creator>
  <cp:lastModifiedBy>Administrator</cp:lastModifiedBy>
  <cp:lastPrinted>2020-12-29T06:48:00Z</cp:lastPrinted>
  <dcterms:modified xsi:type="dcterms:W3CDTF">2022-01-04T03:35:34Z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C7B9A32FEE784B0F9944E192B2E3D149</vt:lpwstr>
  </property>
</Properties>
</file>