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rPr>
          <w:color w:val="auto"/>
          <w:highlight w:val="none"/>
        </w:rPr>
      </w:pPr>
    </w:p>
    <w:p>
      <w:pPr>
        <w:rPr>
          <w:rFonts w:hint="eastAsia"/>
          <w:color w:val="auto"/>
          <w:sz w:val="36"/>
          <w:szCs w:val="36"/>
          <w:highlight w:val="none"/>
        </w:rPr>
      </w:pPr>
    </w:p>
    <w:p>
      <w:pPr>
        <w:jc w:val="center"/>
        <w:rPr>
          <w:rFonts w:hint="eastAsia" w:ascii="华文新魏" w:eastAsia="华文新魏"/>
          <w:color w:val="auto"/>
          <w:sz w:val="36"/>
          <w:szCs w:val="36"/>
          <w:highlight w:val="none"/>
        </w:rPr>
      </w:pPr>
      <w:r>
        <w:rPr>
          <w:rFonts w:hint="eastAsia" w:ascii="华文新魏" w:eastAsia="华文新魏"/>
          <w:color w:val="auto"/>
          <w:sz w:val="36"/>
          <w:szCs w:val="36"/>
          <w:highlight w:val="none"/>
          <w:lang w:val="en-US" w:eastAsia="zh-CN"/>
        </w:rPr>
        <w:t xml:space="preserve"> </w:t>
      </w:r>
      <w:r>
        <w:rPr>
          <w:rFonts w:hint="eastAsia" w:ascii="华文新魏" w:eastAsia="华文新魏"/>
          <w:color w:val="auto"/>
          <w:sz w:val="36"/>
          <w:szCs w:val="36"/>
          <w:highlight w:val="none"/>
        </w:rPr>
        <w:t>2020年度增加福建省二建建设集团</w:t>
      </w:r>
    </w:p>
    <w:p>
      <w:pPr>
        <w:jc w:val="center"/>
        <w:rPr>
          <w:rFonts w:hint="eastAsia" w:ascii="华文新魏" w:eastAsia="华文新魏"/>
          <w:color w:val="auto"/>
          <w:sz w:val="36"/>
          <w:szCs w:val="36"/>
          <w:highlight w:val="none"/>
        </w:rPr>
      </w:pPr>
      <w:r>
        <w:rPr>
          <w:rFonts w:hint="eastAsia" w:ascii="华文新魏" w:eastAsia="华文新魏"/>
          <w:color w:val="auto"/>
          <w:sz w:val="36"/>
          <w:szCs w:val="36"/>
          <w:highlight w:val="none"/>
        </w:rPr>
        <w:t>有限公司注册资本金项目</w:t>
      </w:r>
    </w:p>
    <w:p>
      <w:pPr>
        <w:jc w:val="center"/>
        <w:rPr>
          <w:rFonts w:hint="eastAsia" w:ascii="黑体" w:hAnsi="黑体" w:eastAsia="黑体" w:cs="黑体"/>
          <w:color w:val="auto"/>
          <w:highlight w:val="none"/>
        </w:rPr>
      </w:pPr>
      <w:r>
        <w:rPr>
          <w:rFonts w:hint="eastAsia" w:ascii="黑体" w:hAnsi="黑体" w:eastAsia="黑体" w:cs="黑体"/>
          <w:color w:val="auto"/>
          <w:sz w:val="36"/>
          <w:szCs w:val="36"/>
          <w:highlight w:val="none"/>
        </w:rPr>
        <w:t>绩效评价报告</w:t>
      </w:r>
    </w:p>
    <w:p>
      <w:pPr>
        <w:spacing w:line="400" w:lineRule="exact"/>
        <w:jc w:val="center"/>
        <w:rPr>
          <w:rFonts w:hint="eastAsia"/>
          <w:color w:val="auto"/>
          <w:sz w:val="28"/>
          <w:szCs w:val="28"/>
          <w:highlight w:val="none"/>
        </w:rPr>
      </w:pPr>
      <w:r>
        <w:rPr>
          <w:rFonts w:hint="eastAsia" w:ascii="Gulim" w:hAnsi="Gulim"/>
          <w:b/>
          <w:color w:val="auto"/>
          <w:sz w:val="28"/>
          <w:szCs w:val="28"/>
          <w:highlight w:val="none"/>
        </w:rPr>
        <w:t>CPA广拓专审</w:t>
      </w:r>
      <w:r>
        <w:rPr>
          <w:rFonts w:hint="eastAsia" w:ascii="Gulim" w:hAnsi="Gulim"/>
          <w:b/>
          <w:color w:val="auto"/>
          <w:sz w:val="28"/>
          <w:szCs w:val="28"/>
          <w:highlight w:val="none"/>
          <w:lang w:val="en-US" w:eastAsia="zh-CN"/>
        </w:rPr>
        <w:t>[</w:t>
      </w:r>
      <w:r>
        <w:rPr>
          <w:rFonts w:hint="eastAsia" w:ascii="Gulim" w:hAnsi="Gulim"/>
          <w:b/>
          <w:color w:val="auto"/>
          <w:sz w:val="28"/>
          <w:szCs w:val="28"/>
          <w:highlight w:val="none"/>
        </w:rPr>
        <w:t>2021</w:t>
      </w:r>
      <w:r>
        <w:rPr>
          <w:rFonts w:hint="eastAsia" w:ascii="Gulim" w:hAnsi="Gulim"/>
          <w:b/>
          <w:color w:val="auto"/>
          <w:sz w:val="28"/>
          <w:szCs w:val="28"/>
          <w:highlight w:val="none"/>
          <w:lang w:val="en-US" w:eastAsia="zh-CN"/>
        </w:rPr>
        <w:t>]</w:t>
      </w:r>
      <w:r>
        <w:rPr>
          <w:rFonts w:hint="eastAsia" w:ascii="Gulim" w:hAnsi="Gulim"/>
          <w:b/>
          <w:color w:val="auto"/>
          <w:sz w:val="28"/>
          <w:szCs w:val="28"/>
          <w:highlight w:val="none"/>
        </w:rPr>
        <w:t>0442号</w:t>
      </w: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both"/>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color w:val="auto"/>
          <w:sz w:val="28"/>
          <w:szCs w:val="28"/>
          <w:highlight w:val="none"/>
        </w:rPr>
      </w:pPr>
    </w:p>
    <w:p>
      <w:pPr>
        <w:spacing w:line="400" w:lineRule="exact"/>
        <w:jc w:val="center"/>
        <w:rPr>
          <w:rFonts w:hint="eastAsia" w:ascii="华文新魏" w:eastAsia="华文新魏"/>
          <w:color w:val="auto"/>
          <w:sz w:val="40"/>
          <w:szCs w:val="28"/>
          <w:highlight w:val="none"/>
        </w:rPr>
      </w:pPr>
      <w:r>
        <w:rPr>
          <w:rFonts w:hint="eastAsia" w:ascii="华文新魏" w:eastAsia="华文新魏"/>
          <w:color w:val="auto"/>
          <w:sz w:val="40"/>
          <w:szCs w:val="28"/>
          <w:highlight w:val="none"/>
        </w:rPr>
        <w:t>福建省广拓会计师事务所有限责任公司</w:t>
      </w:r>
    </w:p>
    <w:p>
      <w:pPr>
        <w:jc w:val="center"/>
        <w:rPr>
          <w:rFonts w:hint="eastAsia" w:ascii="Gulim" w:hAnsi="Gulim" w:eastAsia="Gulim"/>
          <w:b/>
          <w:color w:val="auto"/>
          <w:spacing w:val="40"/>
          <w:sz w:val="24"/>
          <w:szCs w:val="24"/>
          <w:highlight w:val="none"/>
        </w:rPr>
      </w:pPr>
      <w:r>
        <w:rPr>
          <w:rFonts w:hint="eastAsia" w:ascii="Gulim" w:hAnsi="Gulim" w:eastAsia="Gulim"/>
          <w:b/>
          <w:color w:val="auto"/>
          <w:spacing w:val="40"/>
          <w:sz w:val="24"/>
          <w:szCs w:val="24"/>
          <w:highlight w:val="none"/>
        </w:rPr>
        <w:t xml:space="preserve">FuJian </w:t>
      </w:r>
      <w:r>
        <w:rPr>
          <w:rFonts w:hint="eastAsia" w:ascii="Gulim" w:hAnsi="Gulim"/>
          <w:b/>
          <w:color w:val="auto"/>
          <w:spacing w:val="40"/>
          <w:sz w:val="24"/>
          <w:szCs w:val="24"/>
          <w:highlight w:val="none"/>
        </w:rPr>
        <w:t>GuangTuo</w:t>
      </w:r>
      <w:r>
        <w:rPr>
          <w:rFonts w:hint="eastAsia" w:ascii="Gulim" w:hAnsi="Gulim" w:eastAsia="Gulim"/>
          <w:b/>
          <w:color w:val="auto"/>
          <w:spacing w:val="40"/>
          <w:sz w:val="24"/>
          <w:szCs w:val="24"/>
          <w:highlight w:val="none"/>
        </w:rPr>
        <w:t xml:space="preserve"> </w:t>
      </w:r>
      <w:r>
        <w:rPr>
          <w:rFonts w:hint="eastAsia" w:ascii="Gulim" w:hAnsi="Gulim"/>
          <w:b/>
          <w:color w:val="auto"/>
          <w:spacing w:val="40"/>
          <w:sz w:val="24"/>
          <w:szCs w:val="24"/>
          <w:highlight w:val="none"/>
        </w:rPr>
        <w:t xml:space="preserve">Certified Public Accountants </w:t>
      </w:r>
      <w:r>
        <w:rPr>
          <w:rFonts w:hint="eastAsia" w:ascii="Gulim" w:hAnsi="Gulim" w:eastAsia="Gulim"/>
          <w:b/>
          <w:color w:val="auto"/>
          <w:spacing w:val="40"/>
          <w:sz w:val="24"/>
          <w:szCs w:val="24"/>
          <w:highlight w:val="none"/>
        </w:rPr>
        <w:t>CO.,LTD</w:t>
      </w:r>
    </w:p>
    <w:p>
      <w:pPr>
        <w:jc w:val="center"/>
        <w:rPr>
          <w:rFonts w:hint="eastAsia" w:ascii="仿宋_GB2312" w:eastAsia="仿宋_GB2312"/>
          <w:b/>
          <w:color w:val="auto"/>
          <w:sz w:val="44"/>
          <w:szCs w:val="44"/>
          <w:highlight w:val="none"/>
          <w:lang w:eastAsia="zh-CN"/>
        </w:rPr>
      </w:pPr>
    </w:p>
    <w:p>
      <w:pPr>
        <w:jc w:val="center"/>
        <w:rPr>
          <w:rFonts w:hint="eastAsia" w:ascii="仿宋_GB2312" w:eastAsia="仿宋_GB2312"/>
          <w:b/>
          <w:color w:val="auto"/>
          <w:sz w:val="44"/>
          <w:szCs w:val="44"/>
          <w:highlight w:val="none"/>
          <w:lang w:eastAsia="zh-CN"/>
        </w:rPr>
      </w:pPr>
      <w:r>
        <w:rPr>
          <w:rFonts w:hint="eastAsia" w:ascii="仿宋_GB2312" w:eastAsia="仿宋_GB2312"/>
          <w:b/>
          <w:color w:val="auto"/>
          <w:sz w:val="44"/>
          <w:szCs w:val="44"/>
          <w:highlight w:val="none"/>
          <w:lang w:eastAsia="zh-CN"/>
        </w:rPr>
        <w:t>摘</w:t>
      </w:r>
      <w:r>
        <w:rPr>
          <w:rFonts w:hint="eastAsia" w:ascii="仿宋_GB2312" w:eastAsia="仿宋_GB2312"/>
          <w:b/>
          <w:color w:val="auto"/>
          <w:sz w:val="44"/>
          <w:szCs w:val="44"/>
          <w:highlight w:val="none"/>
          <w:lang w:val="en-US" w:eastAsia="zh-CN"/>
        </w:rPr>
        <w:t xml:space="preserve">   </w:t>
      </w:r>
      <w:r>
        <w:rPr>
          <w:rFonts w:hint="eastAsia" w:ascii="仿宋_GB2312" w:eastAsia="仿宋_GB2312"/>
          <w:b/>
          <w:color w:val="auto"/>
          <w:sz w:val="44"/>
          <w:szCs w:val="44"/>
          <w:highlight w:val="none"/>
          <w:lang w:eastAsia="zh-CN"/>
        </w:rPr>
        <w:t>要</w:t>
      </w:r>
    </w:p>
    <w:p>
      <w:pPr>
        <w:jc w:val="center"/>
        <w:rPr>
          <w:rFonts w:hint="eastAsia" w:ascii="仿宋_GB2312" w:eastAsia="仿宋_GB2312"/>
          <w:b/>
          <w:color w:val="auto"/>
          <w:sz w:val="28"/>
          <w:szCs w:val="28"/>
          <w:highlight w:val="none"/>
          <w:lang w:eastAsia="zh-CN"/>
        </w:rPr>
      </w:pPr>
    </w:p>
    <w:p>
      <w:pPr>
        <w:ind w:firstLine="56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为加强财政资金管理，提高资金使用效益，根据《中共中央 国务院关于全面实施预算绩效管理的意见》（中发[2018]34号）、《中共福建省委 福建省人民政府关于印发&lt;全面实施预算绩效管理的实施意见&gt;的通知》（闽委发[2019]5号）、《财务部关于印发&lt;项目支出绩效评价管理办法&gt;的通知》（财预[2020]10号）等有关文</w:t>
      </w:r>
      <w:r>
        <w:rPr>
          <w:rFonts w:ascii="仿宋_GB2312" w:eastAsia="仿宋_GB2312"/>
          <w:color w:val="auto"/>
          <w:sz w:val="28"/>
          <w:szCs w:val="28"/>
          <w:highlight w:val="none"/>
        </w:rPr>
        <w:t>件的</w:t>
      </w:r>
      <w:r>
        <w:rPr>
          <w:rFonts w:hint="eastAsia" w:ascii="仿宋_GB2312" w:eastAsia="仿宋_GB2312"/>
          <w:color w:val="auto"/>
          <w:sz w:val="28"/>
          <w:szCs w:val="28"/>
          <w:highlight w:val="none"/>
        </w:rPr>
        <w:t>要求，我所接受福州市财政局（以下简称“市财政局”）的委托，对2020年度“增加福建省二建建设集团有限公司注册资本金”项目资金使用情况开展绩效评价工作。绩效评价组通过了解、收集该项目的相关资料、访谈、检查会计记录等方式，对项目的决策、过程、产出</w:t>
      </w:r>
    </w:p>
    <w:p>
      <w:pPr>
        <w:jc w:val="both"/>
        <w:rPr>
          <w:rFonts w:ascii="仿宋_GB2312" w:eastAsia="仿宋_GB2312"/>
          <w:b/>
          <w:color w:val="auto"/>
          <w:sz w:val="28"/>
          <w:szCs w:val="28"/>
          <w:highlight w:val="none"/>
        </w:rPr>
      </w:pPr>
      <w:r>
        <w:rPr>
          <w:rFonts w:hint="eastAsia" w:ascii="仿宋_GB2312" w:eastAsia="仿宋_GB2312"/>
          <w:color w:val="auto"/>
          <w:sz w:val="28"/>
          <w:szCs w:val="28"/>
          <w:highlight w:val="none"/>
        </w:rPr>
        <w:t>和效益等情况进行绩效评价。</w:t>
      </w:r>
    </w:p>
    <w:p>
      <w:pPr>
        <w:spacing w:line="360" w:lineRule="auto"/>
        <w:ind w:firstLine="562" w:firstLineChars="200"/>
        <w:outlineLvl w:val="0"/>
        <w:rPr>
          <w:rFonts w:ascii="仿宋_GB2312" w:eastAsia="仿宋_GB2312"/>
          <w:b/>
          <w:color w:val="auto"/>
          <w:sz w:val="28"/>
          <w:szCs w:val="28"/>
          <w:highlight w:val="none"/>
        </w:rPr>
      </w:pPr>
      <w:r>
        <w:rPr>
          <w:rFonts w:hint="eastAsia" w:ascii="仿宋_GB2312" w:eastAsia="仿宋_GB2312"/>
          <w:b/>
          <w:color w:val="auto"/>
          <w:sz w:val="28"/>
          <w:szCs w:val="28"/>
          <w:highlight w:val="none"/>
          <w:lang w:eastAsia="zh-CN"/>
        </w:rPr>
        <w:t>一</w:t>
      </w:r>
      <w:r>
        <w:rPr>
          <w:rFonts w:hint="eastAsia" w:ascii="仿宋_GB2312" w:eastAsia="仿宋_GB2312"/>
          <w:b/>
          <w:color w:val="auto"/>
          <w:sz w:val="28"/>
          <w:szCs w:val="28"/>
          <w:highlight w:val="none"/>
        </w:rPr>
        <w:t>、评价结论</w:t>
      </w:r>
    </w:p>
    <w:p>
      <w:pPr>
        <w:spacing w:line="60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本次绩效评价结果为：决策得分</w:t>
      </w:r>
      <w:r>
        <w:rPr>
          <w:rFonts w:hint="eastAsia" w:ascii="仿宋_GB2312" w:eastAsia="仿宋_GB2312"/>
          <w:color w:val="auto"/>
          <w:sz w:val="28"/>
          <w:szCs w:val="28"/>
          <w:highlight w:val="none"/>
          <w:lang w:val="en-US" w:eastAsia="zh-CN"/>
        </w:rPr>
        <w:t>6.75</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分）、过程得分</w:t>
      </w:r>
      <w:r>
        <w:rPr>
          <w:rFonts w:hint="eastAsia" w:ascii="仿宋_GB2312" w:eastAsia="仿宋_GB2312"/>
          <w:b w:val="0"/>
          <w:bCs w:val="0"/>
          <w:color w:val="000000" w:themeColor="text1"/>
          <w:sz w:val="28"/>
          <w:szCs w:val="28"/>
          <w:highlight w:val="none"/>
          <w:lang w:val="en-US" w:eastAsia="zh-CN"/>
          <w14:textFill>
            <w14:solidFill>
              <w14:schemeClr w14:val="tx1"/>
            </w14:solidFill>
          </w14:textFill>
        </w:rPr>
        <w:t>28.6</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31.5</w:t>
      </w:r>
      <w:r>
        <w:rPr>
          <w:rFonts w:hint="eastAsia" w:ascii="仿宋_GB2312" w:eastAsia="仿宋_GB2312"/>
          <w:color w:val="auto"/>
          <w:sz w:val="28"/>
          <w:szCs w:val="28"/>
          <w:highlight w:val="none"/>
        </w:rPr>
        <w:t>分）、产出得分</w:t>
      </w:r>
      <w:r>
        <w:rPr>
          <w:rFonts w:hint="eastAsia" w:ascii="仿宋_GB2312" w:eastAsia="仿宋_GB2312"/>
          <w:color w:val="auto"/>
          <w:sz w:val="28"/>
          <w:szCs w:val="28"/>
          <w:highlight w:val="none"/>
          <w:lang w:val="en-US" w:eastAsia="zh-CN"/>
        </w:rPr>
        <w:t>15</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17.5</w:t>
      </w:r>
      <w:r>
        <w:rPr>
          <w:rFonts w:hint="eastAsia" w:ascii="仿宋_GB2312" w:eastAsia="仿宋_GB2312"/>
          <w:color w:val="auto"/>
          <w:sz w:val="28"/>
          <w:szCs w:val="28"/>
          <w:highlight w:val="none"/>
        </w:rPr>
        <w:t>分）、效益得分</w:t>
      </w:r>
      <w:r>
        <w:rPr>
          <w:rFonts w:hint="eastAsia" w:ascii="仿宋_GB2312" w:eastAsia="仿宋_GB2312"/>
          <w:color w:val="auto"/>
          <w:sz w:val="28"/>
          <w:szCs w:val="28"/>
          <w:highlight w:val="none"/>
          <w:lang w:val="en-US" w:eastAsia="zh-CN"/>
        </w:rPr>
        <w:t>40</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42</w:t>
      </w:r>
      <w:r>
        <w:rPr>
          <w:rFonts w:hint="eastAsia" w:ascii="仿宋_GB2312" w:eastAsia="仿宋_GB2312"/>
          <w:color w:val="auto"/>
          <w:sz w:val="28"/>
          <w:szCs w:val="28"/>
          <w:highlight w:val="none"/>
        </w:rPr>
        <w:t>分），项目评价总分</w:t>
      </w:r>
      <w:r>
        <w:rPr>
          <w:rFonts w:hint="eastAsia" w:ascii="仿宋_GB2312" w:eastAsia="仿宋_GB2312"/>
          <w:color w:val="auto"/>
          <w:sz w:val="28"/>
          <w:szCs w:val="28"/>
          <w:highlight w:val="none"/>
          <w:lang w:val="en-US" w:eastAsia="zh-CN"/>
        </w:rPr>
        <w:t>90.35</w:t>
      </w:r>
      <w:r>
        <w:rPr>
          <w:rFonts w:hint="eastAsia" w:ascii="仿宋_GB2312" w:eastAsia="仿宋_GB2312"/>
          <w:color w:val="auto"/>
          <w:sz w:val="28"/>
          <w:szCs w:val="28"/>
          <w:highlight w:val="none"/>
        </w:rPr>
        <w:t>分，等级为“优”。</w:t>
      </w:r>
    </w:p>
    <w:p>
      <w:pPr>
        <w:spacing w:line="360" w:lineRule="auto"/>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“决策”一级指标下设“项目立项”、“绩效目标”2个二级指标，该指标分值</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6.75</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75</w:t>
      </w:r>
      <w:r>
        <w:rPr>
          <w:rFonts w:hint="eastAsia" w:ascii="仿宋_GB2312" w:eastAsia="仿宋_GB2312"/>
          <w:color w:val="auto"/>
          <w:sz w:val="28"/>
          <w:szCs w:val="28"/>
          <w:highlight w:val="none"/>
        </w:rPr>
        <w:t>%。</w:t>
      </w:r>
    </w:p>
    <w:p>
      <w:pPr>
        <w:spacing w:line="360" w:lineRule="auto"/>
        <w:ind w:firstLine="420" w:firstLineChars="150"/>
        <w:rPr>
          <w:rFonts w:ascii="仿宋_GB2312" w:eastAsia="仿宋_GB2312"/>
          <w:b/>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过程</w:t>
      </w:r>
      <w:r>
        <w:rPr>
          <w:rFonts w:hint="eastAsia" w:ascii="仿宋_GB2312" w:eastAsia="仿宋_GB2312"/>
          <w:color w:val="auto"/>
          <w:sz w:val="28"/>
          <w:szCs w:val="28"/>
          <w:highlight w:val="none"/>
        </w:rPr>
        <w:t>”一级指标下设“</w:t>
      </w:r>
      <w:r>
        <w:rPr>
          <w:rFonts w:hint="eastAsia" w:ascii="仿宋_GB2312" w:eastAsia="仿宋_GB2312"/>
          <w:color w:val="auto"/>
          <w:sz w:val="28"/>
          <w:szCs w:val="28"/>
          <w:highlight w:val="none"/>
          <w:lang w:eastAsia="zh-CN"/>
        </w:rPr>
        <w:t>资金管理</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业务管理</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、“组织实施”</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个二级指标，该指标分值</w:t>
      </w:r>
      <w:r>
        <w:rPr>
          <w:rFonts w:hint="eastAsia" w:ascii="仿宋_GB2312" w:eastAsia="仿宋_GB2312"/>
          <w:color w:val="auto"/>
          <w:sz w:val="28"/>
          <w:szCs w:val="28"/>
          <w:highlight w:val="none"/>
          <w:lang w:val="en-US" w:eastAsia="zh-CN"/>
        </w:rPr>
        <w:t>31.5</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28.6</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90.79</w:t>
      </w:r>
      <w:r>
        <w:rPr>
          <w:rFonts w:hint="eastAsia" w:ascii="仿宋_GB2312" w:eastAsia="仿宋_GB2312"/>
          <w:color w:val="auto"/>
          <w:sz w:val="28"/>
          <w:szCs w:val="28"/>
          <w:highlight w:val="none"/>
        </w:rPr>
        <w:t>%。</w:t>
      </w:r>
    </w:p>
    <w:p>
      <w:pPr>
        <w:spacing w:line="60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产出</w:t>
      </w:r>
      <w:r>
        <w:rPr>
          <w:rFonts w:hint="eastAsia" w:ascii="仿宋_GB2312" w:eastAsia="仿宋_GB2312"/>
          <w:color w:val="auto"/>
          <w:sz w:val="28"/>
          <w:szCs w:val="28"/>
          <w:highlight w:val="none"/>
        </w:rPr>
        <w:t>”一级指标下设“</w:t>
      </w:r>
      <w:r>
        <w:rPr>
          <w:rFonts w:hint="eastAsia" w:ascii="仿宋_GB2312" w:eastAsia="仿宋_GB2312"/>
          <w:color w:val="auto"/>
          <w:sz w:val="28"/>
          <w:szCs w:val="28"/>
          <w:highlight w:val="none"/>
          <w:lang w:eastAsia="zh-CN"/>
        </w:rPr>
        <w:t>数量指标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时效指标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、“成本指标”、“质量指标”</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个二级指标，该指标分值</w:t>
      </w:r>
      <w:r>
        <w:rPr>
          <w:rFonts w:hint="eastAsia" w:ascii="仿宋_GB2312" w:eastAsia="仿宋_GB2312"/>
          <w:color w:val="auto"/>
          <w:sz w:val="28"/>
          <w:szCs w:val="28"/>
          <w:highlight w:val="none"/>
          <w:lang w:val="en-US" w:eastAsia="zh-CN"/>
        </w:rPr>
        <w:t>17.5</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15</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85.71</w:t>
      </w:r>
      <w:r>
        <w:rPr>
          <w:rFonts w:hint="eastAsia" w:ascii="仿宋_GB2312" w:eastAsia="仿宋_GB2312"/>
          <w:color w:val="auto"/>
          <w:sz w:val="28"/>
          <w:szCs w:val="28"/>
          <w:highlight w:val="none"/>
        </w:rPr>
        <w:t>%。</w:t>
      </w:r>
    </w:p>
    <w:p>
      <w:pPr>
        <w:spacing w:line="360" w:lineRule="auto"/>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效益</w:t>
      </w:r>
      <w:r>
        <w:rPr>
          <w:rFonts w:hint="eastAsia" w:ascii="仿宋_GB2312" w:eastAsia="仿宋_GB2312"/>
          <w:color w:val="auto"/>
          <w:sz w:val="28"/>
          <w:szCs w:val="28"/>
          <w:highlight w:val="none"/>
        </w:rPr>
        <w:t>”一级指标下设“</w:t>
      </w:r>
      <w:r>
        <w:rPr>
          <w:rFonts w:hint="eastAsia" w:ascii="仿宋_GB2312" w:eastAsia="仿宋_GB2312"/>
          <w:color w:val="auto"/>
          <w:sz w:val="28"/>
          <w:szCs w:val="28"/>
          <w:highlight w:val="none"/>
          <w:lang w:eastAsia="zh-CN"/>
        </w:rPr>
        <w:t>经济效益指标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社会效益指标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环境效益指标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、“满意度指标”</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个二级指标，该指标分值</w:t>
      </w:r>
      <w:r>
        <w:rPr>
          <w:rFonts w:hint="eastAsia" w:ascii="仿宋_GB2312" w:eastAsia="仿宋_GB2312"/>
          <w:color w:val="auto"/>
          <w:sz w:val="28"/>
          <w:szCs w:val="28"/>
          <w:highlight w:val="none"/>
          <w:lang w:val="en-US" w:eastAsia="zh-CN"/>
        </w:rPr>
        <w:t>42</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40</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95.24</w:t>
      </w:r>
      <w:r>
        <w:rPr>
          <w:rFonts w:hint="eastAsia" w:ascii="仿宋_GB2312" w:eastAsia="仿宋_GB2312"/>
          <w:color w:val="auto"/>
          <w:sz w:val="28"/>
          <w:szCs w:val="28"/>
          <w:highlight w:val="none"/>
        </w:rPr>
        <w:t>%。</w:t>
      </w:r>
    </w:p>
    <w:p>
      <w:pPr>
        <w:spacing w:line="360" w:lineRule="auto"/>
        <w:ind w:firstLine="562" w:firstLineChars="200"/>
        <w:outlineLvl w:val="0"/>
        <w:rPr>
          <w:rFonts w:ascii="仿宋_GB2312" w:eastAsia="仿宋_GB2312"/>
          <w:b/>
          <w:color w:val="auto"/>
          <w:sz w:val="28"/>
          <w:szCs w:val="28"/>
          <w:highlight w:val="none"/>
        </w:rPr>
      </w:pPr>
      <w:r>
        <w:rPr>
          <w:rFonts w:hint="eastAsia" w:ascii="仿宋_GB2312" w:eastAsia="仿宋_GB2312"/>
          <w:b/>
          <w:color w:val="auto"/>
          <w:sz w:val="28"/>
          <w:szCs w:val="28"/>
          <w:highlight w:val="none"/>
          <w:lang w:val="en-US" w:eastAsia="zh-CN"/>
        </w:rPr>
        <w:t>二</w:t>
      </w:r>
      <w:r>
        <w:rPr>
          <w:rFonts w:hint="eastAsia" w:ascii="仿宋_GB2312" w:eastAsia="仿宋_GB2312"/>
          <w:b/>
          <w:color w:val="auto"/>
          <w:sz w:val="28"/>
          <w:szCs w:val="28"/>
          <w:highlight w:val="none"/>
        </w:rPr>
        <w:t>、存在的</w:t>
      </w:r>
      <w:r>
        <w:rPr>
          <w:rFonts w:ascii="仿宋_GB2312" w:eastAsia="仿宋_GB2312"/>
          <w:b/>
          <w:color w:val="auto"/>
          <w:sz w:val="28"/>
          <w:szCs w:val="28"/>
          <w:highlight w:val="none"/>
        </w:rPr>
        <w:t>问题</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（一）绩效目标设置不合理、</w:t>
      </w:r>
      <w:r>
        <w:rPr>
          <w:rFonts w:hint="eastAsia" w:ascii="仿宋_GB2312" w:eastAsia="仿宋_GB2312"/>
          <w:b/>
          <w:color w:val="auto"/>
          <w:sz w:val="28"/>
          <w:szCs w:val="28"/>
          <w:highlight w:val="none"/>
          <w:lang w:eastAsia="zh-CN"/>
        </w:rPr>
        <w:t>不明确、</w:t>
      </w:r>
      <w:r>
        <w:rPr>
          <w:rFonts w:hint="eastAsia" w:ascii="仿宋_GB2312" w:eastAsia="仿宋_GB2312"/>
          <w:b/>
          <w:color w:val="auto"/>
          <w:sz w:val="28"/>
          <w:szCs w:val="28"/>
          <w:highlight w:val="none"/>
        </w:rPr>
        <w:t>不完整</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在《财政支出项目绩效目标表》中仅设置了五</w:t>
      </w:r>
      <w:r>
        <w:rPr>
          <w:rFonts w:ascii="仿宋_GB2312" w:eastAsia="仿宋_GB2312"/>
          <w:color w:val="auto"/>
          <w:sz w:val="28"/>
          <w:szCs w:val="28"/>
          <w:highlight w:val="none"/>
        </w:rPr>
        <w:t>条绩效指标，其中</w:t>
      </w:r>
      <w:r>
        <w:rPr>
          <w:rFonts w:hint="eastAsia" w:ascii="仿宋_GB2312" w:eastAsia="仿宋_GB2312"/>
          <w:color w:val="auto"/>
          <w:sz w:val="28"/>
          <w:szCs w:val="28"/>
          <w:highlight w:val="none"/>
        </w:rPr>
        <w:t>产出指标</w:t>
      </w:r>
      <w:r>
        <w:rPr>
          <w:rFonts w:ascii="仿宋_GB2312" w:eastAsia="仿宋_GB2312"/>
          <w:color w:val="auto"/>
          <w:sz w:val="28"/>
          <w:szCs w:val="28"/>
          <w:highlight w:val="none"/>
        </w:rPr>
        <w:t>三条</w:t>
      </w:r>
      <w:r>
        <w:rPr>
          <w:rFonts w:hint="eastAsia" w:ascii="仿宋_GB2312" w:eastAsia="仿宋_GB2312"/>
          <w:color w:val="auto"/>
          <w:sz w:val="28"/>
          <w:szCs w:val="28"/>
          <w:highlight w:val="none"/>
        </w:rPr>
        <w:t>、效益指标两</w:t>
      </w:r>
      <w:r>
        <w:rPr>
          <w:rFonts w:ascii="仿宋_GB2312" w:eastAsia="仿宋_GB2312"/>
          <w:color w:val="auto"/>
          <w:sz w:val="28"/>
          <w:szCs w:val="28"/>
          <w:highlight w:val="none"/>
        </w:rPr>
        <w:t>条</w:t>
      </w:r>
      <w:r>
        <w:rPr>
          <w:rFonts w:hint="eastAsia" w:ascii="仿宋_GB2312" w:eastAsia="仿宋_GB2312"/>
          <w:color w:val="auto"/>
          <w:sz w:val="28"/>
          <w:szCs w:val="28"/>
          <w:highlight w:val="none"/>
        </w:rPr>
        <w:t>，指标设置的合理性、</w:t>
      </w:r>
      <w:r>
        <w:rPr>
          <w:rFonts w:hint="eastAsia" w:ascii="仿宋_GB2312" w:eastAsia="仿宋_GB2312"/>
          <w:color w:val="auto"/>
          <w:sz w:val="28"/>
          <w:szCs w:val="28"/>
          <w:highlight w:val="none"/>
          <w:lang w:eastAsia="zh-CN"/>
        </w:rPr>
        <w:t>明确性、</w:t>
      </w:r>
      <w:r>
        <w:rPr>
          <w:rFonts w:hint="eastAsia" w:ascii="仿宋_GB2312" w:eastAsia="仿宋_GB2312"/>
          <w:color w:val="auto"/>
          <w:sz w:val="28"/>
          <w:szCs w:val="28"/>
          <w:highlight w:val="none"/>
        </w:rPr>
        <w:t>完整性均有待提高，没</w:t>
      </w:r>
      <w:r>
        <w:rPr>
          <w:rFonts w:ascii="仿宋_GB2312" w:eastAsia="仿宋_GB2312"/>
          <w:color w:val="auto"/>
          <w:sz w:val="28"/>
          <w:szCs w:val="28"/>
          <w:highlight w:val="none"/>
        </w:rPr>
        <w:t>有从多个角度客观评价项目</w:t>
      </w:r>
      <w:r>
        <w:rPr>
          <w:rFonts w:hint="eastAsia" w:ascii="仿宋_GB2312" w:eastAsia="仿宋_GB2312"/>
          <w:color w:val="auto"/>
          <w:sz w:val="28"/>
          <w:szCs w:val="28"/>
          <w:highlight w:val="none"/>
        </w:rPr>
        <w:t>单位</w:t>
      </w:r>
      <w:r>
        <w:rPr>
          <w:rFonts w:ascii="仿宋_GB2312" w:eastAsia="仿宋_GB2312"/>
          <w:color w:val="auto"/>
          <w:sz w:val="28"/>
          <w:szCs w:val="28"/>
          <w:highlight w:val="none"/>
        </w:rPr>
        <w:t>项目的实施情况、反映</w:t>
      </w:r>
      <w:r>
        <w:rPr>
          <w:rFonts w:hint="eastAsia" w:ascii="仿宋_GB2312" w:eastAsia="仿宋_GB2312"/>
          <w:color w:val="auto"/>
          <w:sz w:val="28"/>
          <w:szCs w:val="28"/>
          <w:highlight w:val="none"/>
        </w:rPr>
        <w:t>出</w:t>
      </w:r>
      <w:r>
        <w:rPr>
          <w:rFonts w:ascii="仿宋_GB2312" w:eastAsia="仿宋_GB2312"/>
          <w:color w:val="auto"/>
          <w:sz w:val="28"/>
          <w:szCs w:val="28"/>
          <w:highlight w:val="none"/>
        </w:rPr>
        <w:t>项目</w:t>
      </w:r>
      <w:r>
        <w:rPr>
          <w:rFonts w:hint="eastAsia" w:ascii="仿宋_GB2312" w:eastAsia="仿宋_GB2312"/>
          <w:color w:val="auto"/>
          <w:sz w:val="28"/>
          <w:szCs w:val="28"/>
          <w:highlight w:val="none"/>
          <w:lang w:eastAsia="zh-CN"/>
        </w:rPr>
        <w:t>的</w:t>
      </w:r>
      <w:r>
        <w:rPr>
          <w:rFonts w:ascii="仿宋_GB2312" w:eastAsia="仿宋_GB2312"/>
          <w:color w:val="auto"/>
          <w:sz w:val="28"/>
          <w:szCs w:val="28"/>
          <w:highlight w:val="none"/>
        </w:rPr>
        <w:t>产出和效</w:t>
      </w:r>
      <w:r>
        <w:rPr>
          <w:rFonts w:hint="eastAsia" w:ascii="仿宋_GB2312" w:eastAsia="仿宋_GB2312"/>
          <w:color w:val="auto"/>
          <w:sz w:val="28"/>
          <w:szCs w:val="28"/>
          <w:highlight w:val="none"/>
          <w:lang w:eastAsia="zh-CN"/>
        </w:rPr>
        <w:t>益</w:t>
      </w:r>
      <w:r>
        <w:rPr>
          <w:rFonts w:ascii="仿宋_GB2312" w:eastAsia="仿宋_GB2312"/>
          <w:color w:val="auto"/>
          <w:sz w:val="28"/>
          <w:szCs w:val="28"/>
          <w:highlight w:val="none"/>
        </w:rPr>
        <w:t>。</w:t>
      </w:r>
    </w:p>
    <w:p>
      <w:pPr>
        <w:numPr>
          <w:ilvl w:val="-1"/>
          <w:numId w:val="0"/>
        </w:num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1.目标值与实际完成值偏离度大。企业期初设定“产出指标-数量指标-企业产值增长”目标值为5亿元，实际完成值为10.95亿元，实际完成值与目标值偏离度为119%，偏差较大，年初绩效指标设定不合理。</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绩效目标值设定不明确，不利于考核。企业期初设置“效益指标-经济效益指标-利税总额增长”，该指标考核的利税总额是指企业产品销售税金及附加、应交增值税、管理费用中税金和利润总额之和。反映企业在一定时期内实现的全部利润额和对社会承担义务的量化。过于笼统，不够明确，考核难度较大。</w:t>
      </w:r>
    </w:p>
    <w:p>
      <w:pPr>
        <w:spacing w:line="360" w:lineRule="auto"/>
        <w:ind w:firstLine="560" w:firstLineChars="200"/>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3.绩效指标细化程度不够。企业期初设置的5个绩效目标中，效益指标仅2条，且未设置满意度指标。指标数量偏少，缺乏部分能够反映项目实施效果的核心指标，绩效指标体系不够完善，不利于资金更有效地引导建设单位项目开展。</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二）</w:t>
      </w:r>
      <w:r>
        <w:rPr>
          <w:rFonts w:hint="eastAsia" w:ascii="仿宋_GB2312" w:eastAsia="仿宋_GB2312"/>
          <w:b/>
          <w:color w:val="auto"/>
          <w:sz w:val="28"/>
          <w:szCs w:val="28"/>
          <w:highlight w:val="none"/>
        </w:rPr>
        <w:t>注册</w:t>
      </w:r>
      <w:r>
        <w:rPr>
          <w:rFonts w:ascii="仿宋_GB2312" w:eastAsia="仿宋_GB2312"/>
          <w:b/>
          <w:color w:val="auto"/>
          <w:sz w:val="28"/>
          <w:szCs w:val="28"/>
          <w:highlight w:val="none"/>
        </w:rPr>
        <w:t>资本变更，未及时</w:t>
      </w:r>
      <w:r>
        <w:rPr>
          <w:rFonts w:hint="eastAsia" w:ascii="仿宋_GB2312" w:eastAsia="仿宋_GB2312"/>
          <w:b/>
          <w:color w:val="auto"/>
          <w:sz w:val="28"/>
          <w:szCs w:val="28"/>
          <w:highlight w:val="none"/>
        </w:rPr>
        <w:t>进</w:t>
      </w:r>
      <w:r>
        <w:rPr>
          <w:rFonts w:ascii="仿宋_GB2312" w:eastAsia="仿宋_GB2312"/>
          <w:b/>
          <w:color w:val="auto"/>
          <w:sz w:val="28"/>
          <w:szCs w:val="28"/>
          <w:highlight w:val="none"/>
        </w:rPr>
        <w:t>行工商</w:t>
      </w:r>
      <w:r>
        <w:rPr>
          <w:rFonts w:hint="eastAsia" w:ascii="仿宋_GB2312" w:eastAsia="仿宋_GB2312"/>
          <w:b/>
          <w:color w:val="auto"/>
          <w:sz w:val="28"/>
          <w:szCs w:val="28"/>
          <w:highlight w:val="none"/>
        </w:rPr>
        <w:t>变更</w:t>
      </w:r>
      <w:r>
        <w:rPr>
          <w:rFonts w:ascii="仿宋_GB2312" w:eastAsia="仿宋_GB2312"/>
          <w:b/>
          <w:color w:val="auto"/>
          <w:sz w:val="28"/>
          <w:szCs w:val="28"/>
          <w:highlight w:val="none"/>
        </w:rPr>
        <w:t>登记</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2020年12月25日</w:t>
      </w:r>
      <w:r>
        <w:rPr>
          <w:rFonts w:ascii="仿宋_GB2312" w:eastAsia="仿宋_GB2312"/>
          <w:color w:val="auto"/>
          <w:sz w:val="28"/>
          <w:szCs w:val="28"/>
          <w:highlight w:val="none"/>
        </w:rPr>
        <w:t>，省二建公司收</w:t>
      </w:r>
      <w:r>
        <w:rPr>
          <w:rFonts w:hint="eastAsia" w:ascii="仿宋_GB2312" w:eastAsia="仿宋_GB2312"/>
          <w:color w:val="auto"/>
          <w:sz w:val="28"/>
          <w:szCs w:val="28"/>
          <w:highlight w:val="none"/>
        </w:rPr>
        <w:t>到</w:t>
      </w:r>
      <w:r>
        <w:rPr>
          <w:rFonts w:ascii="仿宋_GB2312" w:eastAsia="仿宋_GB2312"/>
          <w:color w:val="auto"/>
          <w:sz w:val="28"/>
          <w:szCs w:val="28"/>
          <w:highlight w:val="none"/>
        </w:rPr>
        <w:t>注册资本金</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lang w:eastAsia="zh-CN"/>
        </w:rPr>
        <w:t>按照公司登记管理条例，注册资本金增加，应当及时进行工商变更登记。</w:t>
      </w:r>
      <w:r>
        <w:rPr>
          <w:rFonts w:ascii="仿宋_GB2312" w:eastAsia="仿宋_GB2312"/>
          <w:color w:val="auto"/>
          <w:sz w:val="28"/>
          <w:szCs w:val="28"/>
          <w:highlight w:val="none"/>
        </w:rPr>
        <w:t>因省</w:t>
      </w:r>
      <w:r>
        <w:rPr>
          <w:rFonts w:hint="eastAsia" w:ascii="仿宋_GB2312" w:eastAsia="仿宋_GB2312"/>
          <w:color w:val="auto"/>
          <w:sz w:val="28"/>
          <w:szCs w:val="28"/>
          <w:highlight w:val="none"/>
        </w:rPr>
        <w:t>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2020年11月</w:t>
      </w:r>
      <w:r>
        <w:rPr>
          <w:rFonts w:ascii="仿宋_GB2312" w:eastAsia="仿宋_GB2312"/>
          <w:color w:val="auto"/>
          <w:sz w:val="28"/>
          <w:szCs w:val="28"/>
          <w:highlight w:val="none"/>
        </w:rPr>
        <w:t>向住房和城乡建设部提交了建筑工程施工总承包特级资质的申请，申报材料</w:t>
      </w:r>
      <w:r>
        <w:rPr>
          <w:rFonts w:hint="eastAsia" w:ascii="仿宋_GB2312" w:eastAsia="仿宋_GB2312"/>
          <w:color w:val="auto"/>
          <w:sz w:val="28"/>
          <w:szCs w:val="28"/>
          <w:highlight w:val="none"/>
        </w:rPr>
        <w:t>中</w:t>
      </w:r>
      <w:r>
        <w:rPr>
          <w:rFonts w:ascii="仿宋_GB2312" w:eastAsia="仿宋_GB2312"/>
          <w:color w:val="auto"/>
          <w:sz w:val="28"/>
          <w:szCs w:val="28"/>
          <w:highlight w:val="none"/>
        </w:rPr>
        <w:t>涉及营业执照基本信</w:t>
      </w:r>
      <w:r>
        <w:rPr>
          <w:rFonts w:hint="eastAsia" w:ascii="仿宋_GB2312" w:eastAsia="仿宋_GB2312"/>
          <w:color w:val="auto"/>
          <w:sz w:val="28"/>
          <w:szCs w:val="28"/>
          <w:highlight w:val="none"/>
        </w:rPr>
        <w:t>息</w:t>
      </w:r>
      <w:r>
        <w:rPr>
          <w:rFonts w:ascii="仿宋_GB2312" w:eastAsia="仿宋_GB2312"/>
          <w:color w:val="auto"/>
          <w:sz w:val="28"/>
          <w:szCs w:val="28"/>
          <w:highlight w:val="none"/>
        </w:rPr>
        <w:t>：注册资本金30000</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lang w:eastAsia="zh-CN"/>
        </w:rPr>
        <w:t>，目前该申请仍处于“待公告”状态，省二建公司担心此时</w:t>
      </w:r>
      <w:r>
        <w:rPr>
          <w:rFonts w:hint="eastAsia" w:ascii="仿宋_GB2312" w:eastAsia="仿宋_GB2312"/>
          <w:color w:val="auto"/>
          <w:sz w:val="28"/>
          <w:szCs w:val="28"/>
          <w:highlight w:val="none"/>
        </w:rPr>
        <w:t>变更</w:t>
      </w:r>
      <w:r>
        <w:rPr>
          <w:rFonts w:ascii="仿宋_GB2312" w:eastAsia="仿宋_GB2312"/>
          <w:color w:val="auto"/>
          <w:sz w:val="28"/>
          <w:szCs w:val="28"/>
          <w:highlight w:val="none"/>
        </w:rPr>
        <w:t>了注册资本金</w:t>
      </w:r>
      <w:r>
        <w:rPr>
          <w:rFonts w:hint="eastAsia" w:ascii="仿宋_GB2312" w:eastAsia="仿宋_GB2312"/>
          <w:color w:val="auto"/>
          <w:sz w:val="28"/>
          <w:szCs w:val="28"/>
          <w:highlight w:val="none"/>
        </w:rPr>
        <w:t>，</w:t>
      </w:r>
      <w:r>
        <w:rPr>
          <w:rFonts w:ascii="仿宋_GB2312" w:eastAsia="仿宋_GB2312"/>
          <w:color w:val="auto"/>
          <w:sz w:val="28"/>
          <w:szCs w:val="28"/>
          <w:highlight w:val="none"/>
        </w:rPr>
        <w:t>会</w:t>
      </w:r>
      <w:r>
        <w:rPr>
          <w:rFonts w:hint="eastAsia" w:ascii="仿宋_GB2312" w:eastAsia="仿宋_GB2312"/>
          <w:color w:val="auto"/>
          <w:sz w:val="28"/>
          <w:szCs w:val="28"/>
          <w:highlight w:val="none"/>
        </w:rPr>
        <w:t>出</w:t>
      </w:r>
      <w:r>
        <w:rPr>
          <w:rFonts w:ascii="仿宋_GB2312" w:eastAsia="仿宋_GB2312"/>
          <w:color w:val="auto"/>
          <w:sz w:val="28"/>
          <w:szCs w:val="28"/>
          <w:highlight w:val="none"/>
        </w:rPr>
        <w:t>现与资质证书信息不一致的情况，</w:t>
      </w:r>
      <w:r>
        <w:rPr>
          <w:rFonts w:hint="eastAsia" w:ascii="仿宋_GB2312" w:eastAsia="仿宋_GB2312"/>
          <w:color w:val="auto"/>
          <w:sz w:val="28"/>
          <w:szCs w:val="28"/>
          <w:highlight w:val="none"/>
        </w:rPr>
        <w:t>将</w:t>
      </w:r>
      <w:r>
        <w:rPr>
          <w:rFonts w:ascii="仿宋_GB2312" w:eastAsia="仿宋_GB2312"/>
          <w:color w:val="auto"/>
          <w:sz w:val="28"/>
          <w:szCs w:val="28"/>
          <w:highlight w:val="none"/>
        </w:rPr>
        <w:t>导致公司无法开展投标工作，对生产经营</w:t>
      </w:r>
      <w:r>
        <w:rPr>
          <w:rFonts w:hint="eastAsia" w:ascii="仿宋_GB2312" w:eastAsia="仿宋_GB2312"/>
          <w:color w:val="auto"/>
          <w:sz w:val="28"/>
          <w:szCs w:val="28"/>
          <w:highlight w:val="none"/>
        </w:rPr>
        <w:t>造成</w:t>
      </w:r>
      <w:r>
        <w:rPr>
          <w:rFonts w:ascii="仿宋_GB2312" w:eastAsia="仿宋_GB2312"/>
          <w:color w:val="auto"/>
          <w:sz w:val="28"/>
          <w:szCs w:val="28"/>
          <w:highlight w:val="none"/>
        </w:rPr>
        <w:t>不利</w:t>
      </w:r>
      <w:r>
        <w:rPr>
          <w:rFonts w:hint="eastAsia" w:ascii="仿宋_GB2312" w:eastAsia="仿宋_GB2312"/>
          <w:color w:val="auto"/>
          <w:sz w:val="28"/>
          <w:szCs w:val="28"/>
          <w:highlight w:val="none"/>
        </w:rPr>
        <w:t>影响</w:t>
      </w:r>
      <w:r>
        <w:rPr>
          <w:rFonts w:ascii="仿宋_GB2312" w:eastAsia="仿宋_GB2312"/>
          <w:color w:val="auto"/>
          <w:sz w:val="28"/>
          <w:szCs w:val="28"/>
          <w:highlight w:val="none"/>
        </w:rPr>
        <w:t>，</w:t>
      </w:r>
      <w:r>
        <w:rPr>
          <w:rFonts w:hint="eastAsia" w:ascii="仿宋_GB2312" w:eastAsia="仿宋_GB2312"/>
          <w:color w:val="auto"/>
          <w:sz w:val="28"/>
          <w:szCs w:val="28"/>
          <w:highlight w:val="none"/>
          <w:lang w:eastAsia="zh-CN"/>
        </w:rPr>
        <w:t>因此</w:t>
      </w:r>
      <w:r>
        <w:rPr>
          <w:rFonts w:hint="eastAsia" w:ascii="仿宋_GB2312" w:eastAsia="仿宋_GB2312"/>
          <w:color w:val="auto"/>
          <w:sz w:val="28"/>
          <w:szCs w:val="28"/>
          <w:highlight w:val="none"/>
        </w:rPr>
        <w:t>截</w:t>
      </w:r>
      <w:r>
        <w:rPr>
          <w:rFonts w:hint="eastAsia" w:ascii="仿宋_GB2312" w:eastAsia="仿宋_GB2312"/>
          <w:color w:val="auto"/>
          <w:sz w:val="28"/>
          <w:szCs w:val="28"/>
          <w:highlight w:val="none"/>
          <w:lang w:eastAsia="zh-CN"/>
        </w:rPr>
        <w:t>至</w:t>
      </w:r>
      <w:r>
        <w:rPr>
          <w:rFonts w:ascii="仿宋_GB2312" w:eastAsia="仿宋_GB2312"/>
          <w:color w:val="auto"/>
          <w:sz w:val="28"/>
          <w:szCs w:val="28"/>
          <w:highlight w:val="none"/>
        </w:rPr>
        <w:t>目前，省二建公司</w:t>
      </w:r>
      <w:r>
        <w:rPr>
          <w:rFonts w:hint="eastAsia" w:ascii="仿宋_GB2312" w:eastAsia="仿宋_GB2312"/>
          <w:color w:val="auto"/>
          <w:sz w:val="28"/>
          <w:szCs w:val="28"/>
          <w:highlight w:val="none"/>
        </w:rPr>
        <w:t>仍</w:t>
      </w:r>
      <w:r>
        <w:rPr>
          <w:rFonts w:ascii="仿宋_GB2312" w:eastAsia="仿宋_GB2312"/>
          <w:color w:val="auto"/>
          <w:sz w:val="28"/>
          <w:szCs w:val="28"/>
          <w:highlight w:val="none"/>
        </w:rPr>
        <w:t>未</w:t>
      </w:r>
      <w:r>
        <w:rPr>
          <w:rFonts w:hint="eastAsia" w:ascii="仿宋_GB2312" w:eastAsia="仿宋_GB2312"/>
          <w:color w:val="auto"/>
          <w:sz w:val="28"/>
          <w:szCs w:val="28"/>
          <w:highlight w:val="none"/>
        </w:rPr>
        <w:t>办</w:t>
      </w:r>
      <w:r>
        <w:rPr>
          <w:rFonts w:ascii="仿宋_GB2312" w:eastAsia="仿宋_GB2312"/>
          <w:color w:val="auto"/>
          <w:sz w:val="28"/>
          <w:szCs w:val="28"/>
          <w:highlight w:val="none"/>
        </w:rPr>
        <w:t>理</w:t>
      </w:r>
      <w:r>
        <w:rPr>
          <w:rFonts w:hint="eastAsia" w:ascii="仿宋_GB2312" w:eastAsia="仿宋_GB2312"/>
          <w:color w:val="auto"/>
          <w:sz w:val="28"/>
          <w:szCs w:val="28"/>
          <w:highlight w:val="none"/>
        </w:rPr>
        <w:t>变更</w:t>
      </w:r>
      <w:r>
        <w:rPr>
          <w:rFonts w:ascii="仿宋_GB2312" w:eastAsia="仿宋_GB2312"/>
          <w:color w:val="auto"/>
          <w:sz w:val="28"/>
          <w:szCs w:val="28"/>
          <w:highlight w:val="none"/>
        </w:rPr>
        <w:t>工商登记。</w:t>
      </w:r>
    </w:p>
    <w:p>
      <w:pPr>
        <w:numPr>
          <w:ilvl w:val="0"/>
          <w:numId w:val="0"/>
        </w:numPr>
        <w:spacing w:line="360" w:lineRule="auto"/>
        <w:ind w:firstLine="562" w:firstLineChars="200"/>
        <w:rPr>
          <w:rFonts w:hint="eastAsia" w:ascii="仿宋_GB2312" w:eastAsia="仿宋_GB2312"/>
          <w:b/>
          <w:bCs/>
          <w:color w:val="auto"/>
          <w:sz w:val="28"/>
          <w:szCs w:val="28"/>
          <w:highlight w:val="none"/>
          <w:lang w:eastAsia="zh-CN"/>
        </w:rPr>
      </w:pPr>
      <w:r>
        <w:rPr>
          <w:rFonts w:hint="eastAsia" w:ascii="仿宋_GB2312" w:eastAsia="仿宋_GB2312"/>
          <w:b/>
          <w:bCs/>
          <w:color w:val="auto"/>
          <w:sz w:val="28"/>
          <w:szCs w:val="28"/>
          <w:highlight w:val="none"/>
          <w:lang w:eastAsia="zh-CN"/>
        </w:rPr>
        <w:t>（三）竣工项目未及时进行审计</w:t>
      </w:r>
    </w:p>
    <w:p>
      <w:pPr>
        <w:spacing w:line="360" w:lineRule="auto"/>
        <w:ind w:firstLine="560" w:firstLineChars="200"/>
        <w:rPr>
          <w:rFonts w:hint="default" w:ascii="仿宋_GB2312" w:eastAsia="仿宋_GB2312"/>
          <w:color w:val="auto"/>
          <w:sz w:val="28"/>
          <w:szCs w:val="28"/>
          <w:highlight w:val="none"/>
          <w:lang w:val="en-US" w:eastAsia="zh-CN"/>
        </w:rPr>
      </w:pPr>
      <w:r>
        <w:rPr>
          <w:rFonts w:hint="default" w:ascii="仿宋_GB2312" w:eastAsia="仿宋_GB2312"/>
          <w:color w:val="auto"/>
          <w:sz w:val="28"/>
          <w:szCs w:val="28"/>
          <w:highlight w:val="none"/>
          <w:lang w:val="en-US" w:eastAsia="zh-CN"/>
        </w:rPr>
        <w:t>2020年1月-12月竣工项目共28个，竣工面积为1,141,657平方米，工程造价为574,667.25万元，已竣工项目均已取得竣工证书。其中13个竣工项目需进行财政审计，目前的审计进度为：1个项目已审定，4个项目正在审计中，3个项目由于业主预算未审定无法进行竣工决算审核，5个项目还未送审；11个竣工项目需进行第三方审计，目前的审计进度为：1个项目已审定，9个项目正在审计中，1个项目还未送审；4个竣工项目合同约定由双方确认结算，目前进度为：1个项目双方确认最终结算价格，3个项目双方还未最终确认。综合以上，目前有9个项目尚未送审（其中有3个项目由于业主的原因无法办理），部分竣工项目未及时进行财政审计或第三方审计。</w:t>
      </w:r>
    </w:p>
    <w:p>
      <w:pPr>
        <w:spacing w:line="360" w:lineRule="auto"/>
        <w:ind w:firstLine="562" w:firstLineChars="200"/>
        <w:outlineLvl w:val="0"/>
        <w:rPr>
          <w:rFonts w:ascii="仿宋_GB2312" w:eastAsia="仿宋_GB2312"/>
          <w:b/>
          <w:color w:val="auto"/>
          <w:sz w:val="28"/>
          <w:szCs w:val="28"/>
          <w:highlight w:val="none"/>
        </w:rPr>
      </w:pPr>
      <w:r>
        <w:rPr>
          <w:rFonts w:hint="eastAsia" w:ascii="仿宋_GB2312" w:eastAsia="仿宋_GB2312"/>
          <w:b/>
          <w:color w:val="auto"/>
          <w:sz w:val="28"/>
          <w:szCs w:val="28"/>
          <w:highlight w:val="none"/>
          <w:lang w:val="en-US" w:eastAsia="zh-CN"/>
        </w:rPr>
        <w:t>三</w:t>
      </w:r>
      <w:r>
        <w:rPr>
          <w:rFonts w:hint="eastAsia" w:ascii="仿宋_GB2312" w:eastAsia="仿宋_GB2312"/>
          <w:b/>
          <w:color w:val="auto"/>
          <w:sz w:val="28"/>
          <w:szCs w:val="28"/>
          <w:highlight w:val="none"/>
        </w:rPr>
        <w:t>、相关建议</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一）提升绩效目标管理意识，科学</w:t>
      </w:r>
      <w:r>
        <w:rPr>
          <w:rFonts w:hint="eastAsia" w:ascii="仿宋_GB2312" w:eastAsia="仿宋_GB2312"/>
          <w:b/>
          <w:color w:val="auto"/>
          <w:sz w:val="28"/>
          <w:szCs w:val="28"/>
          <w:highlight w:val="none"/>
        </w:rPr>
        <w:t>设置</w:t>
      </w:r>
      <w:r>
        <w:rPr>
          <w:rFonts w:ascii="仿宋_GB2312" w:eastAsia="仿宋_GB2312"/>
          <w:b/>
          <w:color w:val="auto"/>
          <w:sz w:val="28"/>
          <w:szCs w:val="28"/>
          <w:highlight w:val="none"/>
        </w:rPr>
        <w:t>绩效指标</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建议</w:t>
      </w:r>
      <w:r>
        <w:rPr>
          <w:rFonts w:hint="eastAsia" w:ascii="仿宋_GB2312" w:eastAsia="仿宋_GB2312"/>
          <w:color w:val="auto"/>
          <w:sz w:val="28"/>
          <w:szCs w:val="28"/>
          <w:highlight w:val="none"/>
          <w:lang w:eastAsia="zh-CN"/>
        </w:rPr>
        <w:t>省二建公司结合实际情况，设置合理可行的年度目标，目标值设置不宜过低，应结合历史标准、计划标准以及实际完成值进行设置。绩效目标应当还包括环境效益、满意度等效益指标，充分反映项目存在意义和实施效果。今后应</w:t>
      </w:r>
      <w:r>
        <w:rPr>
          <w:rFonts w:ascii="仿宋_GB2312" w:eastAsia="仿宋_GB2312"/>
          <w:color w:val="auto"/>
          <w:sz w:val="28"/>
          <w:szCs w:val="28"/>
          <w:highlight w:val="none"/>
        </w:rPr>
        <w:t>提高绩效</w:t>
      </w:r>
      <w:r>
        <w:rPr>
          <w:rFonts w:hint="eastAsia" w:ascii="仿宋_GB2312" w:eastAsia="仿宋_GB2312"/>
          <w:color w:val="auto"/>
          <w:sz w:val="28"/>
          <w:szCs w:val="28"/>
          <w:highlight w:val="none"/>
        </w:rPr>
        <w:t>意</w:t>
      </w:r>
      <w:r>
        <w:rPr>
          <w:rFonts w:ascii="仿宋_GB2312" w:eastAsia="仿宋_GB2312"/>
          <w:color w:val="auto"/>
          <w:sz w:val="28"/>
          <w:szCs w:val="28"/>
          <w:highlight w:val="none"/>
        </w:rPr>
        <w:t>识，完善涵盖绩效目标管理、绩效监控、绩效评价、结果应用等覆盖全过程的财政支出绩效管理制度，加深对绩效目标、指标的理解</w:t>
      </w:r>
      <w:r>
        <w:rPr>
          <w:rFonts w:hint="eastAsia" w:ascii="仿宋_GB2312" w:eastAsia="仿宋_GB2312"/>
          <w:color w:val="auto"/>
          <w:sz w:val="28"/>
          <w:szCs w:val="28"/>
          <w:highlight w:val="none"/>
        </w:rPr>
        <w:t>，</w:t>
      </w:r>
      <w:r>
        <w:rPr>
          <w:rFonts w:ascii="仿宋_GB2312" w:eastAsia="仿宋_GB2312"/>
          <w:color w:val="auto"/>
          <w:sz w:val="28"/>
          <w:szCs w:val="28"/>
          <w:highlight w:val="none"/>
        </w:rPr>
        <w:t>加强绩效管理</w:t>
      </w:r>
      <w:r>
        <w:rPr>
          <w:rFonts w:hint="eastAsia" w:ascii="仿宋_GB2312" w:eastAsia="仿宋_GB2312"/>
          <w:color w:val="auto"/>
          <w:sz w:val="28"/>
          <w:szCs w:val="28"/>
          <w:highlight w:val="none"/>
        </w:rPr>
        <w:t>相</w:t>
      </w:r>
      <w:r>
        <w:rPr>
          <w:rFonts w:ascii="仿宋_GB2312" w:eastAsia="仿宋_GB2312"/>
          <w:color w:val="auto"/>
          <w:sz w:val="28"/>
          <w:szCs w:val="28"/>
          <w:highlight w:val="none"/>
        </w:rPr>
        <w:t>关政策解读和实操培训。设置</w:t>
      </w:r>
      <w:r>
        <w:rPr>
          <w:rFonts w:hint="eastAsia" w:ascii="仿宋_GB2312" w:eastAsia="仿宋_GB2312"/>
          <w:color w:val="auto"/>
          <w:sz w:val="28"/>
          <w:szCs w:val="28"/>
          <w:highlight w:val="none"/>
        </w:rPr>
        <w:t>合</w:t>
      </w:r>
      <w:r>
        <w:rPr>
          <w:rFonts w:ascii="仿宋_GB2312" w:eastAsia="仿宋_GB2312"/>
          <w:color w:val="auto"/>
          <w:sz w:val="28"/>
          <w:szCs w:val="28"/>
          <w:highlight w:val="none"/>
        </w:rPr>
        <w:t>理、全面、细化的年度绩效指标。</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二）建议尽快完成工商变更登记</w:t>
      </w:r>
    </w:p>
    <w:p>
      <w:pPr>
        <w:spacing w:line="360" w:lineRule="auto"/>
        <w:ind w:firstLine="560" w:firstLineChars="200"/>
        <w:rPr>
          <w:rFonts w:ascii="仿宋_GB2312" w:eastAsia="仿宋_GB2312"/>
          <w:color w:val="auto"/>
          <w:spacing w:val="-6"/>
          <w:sz w:val="28"/>
          <w:szCs w:val="28"/>
          <w:highlight w:val="none"/>
        </w:rPr>
      </w:pPr>
      <w:r>
        <w:rPr>
          <w:rFonts w:hint="eastAsia" w:ascii="仿宋_GB2312" w:eastAsia="仿宋_GB2312"/>
          <w:color w:val="auto"/>
          <w:sz w:val="28"/>
          <w:szCs w:val="28"/>
          <w:highlight w:val="none"/>
        </w:rPr>
        <w:t>省</w:t>
      </w:r>
      <w:r>
        <w:rPr>
          <w:rFonts w:ascii="仿宋_GB2312" w:eastAsia="仿宋_GB2312"/>
          <w:color w:val="auto"/>
          <w:sz w:val="28"/>
          <w:szCs w:val="28"/>
          <w:highlight w:val="none"/>
        </w:rPr>
        <w:t>二建公司</w:t>
      </w:r>
      <w:r>
        <w:rPr>
          <w:rFonts w:hint="eastAsia" w:ascii="仿宋_GB2312" w:eastAsia="仿宋_GB2312"/>
          <w:color w:val="auto"/>
          <w:sz w:val="28"/>
          <w:szCs w:val="28"/>
          <w:highlight w:val="none"/>
        </w:rPr>
        <w:t>注册</w:t>
      </w:r>
      <w:r>
        <w:rPr>
          <w:rFonts w:ascii="仿宋_GB2312" w:eastAsia="仿宋_GB2312"/>
          <w:color w:val="auto"/>
          <w:sz w:val="28"/>
          <w:szCs w:val="28"/>
          <w:highlight w:val="none"/>
        </w:rPr>
        <w:t>资本金增资后，未</w:t>
      </w:r>
      <w:r>
        <w:rPr>
          <w:rFonts w:hint="eastAsia" w:ascii="仿宋_GB2312" w:eastAsia="仿宋_GB2312"/>
          <w:color w:val="auto"/>
          <w:sz w:val="28"/>
          <w:szCs w:val="28"/>
          <w:highlight w:val="none"/>
        </w:rPr>
        <w:t>及</w:t>
      </w:r>
      <w:r>
        <w:rPr>
          <w:rFonts w:ascii="仿宋_GB2312" w:eastAsia="仿宋_GB2312"/>
          <w:color w:val="auto"/>
          <w:sz w:val="28"/>
          <w:szCs w:val="28"/>
          <w:highlight w:val="none"/>
        </w:rPr>
        <w:t>时办理变更登记，不符合</w:t>
      </w:r>
      <w:r>
        <w:rPr>
          <w:rFonts w:hint="eastAsia" w:ascii="仿宋_GB2312" w:eastAsia="仿宋_GB2312"/>
          <w:color w:val="auto"/>
          <w:sz w:val="28"/>
          <w:szCs w:val="28"/>
          <w:highlight w:val="none"/>
        </w:rPr>
        <w:t>《中华人民共和国公司登记管理条例》第九条：</w:t>
      </w:r>
      <w:r>
        <w:rPr>
          <w:rFonts w:ascii="仿宋_GB2312" w:eastAsia="仿宋_GB2312"/>
          <w:color w:val="auto"/>
          <w:sz w:val="28"/>
          <w:szCs w:val="28"/>
          <w:highlight w:val="none"/>
        </w:rPr>
        <w:t>“</w:t>
      </w:r>
      <w:r>
        <w:rPr>
          <w:rFonts w:hint="eastAsia" w:ascii="仿宋_GB2312" w:eastAsia="仿宋_GB2312"/>
          <w:color w:val="auto"/>
          <w:sz w:val="28"/>
          <w:szCs w:val="28"/>
          <w:highlight w:val="none"/>
        </w:rPr>
        <w:t>公司的登记事项包括：(一)名称;(二)住所;(三)法定代表人姓名;(四)注册资本;(五)公司类型;(六)经营范围;(七)营业期限;(八)有限责任公司股东或者股份有</w:t>
      </w:r>
      <w:r>
        <w:rPr>
          <w:rFonts w:hint="eastAsia" w:ascii="仿宋_GB2312" w:eastAsia="仿宋_GB2312"/>
          <w:color w:val="auto"/>
          <w:spacing w:val="-6"/>
          <w:sz w:val="28"/>
          <w:szCs w:val="28"/>
          <w:highlight w:val="none"/>
        </w:rPr>
        <w:t>限公司发起人的姓名或者名称。</w:t>
      </w:r>
      <w:r>
        <w:rPr>
          <w:rFonts w:ascii="仿宋_GB2312" w:eastAsia="仿宋_GB2312"/>
          <w:color w:val="auto"/>
          <w:spacing w:val="-6"/>
          <w:sz w:val="28"/>
          <w:szCs w:val="28"/>
          <w:highlight w:val="none"/>
        </w:rPr>
        <w:t>”</w:t>
      </w:r>
      <w:r>
        <w:rPr>
          <w:rFonts w:hint="eastAsia" w:ascii="仿宋_GB2312" w:eastAsia="仿宋_GB2312"/>
          <w:color w:val="auto"/>
          <w:spacing w:val="-6"/>
          <w:sz w:val="28"/>
          <w:szCs w:val="28"/>
          <w:highlight w:val="none"/>
        </w:rPr>
        <w:t>的</w:t>
      </w:r>
      <w:r>
        <w:rPr>
          <w:rFonts w:ascii="仿宋_GB2312" w:eastAsia="仿宋_GB2312"/>
          <w:color w:val="auto"/>
          <w:spacing w:val="-6"/>
          <w:sz w:val="28"/>
          <w:szCs w:val="28"/>
          <w:highlight w:val="none"/>
        </w:rPr>
        <w:t>规定，建议尽快完成变更登记</w:t>
      </w:r>
      <w:r>
        <w:rPr>
          <w:rFonts w:hint="eastAsia" w:ascii="仿宋_GB2312" w:eastAsia="仿宋_GB2312"/>
          <w:color w:val="auto"/>
          <w:spacing w:val="-6"/>
          <w:sz w:val="28"/>
          <w:szCs w:val="28"/>
          <w:highlight w:val="none"/>
          <w:lang w:eastAsia="zh-CN"/>
        </w:rPr>
        <w:t>手续</w:t>
      </w:r>
      <w:r>
        <w:rPr>
          <w:rFonts w:ascii="仿宋_GB2312" w:eastAsia="仿宋_GB2312"/>
          <w:color w:val="auto"/>
          <w:spacing w:val="-6"/>
          <w:sz w:val="28"/>
          <w:szCs w:val="28"/>
          <w:highlight w:val="none"/>
        </w:rPr>
        <w:t>。</w:t>
      </w:r>
    </w:p>
    <w:p>
      <w:pPr>
        <w:numPr>
          <w:ilvl w:val="0"/>
          <w:numId w:val="0"/>
        </w:numPr>
        <w:spacing w:line="360" w:lineRule="auto"/>
        <w:ind w:firstLine="562" w:firstLineChars="200"/>
        <w:rPr>
          <w:rFonts w:hint="eastAsia" w:ascii="仿宋_GB2312" w:eastAsia="仿宋_GB2312"/>
          <w:b/>
          <w:bCs/>
          <w:color w:val="auto"/>
          <w:sz w:val="28"/>
          <w:szCs w:val="28"/>
          <w:highlight w:val="none"/>
          <w:lang w:eastAsia="zh-CN"/>
        </w:rPr>
      </w:pPr>
      <w:r>
        <w:rPr>
          <w:rFonts w:hint="eastAsia" w:ascii="仿宋_GB2312" w:eastAsia="仿宋_GB2312"/>
          <w:b/>
          <w:bCs/>
          <w:color w:val="auto"/>
          <w:sz w:val="28"/>
          <w:szCs w:val="28"/>
          <w:highlight w:val="none"/>
          <w:lang w:eastAsia="zh-CN"/>
        </w:rPr>
        <w:t>（三）竣工项目及时进行审核确认</w:t>
      </w:r>
    </w:p>
    <w:p>
      <w:pPr>
        <w:numPr>
          <w:ilvl w:val="0"/>
          <w:numId w:val="0"/>
        </w:num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省二建公司应当根据施工合同的规定，在工程竣工验收合格后一定时间内，及时向发包人和监理人提交竣工结算申请单，并提交完整的结算资料，督促监理人及时完成审核，并配合发包人做好财政审计及第三方审计。</w:t>
      </w: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highlight w:val="none"/>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highlight w:val="none"/>
          <w:lang w:val="en-US" w:eastAsia="zh-CN" w:bidi="ar-SA"/>
        </w:rPr>
      </w:pPr>
    </w:p>
    <w:p>
      <w:pPr>
        <w:spacing w:before="0" w:beforeLines="0" w:after="0" w:afterLines="0" w:line="240" w:lineRule="auto"/>
        <w:ind w:left="0" w:leftChars="0" w:right="0" w:rightChars="0" w:firstLine="0" w:firstLineChars="0"/>
        <w:jc w:val="both"/>
        <w:rPr>
          <w:rFonts w:ascii="宋体" w:hAnsi="宋体" w:eastAsia="宋体" w:cstheme="minorBidi"/>
          <w:color w:val="auto"/>
          <w:kern w:val="2"/>
          <w:sz w:val="21"/>
          <w:szCs w:val="22"/>
          <w:highlight w:val="none"/>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highlight w:val="none"/>
          <w:lang w:val="en-US" w:eastAsia="zh-CN" w:bidi="ar-SA"/>
        </w:rPr>
      </w:pPr>
    </w:p>
    <w:p>
      <w:pPr>
        <w:tabs>
          <w:tab w:val="left" w:pos="2908"/>
          <w:tab w:val="center" w:pos="4214"/>
        </w:tabs>
        <w:spacing w:before="0" w:beforeLines="0" w:after="0" w:afterLines="0" w:line="240" w:lineRule="auto"/>
        <w:ind w:left="0" w:leftChars="0" w:right="0" w:rightChars="0" w:firstLine="0" w:firstLineChars="0"/>
        <w:jc w:val="left"/>
        <w:rPr>
          <w:rFonts w:ascii="宋体" w:hAnsi="宋体" w:eastAsia="宋体"/>
          <w:b/>
          <w:bCs/>
          <w:color w:val="auto"/>
          <w:sz w:val="44"/>
          <w:szCs w:val="44"/>
          <w:highlight w:val="none"/>
        </w:rPr>
      </w:pPr>
      <w:r>
        <w:rPr>
          <w:rFonts w:hint="eastAsia" w:ascii="宋体" w:hAnsi="宋体" w:eastAsia="宋体"/>
          <w:b/>
          <w:bCs/>
          <w:color w:val="auto"/>
          <w:sz w:val="44"/>
          <w:szCs w:val="44"/>
          <w:highlight w:val="none"/>
          <w:lang w:eastAsia="zh-CN"/>
        </w:rPr>
        <w:tab/>
      </w:r>
      <w:r>
        <w:rPr>
          <w:rFonts w:hint="eastAsia" w:ascii="宋体" w:hAnsi="宋体" w:eastAsia="宋体"/>
          <w:b/>
          <w:bCs/>
          <w:color w:val="auto"/>
          <w:sz w:val="44"/>
          <w:szCs w:val="44"/>
          <w:highlight w:val="none"/>
          <w:lang w:eastAsia="zh-CN"/>
        </w:rPr>
        <w:tab/>
      </w:r>
      <w:r>
        <w:rPr>
          <w:rFonts w:ascii="宋体" w:hAnsi="宋体" w:eastAsia="宋体"/>
          <w:b/>
          <w:bCs/>
          <w:color w:val="auto"/>
          <w:sz w:val="44"/>
          <w:szCs w:val="44"/>
          <w:highlight w:val="none"/>
        </w:rPr>
        <w:t>目</w:t>
      </w:r>
      <w:r>
        <w:rPr>
          <w:rFonts w:hint="eastAsia" w:ascii="宋体" w:hAnsi="宋体" w:eastAsia="宋体"/>
          <w:b/>
          <w:bCs/>
          <w:color w:val="auto"/>
          <w:sz w:val="44"/>
          <w:szCs w:val="44"/>
          <w:highlight w:val="none"/>
          <w:lang w:val="en-US" w:eastAsia="zh-CN"/>
        </w:rPr>
        <w:t xml:space="preserve">  </w:t>
      </w:r>
      <w:r>
        <w:rPr>
          <w:rFonts w:ascii="宋体" w:hAnsi="宋体" w:eastAsia="宋体"/>
          <w:b/>
          <w:bCs/>
          <w:color w:val="auto"/>
          <w:sz w:val="44"/>
          <w:szCs w:val="44"/>
          <w:highlight w:val="none"/>
        </w:rPr>
        <w:t>录</w:t>
      </w:r>
    </w:p>
    <w:p>
      <w:pPr>
        <w:spacing w:before="0" w:beforeLines="0" w:after="0" w:afterLines="0" w:line="240" w:lineRule="auto"/>
        <w:ind w:left="0" w:leftChars="0" w:right="0" w:rightChars="0" w:firstLine="0" w:firstLineChars="0"/>
        <w:jc w:val="center"/>
        <w:rPr>
          <w:rFonts w:ascii="宋体" w:hAnsi="宋体" w:eastAsia="宋体"/>
          <w:b/>
          <w:bCs/>
          <w:color w:val="auto"/>
          <w:sz w:val="44"/>
          <w:szCs w:val="44"/>
          <w:highlight w:val="none"/>
        </w:rPr>
      </w:pPr>
    </w:p>
    <w:p>
      <w:pPr>
        <w:pStyle w:val="10"/>
        <w:tabs>
          <w:tab w:val="right" w:leader="dot" w:pos="8306"/>
        </w:tabs>
        <w:rPr>
          <w:b/>
          <w:color w:val="auto"/>
          <w:sz w:val="28"/>
          <w:szCs w:val="28"/>
          <w:highlight w:val="none"/>
        </w:rPr>
      </w:pP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TOC \o "1-2" \h \u </w:instrText>
      </w:r>
      <w:r>
        <w:rPr>
          <w:rFonts w:ascii="仿宋_GB2312" w:eastAsia="仿宋_GB2312"/>
          <w:b/>
          <w:color w:val="auto"/>
          <w:sz w:val="28"/>
          <w:szCs w:val="28"/>
          <w:highlight w:val="none"/>
        </w:rPr>
        <w:fldChar w:fldCharType="separate"/>
      </w: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 HYPERLINK \l _Toc21366 </w:instrText>
      </w:r>
      <w:r>
        <w:rPr>
          <w:rFonts w:ascii="仿宋_GB2312" w:eastAsia="仿宋_GB2312"/>
          <w:b/>
          <w:color w:val="auto"/>
          <w:sz w:val="28"/>
          <w:szCs w:val="28"/>
          <w:highlight w:val="none"/>
        </w:rPr>
        <w:fldChar w:fldCharType="separate"/>
      </w:r>
      <w:r>
        <w:rPr>
          <w:rFonts w:hint="eastAsia" w:ascii="仿宋_GB2312" w:eastAsia="仿宋_GB2312"/>
          <w:b/>
          <w:color w:val="auto"/>
          <w:sz w:val="28"/>
          <w:szCs w:val="28"/>
          <w:highlight w:val="none"/>
        </w:rPr>
        <w:t>一、基本情况</w:t>
      </w:r>
      <w:r>
        <w:rPr>
          <w:b/>
          <w:color w:val="auto"/>
          <w:sz w:val="28"/>
          <w:szCs w:val="28"/>
          <w:highlight w:val="none"/>
        </w:rPr>
        <w:tab/>
      </w:r>
      <w:r>
        <w:rPr>
          <w:b/>
          <w:color w:val="auto"/>
          <w:sz w:val="28"/>
          <w:szCs w:val="28"/>
          <w:highlight w:val="none"/>
        </w:rPr>
        <w:fldChar w:fldCharType="begin"/>
      </w:r>
      <w:r>
        <w:rPr>
          <w:b/>
          <w:color w:val="auto"/>
          <w:sz w:val="28"/>
          <w:szCs w:val="28"/>
          <w:highlight w:val="none"/>
        </w:rPr>
        <w:instrText xml:space="preserve"> PAGEREF _Toc21366 </w:instrText>
      </w:r>
      <w:r>
        <w:rPr>
          <w:b/>
          <w:color w:val="auto"/>
          <w:sz w:val="28"/>
          <w:szCs w:val="28"/>
          <w:highlight w:val="none"/>
        </w:rPr>
        <w:fldChar w:fldCharType="separate"/>
      </w:r>
      <w:r>
        <w:rPr>
          <w:b/>
          <w:color w:val="auto"/>
          <w:sz w:val="28"/>
          <w:szCs w:val="28"/>
          <w:highlight w:val="none"/>
        </w:rPr>
        <w:t>1</w:t>
      </w:r>
      <w:r>
        <w:rPr>
          <w:b/>
          <w:color w:val="auto"/>
          <w:sz w:val="28"/>
          <w:szCs w:val="28"/>
          <w:highlight w:val="none"/>
        </w:rPr>
        <w:fldChar w:fldCharType="end"/>
      </w:r>
      <w:r>
        <w:rPr>
          <w:rFonts w:ascii="仿宋_GB2312" w:eastAsia="仿宋_GB2312"/>
          <w:b/>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_Toc27022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（一）项目</w:t>
      </w:r>
      <w:r>
        <w:rPr>
          <w:rFonts w:ascii="仿宋_GB2312" w:eastAsia="仿宋_GB2312"/>
          <w:color w:val="auto"/>
          <w:sz w:val="28"/>
          <w:szCs w:val="28"/>
          <w:highlight w:val="none"/>
        </w:rPr>
        <w:t>单位概况</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_Toc27022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_Toc156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w:t>
      </w:r>
      <w:r>
        <w:rPr>
          <w:rFonts w:ascii="仿宋_GB2312" w:eastAsia="仿宋_GB2312"/>
          <w:color w:val="auto"/>
          <w:sz w:val="28"/>
          <w:szCs w:val="28"/>
          <w:highlight w:val="none"/>
        </w:rPr>
        <w:t>二）</w:t>
      </w:r>
      <w:r>
        <w:rPr>
          <w:rFonts w:hint="eastAsia" w:ascii="仿宋_GB2312" w:eastAsia="仿宋_GB2312"/>
          <w:color w:val="auto"/>
          <w:sz w:val="28"/>
          <w:szCs w:val="28"/>
          <w:highlight w:val="none"/>
        </w:rPr>
        <w:t>项</w:t>
      </w:r>
      <w:r>
        <w:rPr>
          <w:rFonts w:ascii="仿宋_GB2312" w:eastAsia="仿宋_GB2312"/>
          <w:color w:val="auto"/>
          <w:sz w:val="28"/>
          <w:szCs w:val="28"/>
          <w:highlight w:val="none"/>
        </w:rPr>
        <w:t>目立项的背景</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_Toc156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_Toc12635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（三</w:t>
      </w:r>
      <w:r>
        <w:rPr>
          <w:rFonts w:ascii="仿宋_GB2312" w:eastAsia="仿宋_GB2312"/>
          <w:color w:val="auto"/>
          <w:sz w:val="28"/>
          <w:szCs w:val="28"/>
          <w:highlight w:val="none"/>
        </w:rPr>
        <w:t>）</w:t>
      </w:r>
      <w:r>
        <w:rPr>
          <w:rFonts w:hint="eastAsia" w:ascii="仿宋_GB2312" w:eastAsia="仿宋_GB2312"/>
          <w:color w:val="auto"/>
          <w:sz w:val="28"/>
          <w:szCs w:val="28"/>
          <w:highlight w:val="none"/>
        </w:rPr>
        <w:t>资金投入和使用情况</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_Toc12635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_Toc30612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（四）项目绩效目标及</w:t>
      </w:r>
      <w:r>
        <w:rPr>
          <w:rFonts w:ascii="仿宋_GB2312" w:eastAsia="仿宋_GB2312"/>
          <w:color w:val="auto"/>
          <w:sz w:val="28"/>
          <w:szCs w:val="28"/>
          <w:highlight w:val="none"/>
        </w:rPr>
        <w:t>自评结果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_Toc30612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_Toc11514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（五</w:t>
      </w:r>
      <w:r>
        <w:rPr>
          <w:rFonts w:ascii="仿宋_GB2312" w:eastAsia="仿宋_GB2312"/>
          <w:color w:val="auto"/>
          <w:sz w:val="28"/>
          <w:szCs w:val="28"/>
          <w:highlight w:val="none"/>
        </w:rPr>
        <w:t>）项目主要依据文件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_Toc11514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0"/>
        <w:tabs>
          <w:tab w:val="right" w:leader="dot" w:pos="8306"/>
        </w:tabs>
        <w:rPr>
          <w:b/>
          <w:color w:val="auto"/>
          <w:sz w:val="28"/>
          <w:szCs w:val="28"/>
          <w:highlight w:val="none"/>
        </w:rPr>
      </w:pP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 HYPERLINK \l _Toc75 </w:instrText>
      </w:r>
      <w:r>
        <w:rPr>
          <w:rFonts w:ascii="仿宋_GB2312" w:eastAsia="仿宋_GB2312"/>
          <w:b/>
          <w:color w:val="auto"/>
          <w:sz w:val="28"/>
          <w:szCs w:val="28"/>
          <w:highlight w:val="none"/>
        </w:rPr>
        <w:fldChar w:fldCharType="separate"/>
      </w:r>
      <w:r>
        <w:rPr>
          <w:rFonts w:hint="eastAsia" w:ascii="仿宋_GB2312" w:eastAsia="仿宋_GB2312"/>
          <w:b/>
          <w:color w:val="auto"/>
          <w:sz w:val="28"/>
          <w:szCs w:val="28"/>
          <w:highlight w:val="none"/>
        </w:rPr>
        <w:t>二、绩效评价工作开展情况</w:t>
      </w:r>
      <w:r>
        <w:rPr>
          <w:b/>
          <w:color w:val="auto"/>
          <w:sz w:val="28"/>
          <w:szCs w:val="28"/>
          <w:highlight w:val="none"/>
        </w:rPr>
        <w:tab/>
      </w:r>
      <w:r>
        <w:rPr>
          <w:b/>
          <w:color w:val="auto"/>
          <w:sz w:val="28"/>
          <w:szCs w:val="28"/>
          <w:highlight w:val="none"/>
        </w:rPr>
        <w:fldChar w:fldCharType="begin"/>
      </w:r>
      <w:r>
        <w:rPr>
          <w:b/>
          <w:color w:val="auto"/>
          <w:sz w:val="28"/>
          <w:szCs w:val="28"/>
          <w:highlight w:val="none"/>
        </w:rPr>
        <w:instrText xml:space="preserve"> PAGEREF _Toc75 </w:instrText>
      </w:r>
      <w:r>
        <w:rPr>
          <w:b/>
          <w:color w:val="auto"/>
          <w:sz w:val="28"/>
          <w:szCs w:val="28"/>
          <w:highlight w:val="none"/>
        </w:rPr>
        <w:fldChar w:fldCharType="separate"/>
      </w:r>
      <w:r>
        <w:rPr>
          <w:b/>
          <w:color w:val="auto"/>
          <w:sz w:val="28"/>
          <w:szCs w:val="28"/>
          <w:highlight w:val="none"/>
        </w:rPr>
        <w:t>5</w:t>
      </w:r>
      <w:r>
        <w:rPr>
          <w:b/>
          <w:color w:val="auto"/>
          <w:sz w:val="28"/>
          <w:szCs w:val="28"/>
          <w:highlight w:val="none"/>
        </w:rPr>
        <w:fldChar w:fldCharType="end"/>
      </w:r>
      <w:r>
        <w:rPr>
          <w:rFonts w:ascii="仿宋_GB2312" w:eastAsia="仿宋_GB2312"/>
          <w:b/>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_Toc18623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（一）绩效</w:t>
      </w:r>
      <w:r>
        <w:rPr>
          <w:rFonts w:ascii="仿宋_GB2312" w:eastAsia="仿宋_GB2312"/>
          <w:color w:val="auto"/>
          <w:sz w:val="28"/>
          <w:szCs w:val="28"/>
          <w:highlight w:val="none"/>
        </w:rPr>
        <w:t>评价目的、</w:t>
      </w:r>
      <w:r>
        <w:rPr>
          <w:rFonts w:hint="eastAsia" w:ascii="仿宋_GB2312" w:eastAsia="仿宋_GB2312"/>
          <w:color w:val="auto"/>
          <w:sz w:val="28"/>
          <w:szCs w:val="28"/>
          <w:highlight w:val="none"/>
        </w:rPr>
        <w:t>对象</w:t>
      </w:r>
      <w:r>
        <w:rPr>
          <w:rFonts w:ascii="仿宋_GB2312" w:eastAsia="仿宋_GB2312"/>
          <w:color w:val="auto"/>
          <w:sz w:val="28"/>
          <w:szCs w:val="28"/>
          <w:highlight w:val="none"/>
        </w:rPr>
        <w:t>、范围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_Toc18623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_Toc4442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（二</w:t>
      </w:r>
      <w:r>
        <w:rPr>
          <w:rFonts w:ascii="仿宋_GB2312" w:eastAsia="仿宋_GB2312"/>
          <w:color w:val="auto"/>
          <w:sz w:val="28"/>
          <w:szCs w:val="28"/>
          <w:highlight w:val="none"/>
        </w:rPr>
        <w:t>）绩效评价原则、</w:t>
      </w: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方法、评价标准</w:t>
      </w: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指标体系、</w:t>
      </w: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综合绩效等级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_Toc4442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_Toc22039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（三）绩效评价工作过程</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_Toc22039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0"/>
        <w:tabs>
          <w:tab w:val="right" w:leader="dot" w:pos="8306"/>
        </w:tabs>
        <w:rPr>
          <w:b/>
          <w:color w:val="auto"/>
          <w:sz w:val="28"/>
          <w:szCs w:val="28"/>
          <w:highlight w:val="none"/>
        </w:rPr>
      </w:pP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 HYPERLINK \l _Toc24296 </w:instrText>
      </w:r>
      <w:r>
        <w:rPr>
          <w:rFonts w:ascii="仿宋_GB2312" w:eastAsia="仿宋_GB2312"/>
          <w:b/>
          <w:color w:val="auto"/>
          <w:sz w:val="28"/>
          <w:szCs w:val="28"/>
          <w:highlight w:val="none"/>
        </w:rPr>
        <w:fldChar w:fldCharType="separate"/>
      </w:r>
      <w:r>
        <w:rPr>
          <w:rFonts w:hint="eastAsia" w:ascii="仿宋_GB2312" w:eastAsia="仿宋_GB2312"/>
          <w:b/>
          <w:color w:val="auto"/>
          <w:sz w:val="28"/>
          <w:szCs w:val="28"/>
          <w:highlight w:val="none"/>
        </w:rPr>
        <w:t>三、综合评价情况及评价结论</w:t>
      </w:r>
      <w:r>
        <w:rPr>
          <w:b/>
          <w:color w:val="auto"/>
          <w:sz w:val="28"/>
          <w:szCs w:val="28"/>
          <w:highlight w:val="none"/>
        </w:rPr>
        <w:tab/>
      </w:r>
      <w:r>
        <w:rPr>
          <w:b/>
          <w:color w:val="auto"/>
          <w:sz w:val="28"/>
          <w:szCs w:val="28"/>
          <w:highlight w:val="none"/>
        </w:rPr>
        <w:fldChar w:fldCharType="begin"/>
      </w:r>
      <w:r>
        <w:rPr>
          <w:b/>
          <w:color w:val="auto"/>
          <w:sz w:val="28"/>
          <w:szCs w:val="28"/>
          <w:highlight w:val="none"/>
        </w:rPr>
        <w:instrText xml:space="preserve"> PAGEREF _Toc24296 </w:instrText>
      </w:r>
      <w:r>
        <w:rPr>
          <w:b/>
          <w:color w:val="auto"/>
          <w:sz w:val="28"/>
          <w:szCs w:val="28"/>
          <w:highlight w:val="none"/>
        </w:rPr>
        <w:fldChar w:fldCharType="separate"/>
      </w:r>
      <w:r>
        <w:rPr>
          <w:b/>
          <w:color w:val="auto"/>
          <w:sz w:val="28"/>
          <w:szCs w:val="28"/>
          <w:highlight w:val="none"/>
        </w:rPr>
        <w:t>13</w:t>
      </w:r>
      <w:r>
        <w:rPr>
          <w:b/>
          <w:color w:val="auto"/>
          <w:sz w:val="28"/>
          <w:szCs w:val="28"/>
          <w:highlight w:val="none"/>
        </w:rPr>
        <w:fldChar w:fldCharType="end"/>
      </w:r>
      <w:r>
        <w:rPr>
          <w:rFonts w:ascii="仿宋_GB2312" w:eastAsia="仿宋_GB2312"/>
          <w:b/>
          <w:color w:val="auto"/>
          <w:sz w:val="28"/>
          <w:szCs w:val="28"/>
          <w:highlight w:val="none"/>
        </w:rPr>
        <w:fldChar w:fldCharType="end"/>
      </w:r>
    </w:p>
    <w:p>
      <w:pPr>
        <w:pStyle w:val="10"/>
        <w:tabs>
          <w:tab w:val="right" w:leader="dot" w:pos="8306"/>
        </w:tabs>
        <w:rPr>
          <w:b/>
          <w:color w:val="auto"/>
          <w:sz w:val="28"/>
          <w:szCs w:val="28"/>
          <w:highlight w:val="none"/>
        </w:rPr>
      </w:pP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 HYPERLINK \l _Toc26441 </w:instrText>
      </w:r>
      <w:r>
        <w:rPr>
          <w:rFonts w:ascii="仿宋_GB2312" w:eastAsia="仿宋_GB2312"/>
          <w:b/>
          <w:color w:val="auto"/>
          <w:sz w:val="28"/>
          <w:szCs w:val="28"/>
          <w:highlight w:val="none"/>
        </w:rPr>
        <w:fldChar w:fldCharType="separate"/>
      </w:r>
      <w:r>
        <w:rPr>
          <w:rFonts w:hint="eastAsia" w:ascii="仿宋_GB2312" w:eastAsia="仿宋_GB2312"/>
          <w:b/>
          <w:color w:val="auto"/>
          <w:sz w:val="28"/>
          <w:szCs w:val="28"/>
          <w:highlight w:val="none"/>
        </w:rPr>
        <w:t>四、绩效评价指标分析</w:t>
      </w:r>
      <w:r>
        <w:rPr>
          <w:b/>
          <w:color w:val="auto"/>
          <w:sz w:val="28"/>
          <w:szCs w:val="28"/>
          <w:highlight w:val="none"/>
        </w:rPr>
        <w:tab/>
      </w:r>
      <w:r>
        <w:rPr>
          <w:b/>
          <w:color w:val="auto"/>
          <w:sz w:val="28"/>
          <w:szCs w:val="28"/>
          <w:highlight w:val="none"/>
        </w:rPr>
        <w:fldChar w:fldCharType="begin"/>
      </w:r>
      <w:r>
        <w:rPr>
          <w:b/>
          <w:color w:val="auto"/>
          <w:sz w:val="28"/>
          <w:szCs w:val="28"/>
          <w:highlight w:val="none"/>
        </w:rPr>
        <w:instrText xml:space="preserve"> PAGEREF _Toc26441 </w:instrText>
      </w:r>
      <w:r>
        <w:rPr>
          <w:b/>
          <w:color w:val="auto"/>
          <w:sz w:val="28"/>
          <w:szCs w:val="28"/>
          <w:highlight w:val="none"/>
        </w:rPr>
        <w:fldChar w:fldCharType="separate"/>
      </w:r>
      <w:r>
        <w:rPr>
          <w:b/>
          <w:color w:val="auto"/>
          <w:sz w:val="28"/>
          <w:szCs w:val="28"/>
          <w:highlight w:val="none"/>
        </w:rPr>
        <w:t>14</w:t>
      </w:r>
      <w:r>
        <w:rPr>
          <w:b/>
          <w:color w:val="auto"/>
          <w:sz w:val="28"/>
          <w:szCs w:val="28"/>
          <w:highlight w:val="none"/>
        </w:rPr>
        <w:fldChar w:fldCharType="end"/>
      </w:r>
      <w:r>
        <w:rPr>
          <w:rFonts w:ascii="仿宋_GB2312" w:eastAsia="仿宋_GB2312"/>
          <w:b/>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_Toc11738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（一）项目决策情况分</w:t>
      </w:r>
      <w:r>
        <w:rPr>
          <w:rFonts w:ascii="仿宋_GB2312" w:eastAsia="仿宋_GB2312"/>
          <w:color w:val="auto"/>
          <w:sz w:val="28"/>
          <w:szCs w:val="28"/>
          <w:highlight w:val="none"/>
        </w:rPr>
        <w:t>析</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_Toc11738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_Toc8830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（二）项目过程情况分</w:t>
      </w:r>
      <w:r>
        <w:rPr>
          <w:rFonts w:ascii="仿宋_GB2312" w:eastAsia="仿宋_GB2312"/>
          <w:color w:val="auto"/>
          <w:sz w:val="28"/>
          <w:szCs w:val="28"/>
          <w:highlight w:val="none"/>
        </w:rPr>
        <w:t>析</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_Toc8830 </w:instrText>
      </w:r>
      <w:r>
        <w:rPr>
          <w:color w:val="auto"/>
          <w:sz w:val="28"/>
          <w:szCs w:val="28"/>
          <w:highlight w:val="none"/>
        </w:rPr>
        <w:fldChar w:fldCharType="separate"/>
      </w:r>
      <w:r>
        <w:rPr>
          <w:color w:val="auto"/>
          <w:sz w:val="28"/>
          <w:szCs w:val="28"/>
          <w:highlight w:val="none"/>
        </w:rPr>
        <w:t>16</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_Toc30014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（三）项目产出情况分</w:t>
      </w:r>
      <w:r>
        <w:rPr>
          <w:rFonts w:ascii="仿宋_GB2312" w:eastAsia="仿宋_GB2312"/>
          <w:color w:val="auto"/>
          <w:sz w:val="28"/>
          <w:szCs w:val="28"/>
          <w:highlight w:val="none"/>
        </w:rPr>
        <w:t>析</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_Toc30014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3"/>
        <w:tabs>
          <w:tab w:val="right" w:leader="dot" w:pos="8306"/>
        </w:tabs>
        <w:rPr>
          <w:color w:val="auto"/>
          <w:sz w:val="28"/>
          <w:szCs w:val="28"/>
          <w:highlight w:val="none"/>
        </w:rPr>
      </w:pPr>
      <w:r>
        <w:rPr>
          <w:rFonts w:ascii="仿宋_GB2312" w:eastAsia="仿宋_GB2312"/>
          <w:color w:val="auto"/>
          <w:sz w:val="28"/>
          <w:szCs w:val="28"/>
          <w:highlight w:val="none"/>
        </w:rPr>
        <w:fldChar w:fldCharType="begin"/>
      </w:r>
      <w:r>
        <w:rPr>
          <w:rFonts w:ascii="仿宋_GB2312" w:eastAsia="仿宋_GB2312"/>
          <w:color w:val="auto"/>
          <w:sz w:val="28"/>
          <w:szCs w:val="28"/>
          <w:highlight w:val="none"/>
        </w:rPr>
        <w:instrText xml:space="preserve"> HYPERLINK \l _Toc3561 </w:instrText>
      </w:r>
      <w:r>
        <w:rPr>
          <w:rFonts w:ascii="仿宋_GB2312" w:eastAsia="仿宋_GB2312"/>
          <w:color w:val="auto"/>
          <w:sz w:val="28"/>
          <w:szCs w:val="28"/>
          <w:highlight w:val="none"/>
        </w:rPr>
        <w:fldChar w:fldCharType="separate"/>
      </w:r>
      <w:r>
        <w:rPr>
          <w:rFonts w:hint="eastAsia" w:ascii="仿宋_GB2312" w:eastAsia="仿宋_GB2312"/>
          <w:color w:val="auto"/>
          <w:sz w:val="28"/>
          <w:szCs w:val="28"/>
          <w:highlight w:val="none"/>
        </w:rPr>
        <w:t>（四）项目效益情况分</w:t>
      </w:r>
      <w:r>
        <w:rPr>
          <w:rFonts w:ascii="仿宋_GB2312" w:eastAsia="仿宋_GB2312"/>
          <w:color w:val="auto"/>
          <w:sz w:val="28"/>
          <w:szCs w:val="28"/>
          <w:highlight w:val="none"/>
        </w:rPr>
        <w:t>析</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_Toc3561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rFonts w:ascii="仿宋_GB2312" w:eastAsia="仿宋_GB2312"/>
          <w:color w:val="auto"/>
          <w:sz w:val="28"/>
          <w:szCs w:val="28"/>
          <w:highlight w:val="none"/>
        </w:rPr>
        <w:fldChar w:fldCharType="end"/>
      </w:r>
    </w:p>
    <w:p>
      <w:pPr>
        <w:pStyle w:val="10"/>
        <w:tabs>
          <w:tab w:val="right" w:leader="dot" w:pos="8306"/>
        </w:tabs>
        <w:rPr>
          <w:b/>
          <w:color w:val="auto"/>
          <w:sz w:val="28"/>
          <w:szCs w:val="28"/>
          <w:highlight w:val="none"/>
        </w:rPr>
      </w:pP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 HYPERLINK \l _Toc26708 </w:instrText>
      </w:r>
      <w:r>
        <w:rPr>
          <w:rFonts w:ascii="仿宋_GB2312" w:eastAsia="仿宋_GB2312"/>
          <w:b/>
          <w:color w:val="auto"/>
          <w:sz w:val="28"/>
          <w:szCs w:val="28"/>
          <w:highlight w:val="none"/>
        </w:rPr>
        <w:fldChar w:fldCharType="separate"/>
      </w:r>
      <w:r>
        <w:rPr>
          <w:rFonts w:hint="eastAsia" w:ascii="仿宋_GB2312" w:eastAsia="仿宋_GB2312"/>
          <w:b/>
          <w:color w:val="auto"/>
          <w:sz w:val="28"/>
          <w:szCs w:val="28"/>
          <w:highlight w:val="none"/>
        </w:rPr>
        <w:t>五、存在的</w:t>
      </w:r>
      <w:r>
        <w:rPr>
          <w:rFonts w:ascii="仿宋_GB2312" w:eastAsia="仿宋_GB2312"/>
          <w:b/>
          <w:color w:val="auto"/>
          <w:sz w:val="28"/>
          <w:szCs w:val="28"/>
          <w:highlight w:val="none"/>
        </w:rPr>
        <w:t>问题</w:t>
      </w:r>
      <w:r>
        <w:rPr>
          <w:b/>
          <w:color w:val="auto"/>
          <w:sz w:val="28"/>
          <w:szCs w:val="28"/>
          <w:highlight w:val="none"/>
        </w:rPr>
        <w:tab/>
      </w:r>
      <w:r>
        <w:rPr>
          <w:b/>
          <w:color w:val="auto"/>
          <w:sz w:val="28"/>
          <w:szCs w:val="28"/>
          <w:highlight w:val="none"/>
        </w:rPr>
        <w:fldChar w:fldCharType="begin"/>
      </w:r>
      <w:r>
        <w:rPr>
          <w:b/>
          <w:color w:val="auto"/>
          <w:sz w:val="28"/>
          <w:szCs w:val="28"/>
          <w:highlight w:val="none"/>
        </w:rPr>
        <w:instrText xml:space="preserve"> PAGEREF _Toc26708 </w:instrText>
      </w:r>
      <w:r>
        <w:rPr>
          <w:b/>
          <w:color w:val="auto"/>
          <w:sz w:val="28"/>
          <w:szCs w:val="28"/>
          <w:highlight w:val="none"/>
        </w:rPr>
        <w:fldChar w:fldCharType="separate"/>
      </w:r>
      <w:r>
        <w:rPr>
          <w:b/>
          <w:color w:val="auto"/>
          <w:sz w:val="28"/>
          <w:szCs w:val="28"/>
          <w:highlight w:val="none"/>
        </w:rPr>
        <w:t>28</w:t>
      </w:r>
      <w:r>
        <w:rPr>
          <w:b/>
          <w:color w:val="auto"/>
          <w:sz w:val="28"/>
          <w:szCs w:val="28"/>
          <w:highlight w:val="none"/>
        </w:rPr>
        <w:fldChar w:fldCharType="end"/>
      </w:r>
      <w:r>
        <w:rPr>
          <w:rFonts w:ascii="仿宋_GB2312" w:eastAsia="仿宋_GB2312"/>
          <w:b/>
          <w:color w:val="auto"/>
          <w:sz w:val="28"/>
          <w:szCs w:val="28"/>
          <w:highlight w:val="none"/>
        </w:rPr>
        <w:fldChar w:fldCharType="end"/>
      </w:r>
    </w:p>
    <w:p>
      <w:pPr>
        <w:pStyle w:val="10"/>
        <w:tabs>
          <w:tab w:val="right" w:leader="dot" w:pos="8306"/>
        </w:tabs>
        <w:rPr>
          <w:rFonts w:hint="eastAsia" w:eastAsia="仿宋_GB2312"/>
          <w:b/>
          <w:color w:val="auto"/>
          <w:sz w:val="28"/>
          <w:szCs w:val="28"/>
          <w:highlight w:val="none"/>
          <w:lang w:val="en-US" w:eastAsia="zh-CN"/>
        </w:rPr>
      </w:pPr>
      <w:r>
        <w:rPr>
          <w:rFonts w:ascii="仿宋_GB2312" w:eastAsia="仿宋_GB2312"/>
          <w:b/>
          <w:color w:val="auto"/>
          <w:sz w:val="28"/>
          <w:szCs w:val="28"/>
          <w:highlight w:val="none"/>
        </w:rPr>
        <w:fldChar w:fldCharType="begin"/>
      </w:r>
      <w:r>
        <w:rPr>
          <w:rFonts w:ascii="仿宋_GB2312" w:eastAsia="仿宋_GB2312"/>
          <w:b/>
          <w:color w:val="auto"/>
          <w:sz w:val="28"/>
          <w:szCs w:val="28"/>
          <w:highlight w:val="none"/>
        </w:rPr>
        <w:instrText xml:space="preserve"> HYPERLINK \l _Toc23013 </w:instrText>
      </w:r>
      <w:r>
        <w:rPr>
          <w:rFonts w:ascii="仿宋_GB2312" w:eastAsia="仿宋_GB2312"/>
          <w:b/>
          <w:color w:val="auto"/>
          <w:sz w:val="28"/>
          <w:szCs w:val="28"/>
          <w:highlight w:val="none"/>
        </w:rPr>
        <w:fldChar w:fldCharType="separate"/>
      </w:r>
      <w:r>
        <w:rPr>
          <w:rFonts w:hint="eastAsia" w:ascii="仿宋_GB2312" w:eastAsia="仿宋_GB2312"/>
          <w:b/>
          <w:color w:val="auto"/>
          <w:sz w:val="28"/>
          <w:szCs w:val="28"/>
          <w:highlight w:val="none"/>
        </w:rPr>
        <w:t>六、相关建议</w:t>
      </w:r>
      <w:r>
        <w:rPr>
          <w:b/>
          <w:color w:val="auto"/>
          <w:sz w:val="28"/>
          <w:szCs w:val="28"/>
          <w:highlight w:val="none"/>
        </w:rPr>
        <w:tab/>
      </w:r>
      <w:r>
        <w:rPr>
          <w:rFonts w:hint="eastAsia"/>
          <w:b/>
          <w:color w:val="auto"/>
          <w:sz w:val="28"/>
          <w:szCs w:val="28"/>
          <w:highlight w:val="none"/>
          <w:lang w:val="en-US" w:eastAsia="zh-CN"/>
        </w:rPr>
        <w:t>3</w:t>
      </w:r>
      <w:r>
        <w:rPr>
          <w:rFonts w:ascii="仿宋_GB2312" w:eastAsia="仿宋_GB2312"/>
          <w:b/>
          <w:color w:val="auto"/>
          <w:sz w:val="28"/>
          <w:szCs w:val="28"/>
          <w:highlight w:val="none"/>
        </w:rPr>
        <w:fldChar w:fldCharType="end"/>
      </w:r>
      <w:r>
        <w:rPr>
          <w:rFonts w:hint="eastAsia" w:ascii="仿宋_GB2312" w:eastAsia="仿宋_GB2312"/>
          <w:b/>
          <w:color w:val="auto"/>
          <w:sz w:val="28"/>
          <w:szCs w:val="28"/>
          <w:highlight w:val="none"/>
          <w:lang w:val="en-US" w:eastAsia="zh-CN"/>
        </w:rPr>
        <w:t>0</w:t>
      </w:r>
    </w:p>
    <w:p>
      <w:pPr>
        <w:jc w:val="both"/>
        <w:rPr>
          <w:rFonts w:hint="eastAsia" w:ascii="仿宋_GB2312" w:eastAsia="仿宋_GB2312"/>
          <w:b/>
          <w:color w:val="auto"/>
          <w:sz w:val="36"/>
          <w:szCs w:val="36"/>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ascii="仿宋_GB2312" w:eastAsia="仿宋_GB2312"/>
          <w:b/>
          <w:color w:val="auto"/>
          <w:sz w:val="28"/>
          <w:szCs w:val="28"/>
          <w:highlight w:val="none"/>
        </w:rPr>
        <w:fldChar w:fldCharType="end"/>
      </w:r>
      <w:bookmarkStart w:id="0" w:name="_Toc16246"/>
    </w:p>
    <w:p>
      <w:pPr>
        <w:spacing w:line="360" w:lineRule="auto"/>
        <w:jc w:val="both"/>
        <w:outlineLvl w:val="0"/>
        <w:rPr>
          <w:rFonts w:hint="eastAsia" w:ascii="仿宋_GB2312" w:eastAsia="仿宋_GB2312"/>
          <w:b/>
          <w:color w:val="auto"/>
          <w:sz w:val="36"/>
          <w:szCs w:val="36"/>
          <w:highlight w:val="none"/>
        </w:rPr>
      </w:pPr>
    </w:p>
    <w:p>
      <w:pPr>
        <w:spacing w:line="360" w:lineRule="auto"/>
        <w:jc w:val="both"/>
        <w:outlineLvl w:val="0"/>
        <w:rPr>
          <w:rFonts w:hint="eastAsia" w:ascii="仿宋_GB2312" w:eastAsia="仿宋_GB2312"/>
          <w:b/>
          <w:color w:val="auto"/>
          <w:sz w:val="36"/>
          <w:szCs w:val="36"/>
          <w:highlight w:val="none"/>
        </w:rPr>
      </w:pPr>
    </w:p>
    <w:p>
      <w:pPr>
        <w:spacing w:line="360" w:lineRule="auto"/>
        <w:jc w:val="center"/>
        <w:outlineLvl w:val="0"/>
        <w:rPr>
          <w:rFonts w:ascii="仿宋_GB2312" w:eastAsia="仿宋_GB2312"/>
          <w:b/>
          <w:color w:val="auto"/>
          <w:sz w:val="36"/>
          <w:szCs w:val="36"/>
          <w:highlight w:val="none"/>
        </w:rPr>
      </w:pPr>
      <w:r>
        <w:rPr>
          <w:rFonts w:hint="eastAsia" w:ascii="仿宋_GB2312" w:eastAsia="仿宋_GB2312"/>
          <w:b/>
          <w:color w:val="auto"/>
          <w:sz w:val="36"/>
          <w:szCs w:val="36"/>
          <w:highlight w:val="none"/>
        </w:rPr>
        <w:t>2020年度“增</w:t>
      </w:r>
      <w:r>
        <w:rPr>
          <w:rFonts w:ascii="仿宋_GB2312" w:eastAsia="仿宋_GB2312"/>
          <w:b/>
          <w:color w:val="auto"/>
          <w:sz w:val="36"/>
          <w:szCs w:val="36"/>
          <w:highlight w:val="none"/>
        </w:rPr>
        <w:t>加</w:t>
      </w:r>
      <w:r>
        <w:rPr>
          <w:rFonts w:hint="eastAsia" w:ascii="仿宋_GB2312" w:eastAsia="仿宋_GB2312"/>
          <w:b/>
          <w:color w:val="auto"/>
          <w:sz w:val="36"/>
          <w:szCs w:val="36"/>
          <w:highlight w:val="none"/>
        </w:rPr>
        <w:t>福建</w:t>
      </w:r>
      <w:r>
        <w:rPr>
          <w:rFonts w:ascii="仿宋_GB2312" w:eastAsia="仿宋_GB2312"/>
          <w:b/>
          <w:color w:val="auto"/>
          <w:sz w:val="36"/>
          <w:szCs w:val="36"/>
          <w:highlight w:val="none"/>
        </w:rPr>
        <w:t>省二建建设集团有限公司</w:t>
      </w:r>
      <w:bookmarkEnd w:id="0"/>
    </w:p>
    <w:p>
      <w:pPr>
        <w:spacing w:line="360" w:lineRule="auto"/>
        <w:jc w:val="center"/>
        <w:outlineLvl w:val="0"/>
        <w:rPr>
          <w:rFonts w:ascii="仿宋_GB2312" w:eastAsia="仿宋_GB2312"/>
          <w:b/>
          <w:color w:val="auto"/>
          <w:sz w:val="36"/>
          <w:szCs w:val="36"/>
          <w:highlight w:val="none"/>
        </w:rPr>
      </w:pPr>
      <w:bookmarkStart w:id="1" w:name="_Toc8300"/>
      <w:r>
        <w:rPr>
          <w:rFonts w:hint="eastAsia" w:ascii="仿宋_GB2312" w:eastAsia="仿宋_GB2312"/>
          <w:b/>
          <w:color w:val="auto"/>
          <w:sz w:val="36"/>
          <w:szCs w:val="36"/>
          <w:highlight w:val="none"/>
        </w:rPr>
        <w:t>注册资本金”项目绩效评价报告</w:t>
      </w:r>
      <w:bookmarkEnd w:id="1"/>
    </w:p>
    <w:p>
      <w:pPr>
        <w:spacing w:line="360" w:lineRule="auto"/>
        <w:jc w:val="center"/>
        <w:rPr>
          <w:rFonts w:ascii="仿宋_GB2312" w:eastAsia="仿宋_GB2312"/>
          <w:color w:val="auto"/>
          <w:sz w:val="28"/>
          <w:szCs w:val="28"/>
          <w:highlight w:val="none"/>
        </w:rPr>
      </w:pPr>
    </w:p>
    <w:p>
      <w:pPr>
        <w:spacing w:line="360" w:lineRule="auto"/>
        <w:jc w:val="center"/>
        <w:outlineLvl w:val="0"/>
        <w:rPr>
          <w:rFonts w:ascii="仿宋_GB2312" w:eastAsia="仿宋_GB2312"/>
          <w:color w:val="auto"/>
          <w:sz w:val="28"/>
          <w:szCs w:val="28"/>
          <w:highlight w:val="none"/>
        </w:rPr>
      </w:pPr>
      <w:r>
        <w:rPr>
          <w:rFonts w:ascii="仿宋_GB2312" w:eastAsia="仿宋_GB2312"/>
          <w:b/>
          <w:color w:val="auto"/>
          <w:sz w:val="28"/>
          <w:szCs w:val="28"/>
          <w:highlight w:val="none"/>
        </w:rPr>
        <w:t xml:space="preserve"> </w:t>
      </w:r>
      <w:r>
        <w:rPr>
          <w:rFonts w:ascii="仿宋_GB2312" w:eastAsia="仿宋_GB2312"/>
          <w:color w:val="auto"/>
          <w:sz w:val="28"/>
          <w:szCs w:val="28"/>
          <w:highlight w:val="none"/>
        </w:rPr>
        <w:t xml:space="preserve">                              </w:t>
      </w:r>
      <w:bookmarkStart w:id="2" w:name="_Toc3359"/>
      <w:r>
        <w:rPr>
          <w:rFonts w:hint="eastAsia" w:ascii="仿宋_GB2312" w:eastAsia="仿宋_GB2312"/>
          <w:color w:val="auto"/>
          <w:sz w:val="28"/>
          <w:szCs w:val="28"/>
          <w:highlight w:val="none"/>
        </w:rPr>
        <w:t>CPA广拓专审[2021]0</w:t>
      </w:r>
      <w:r>
        <w:rPr>
          <w:rFonts w:hint="eastAsia" w:ascii="仿宋_GB2312" w:eastAsia="仿宋_GB2312"/>
          <w:color w:val="auto"/>
          <w:sz w:val="28"/>
          <w:szCs w:val="28"/>
          <w:highlight w:val="none"/>
          <w:lang w:val="en-US" w:eastAsia="zh-CN"/>
        </w:rPr>
        <w:t>442</w:t>
      </w:r>
      <w:r>
        <w:rPr>
          <w:rFonts w:hint="eastAsia" w:ascii="仿宋_GB2312" w:eastAsia="仿宋_GB2312"/>
          <w:color w:val="auto"/>
          <w:sz w:val="28"/>
          <w:szCs w:val="28"/>
          <w:highlight w:val="none"/>
        </w:rPr>
        <w:t>号</w:t>
      </w:r>
      <w:bookmarkEnd w:id="2"/>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为加强财政资金管理，提高资金使用效益，根据《中共中央 国务院关于全面实施预算绩效管理的意见》（中发[2018]34号）、《中共福建省委 福建省人民政府关于印发&lt;全面实施预算绩效管理的实施意见&gt;的通知》（闽委发[2019]5号）、《财务部关于印发&lt;项目支出绩效评价管理办法&gt;的通知》（财预[2020]10号）等有关文</w:t>
      </w:r>
      <w:r>
        <w:rPr>
          <w:rFonts w:ascii="仿宋_GB2312" w:eastAsia="仿宋_GB2312"/>
          <w:color w:val="auto"/>
          <w:sz w:val="28"/>
          <w:szCs w:val="28"/>
          <w:highlight w:val="none"/>
        </w:rPr>
        <w:t>件的</w:t>
      </w:r>
      <w:r>
        <w:rPr>
          <w:rFonts w:hint="eastAsia" w:ascii="仿宋_GB2312" w:eastAsia="仿宋_GB2312"/>
          <w:color w:val="auto"/>
          <w:sz w:val="28"/>
          <w:szCs w:val="28"/>
          <w:highlight w:val="none"/>
        </w:rPr>
        <w:t>要求，我所接受福州市财政局（以下简称“市财政局”）的委托，对2020年度“增加福建省二建建设集团有限公司注册资本金”项目资金使用情况开展绩效评价工作。绩效评价组通过了解、收集该项目的相关资料、访谈、检查会计记录等方式，对项目的决策、过程、产出和效益等情况进行绩效评价。现将评价情况报告如下：</w:t>
      </w:r>
    </w:p>
    <w:p>
      <w:pPr>
        <w:spacing w:line="360" w:lineRule="auto"/>
        <w:ind w:firstLine="562" w:firstLineChars="200"/>
        <w:outlineLvl w:val="0"/>
        <w:rPr>
          <w:rFonts w:ascii="仿宋_GB2312" w:eastAsia="仿宋_GB2312"/>
          <w:b/>
          <w:color w:val="auto"/>
          <w:sz w:val="28"/>
          <w:szCs w:val="28"/>
          <w:highlight w:val="none"/>
        </w:rPr>
      </w:pPr>
      <w:bookmarkStart w:id="3" w:name="_Toc21366"/>
      <w:r>
        <w:rPr>
          <w:rFonts w:hint="eastAsia" w:ascii="仿宋_GB2312" w:eastAsia="仿宋_GB2312"/>
          <w:b/>
          <w:color w:val="auto"/>
          <w:sz w:val="28"/>
          <w:szCs w:val="28"/>
          <w:highlight w:val="none"/>
        </w:rPr>
        <w:t>一、基本情况</w:t>
      </w:r>
      <w:bookmarkEnd w:id="3"/>
    </w:p>
    <w:p>
      <w:pPr>
        <w:spacing w:line="360" w:lineRule="auto"/>
        <w:ind w:firstLine="422" w:firstLineChars="150"/>
        <w:outlineLvl w:val="1"/>
        <w:rPr>
          <w:rFonts w:ascii="仿宋_GB2312" w:eastAsia="仿宋_GB2312"/>
          <w:b/>
          <w:color w:val="auto"/>
          <w:sz w:val="28"/>
          <w:szCs w:val="28"/>
          <w:highlight w:val="none"/>
        </w:rPr>
      </w:pPr>
      <w:bookmarkStart w:id="4" w:name="_Toc27022"/>
      <w:r>
        <w:rPr>
          <w:rFonts w:hint="eastAsia" w:ascii="仿宋_GB2312" w:eastAsia="仿宋_GB2312"/>
          <w:b/>
          <w:color w:val="auto"/>
          <w:sz w:val="28"/>
          <w:szCs w:val="28"/>
          <w:highlight w:val="none"/>
        </w:rPr>
        <w:t>（一）项目</w:t>
      </w:r>
      <w:r>
        <w:rPr>
          <w:rFonts w:ascii="仿宋_GB2312" w:eastAsia="仿宋_GB2312"/>
          <w:b/>
          <w:color w:val="auto"/>
          <w:sz w:val="28"/>
          <w:szCs w:val="28"/>
          <w:highlight w:val="none"/>
        </w:rPr>
        <w:t>单位概况</w:t>
      </w:r>
      <w:bookmarkEnd w:id="4"/>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福建省二建建设集团有限公司(以下简称“省二建公司”)前身为福建省第二建筑工程公司，创建于1952年，是全民所有制企业，2000年更名为</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福建二建建设集团公司</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。2012年6月30日经福州市人</w:t>
      </w:r>
      <w:r>
        <w:rPr>
          <w:rFonts w:ascii="仿宋_GB2312" w:eastAsia="仿宋_GB2312"/>
          <w:color w:val="auto"/>
          <w:sz w:val="28"/>
          <w:szCs w:val="28"/>
          <w:highlight w:val="none"/>
        </w:rPr>
        <w:t>民</w:t>
      </w:r>
      <w:r>
        <w:rPr>
          <w:rFonts w:hint="eastAsia" w:ascii="仿宋_GB2312" w:eastAsia="仿宋_GB2312"/>
          <w:color w:val="auto"/>
          <w:sz w:val="28"/>
          <w:szCs w:val="28"/>
          <w:highlight w:val="none"/>
        </w:rPr>
        <w:t>政府批准，公司改制为国有独资有限责任公司</w:t>
      </w:r>
      <w:r>
        <w:rPr>
          <w:rFonts w:hint="eastAsia" w:ascii="仿宋_GB2312" w:eastAsia="仿宋_GB2312"/>
          <w:color w:val="auto"/>
          <w:sz w:val="28"/>
          <w:szCs w:val="28"/>
          <w:highlight w:val="none"/>
          <w:lang w:eastAsia="zh-CN"/>
        </w:rPr>
        <w:t>，更名为</w:t>
      </w:r>
      <w:r>
        <w:rPr>
          <w:rFonts w:hint="eastAsia" w:ascii="仿宋_GB2312" w:eastAsia="仿宋_GB2312"/>
          <w:color w:val="auto"/>
          <w:sz w:val="28"/>
          <w:szCs w:val="28"/>
          <w:highlight w:val="none"/>
        </w:rPr>
        <w:t>“福建省二建建设集团有限公司”，由福州市国资委行使出资人的权利。2016年9月20日，出资人由福州市国资委变更为福州城市建设投资集团有限公司，省二建公司成为其全资子公司。省</w:t>
      </w:r>
      <w:r>
        <w:rPr>
          <w:rFonts w:ascii="仿宋_GB2312" w:eastAsia="仿宋_GB2312"/>
          <w:color w:val="auto"/>
          <w:sz w:val="28"/>
          <w:szCs w:val="28"/>
          <w:highlight w:val="none"/>
        </w:rPr>
        <w:t>二建公司</w:t>
      </w:r>
      <w:r>
        <w:rPr>
          <w:rFonts w:hint="eastAsia" w:ascii="仿宋_GB2312" w:eastAsia="仿宋_GB2312"/>
          <w:color w:val="auto"/>
          <w:sz w:val="28"/>
          <w:szCs w:val="28"/>
          <w:highlight w:val="none"/>
        </w:rPr>
        <w:t>是全国建筑业先进企业，福建省重点国有建筑企业，福建省建筑业龙头企业，AAA级信用等级企业。</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省二建公司具有房建、市政工程总承包一级资质；地质与基础、装修、幕墙、钢结构、机电施工专业总承包一级资质；起重设备安装工程一级资质等。具有对外派遣实施境外工程所需的劳务人员资格。内设工程管理部、安全监督管理部、人力资源部、经济管理部、市场营销部、监察审计部、财务部、技术中心、党群工作部等部门。下设第一项目管理中心、第二项目管理中心、第三项目管理中心、郑州分公司、闽南分公司、机械管理中心等分支机构。</w:t>
      </w:r>
    </w:p>
    <w:p>
      <w:pPr>
        <w:spacing w:line="360" w:lineRule="auto"/>
        <w:ind w:firstLine="422" w:firstLineChars="150"/>
        <w:outlineLvl w:val="1"/>
        <w:rPr>
          <w:rFonts w:ascii="仿宋_GB2312" w:eastAsia="仿宋_GB2312"/>
          <w:b/>
          <w:color w:val="auto"/>
          <w:sz w:val="28"/>
          <w:szCs w:val="28"/>
          <w:highlight w:val="none"/>
        </w:rPr>
      </w:pPr>
      <w:bookmarkStart w:id="5" w:name="_Toc156"/>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二）</w:t>
      </w:r>
      <w:r>
        <w:rPr>
          <w:rFonts w:hint="eastAsia" w:ascii="仿宋_GB2312" w:eastAsia="仿宋_GB2312"/>
          <w:b/>
          <w:color w:val="auto"/>
          <w:sz w:val="28"/>
          <w:szCs w:val="28"/>
          <w:highlight w:val="none"/>
        </w:rPr>
        <w:t>项</w:t>
      </w:r>
      <w:r>
        <w:rPr>
          <w:rFonts w:ascii="仿宋_GB2312" w:eastAsia="仿宋_GB2312"/>
          <w:b/>
          <w:color w:val="auto"/>
          <w:sz w:val="28"/>
          <w:szCs w:val="28"/>
          <w:highlight w:val="none"/>
        </w:rPr>
        <w:t>目立项的背景</w:t>
      </w:r>
      <w:bookmarkEnd w:id="5"/>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建筑业是福建省国民经济的支柱富民产业。2016年福建省完成建筑业总产值8531亿元，实现增加值2421亿元，占福建省GDP8.5%。建筑业吸纳200多万从业人员，其中80%为农民工，对经济社会发展、城乡建设和民生改善作出了重要贡献。根据福建</w:t>
      </w:r>
      <w:r>
        <w:rPr>
          <w:rFonts w:ascii="仿宋_GB2312" w:eastAsia="仿宋_GB2312"/>
          <w:color w:val="auto"/>
          <w:sz w:val="28"/>
          <w:szCs w:val="28"/>
          <w:highlight w:val="none"/>
        </w:rPr>
        <w:t>省人民政府办</w:t>
      </w:r>
      <w:r>
        <w:rPr>
          <w:rFonts w:hint="eastAsia" w:ascii="仿宋_GB2312" w:eastAsia="仿宋_GB2312"/>
          <w:color w:val="auto"/>
          <w:sz w:val="28"/>
          <w:szCs w:val="28"/>
          <w:highlight w:val="none"/>
        </w:rPr>
        <w:t>公</w:t>
      </w:r>
      <w:r>
        <w:rPr>
          <w:rFonts w:ascii="仿宋_GB2312" w:eastAsia="仿宋_GB2312"/>
          <w:color w:val="auto"/>
          <w:sz w:val="28"/>
          <w:szCs w:val="28"/>
          <w:highlight w:val="none"/>
        </w:rPr>
        <w:t>厅</w:t>
      </w:r>
      <w:r>
        <w:rPr>
          <w:rFonts w:hint="eastAsia" w:ascii="仿宋_GB2312" w:eastAsia="仿宋_GB2312"/>
          <w:color w:val="auto"/>
          <w:sz w:val="28"/>
          <w:szCs w:val="28"/>
          <w:highlight w:val="none"/>
          <w:lang w:eastAsia="zh-CN"/>
        </w:rPr>
        <w:t>印发的</w:t>
      </w:r>
      <w:r>
        <w:rPr>
          <w:rFonts w:ascii="仿宋_GB2312" w:eastAsia="仿宋_GB2312"/>
          <w:color w:val="auto"/>
          <w:sz w:val="28"/>
          <w:szCs w:val="28"/>
          <w:highlight w:val="none"/>
        </w:rPr>
        <w:t>《关于促进</w:t>
      </w:r>
      <w:r>
        <w:rPr>
          <w:rFonts w:hint="eastAsia" w:ascii="仿宋_GB2312" w:eastAsia="仿宋_GB2312"/>
          <w:color w:val="auto"/>
          <w:sz w:val="28"/>
          <w:szCs w:val="28"/>
          <w:highlight w:val="none"/>
        </w:rPr>
        <w:t>建筑</w:t>
      </w:r>
      <w:r>
        <w:rPr>
          <w:rFonts w:ascii="仿宋_GB2312" w:eastAsia="仿宋_GB2312"/>
          <w:color w:val="auto"/>
          <w:sz w:val="28"/>
          <w:szCs w:val="28"/>
          <w:highlight w:val="none"/>
        </w:rPr>
        <w:t>业持续健康发展的实施意见》</w:t>
      </w:r>
      <w:r>
        <w:rPr>
          <w:rFonts w:hint="eastAsia" w:ascii="仿宋_GB2312" w:eastAsia="仿宋_GB2312"/>
          <w:color w:val="auto"/>
          <w:sz w:val="28"/>
          <w:szCs w:val="28"/>
          <w:highlight w:val="none"/>
        </w:rPr>
        <w:t>（闽</w:t>
      </w:r>
      <w:r>
        <w:rPr>
          <w:rFonts w:ascii="仿宋_GB2312" w:eastAsia="仿宋_GB2312"/>
          <w:color w:val="auto"/>
          <w:sz w:val="28"/>
          <w:szCs w:val="28"/>
          <w:highlight w:val="none"/>
        </w:rPr>
        <w:t>政办</w:t>
      </w:r>
      <w:r>
        <w:rPr>
          <w:rFonts w:hint="eastAsia" w:ascii="仿宋_GB2312" w:eastAsia="仿宋_GB2312"/>
          <w:color w:val="auto"/>
          <w:sz w:val="28"/>
          <w:szCs w:val="28"/>
          <w:highlight w:val="none"/>
        </w:rPr>
        <w:t>[2017]136号</w:t>
      </w:r>
      <w:r>
        <w:rPr>
          <w:rFonts w:ascii="仿宋_GB2312" w:eastAsia="仿宋_GB2312"/>
          <w:color w:val="auto"/>
          <w:sz w:val="28"/>
          <w:szCs w:val="28"/>
          <w:highlight w:val="none"/>
        </w:rPr>
        <w:t>文</w:t>
      </w:r>
      <w:r>
        <w:rPr>
          <w:rFonts w:hint="eastAsia" w:ascii="仿宋_GB2312" w:eastAsia="仿宋_GB2312"/>
          <w:color w:val="auto"/>
          <w:sz w:val="28"/>
          <w:szCs w:val="28"/>
          <w:highlight w:val="none"/>
        </w:rPr>
        <w:t>）的</w:t>
      </w:r>
      <w:r>
        <w:rPr>
          <w:rFonts w:ascii="仿宋_GB2312" w:eastAsia="仿宋_GB2312"/>
          <w:color w:val="auto"/>
          <w:sz w:val="28"/>
          <w:szCs w:val="28"/>
          <w:highlight w:val="none"/>
        </w:rPr>
        <w:t>精神，</w:t>
      </w:r>
      <w:r>
        <w:rPr>
          <w:rFonts w:hint="eastAsia" w:ascii="仿宋_GB2312" w:eastAsia="仿宋_GB2312"/>
          <w:color w:val="auto"/>
          <w:sz w:val="28"/>
          <w:szCs w:val="28"/>
          <w:highlight w:val="none"/>
        </w:rPr>
        <w:t>福建省到2020年的建筑业发展目标，力争建筑业总产值突破1.2万亿元，产值超百亿元的建筑业龙头企业力争达到10家，形成总承包企业大而强、专业企业专而精的产业结构</w:t>
      </w:r>
      <w:r>
        <w:rPr>
          <w:rFonts w:ascii="仿宋_GB2312" w:eastAsia="仿宋_GB2312"/>
          <w:color w:val="auto"/>
          <w:sz w:val="28"/>
          <w:szCs w:val="28"/>
          <w:highlight w:val="none"/>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省</w:t>
      </w:r>
      <w:r>
        <w:rPr>
          <w:rFonts w:ascii="仿宋_GB2312" w:eastAsia="仿宋_GB2312"/>
          <w:color w:val="auto"/>
          <w:sz w:val="28"/>
          <w:szCs w:val="28"/>
          <w:highlight w:val="none"/>
        </w:rPr>
        <w:t>二建公司承揽的施工任务和完成的施工综合产值逐年上升，经营范围也在拓展，从单一的施工总承包向施</w:t>
      </w:r>
      <w:r>
        <w:rPr>
          <w:rFonts w:hint="eastAsia" w:ascii="仿宋_GB2312" w:eastAsia="仿宋_GB2312"/>
          <w:color w:val="auto"/>
          <w:sz w:val="28"/>
          <w:szCs w:val="28"/>
          <w:highlight w:val="none"/>
        </w:rPr>
        <w:t>工</w:t>
      </w:r>
      <w:r>
        <w:rPr>
          <w:rFonts w:ascii="仿宋_GB2312" w:eastAsia="仿宋_GB2312"/>
          <w:color w:val="auto"/>
          <w:sz w:val="28"/>
          <w:szCs w:val="28"/>
          <w:highlight w:val="none"/>
        </w:rPr>
        <w:t>总承包、</w:t>
      </w:r>
      <w:r>
        <w:rPr>
          <w:rFonts w:hint="eastAsia" w:ascii="仿宋_GB2312" w:eastAsia="仿宋_GB2312"/>
          <w:color w:val="auto"/>
          <w:sz w:val="28"/>
          <w:szCs w:val="28"/>
          <w:highlight w:val="none"/>
        </w:rPr>
        <w:t>EPC、PPP等</w:t>
      </w:r>
      <w:r>
        <w:rPr>
          <w:rFonts w:ascii="仿宋_GB2312" w:eastAsia="仿宋_GB2312"/>
          <w:color w:val="auto"/>
          <w:sz w:val="28"/>
          <w:szCs w:val="28"/>
          <w:highlight w:val="none"/>
        </w:rPr>
        <w:t>模式拓展，实现了较快的发展</w:t>
      </w:r>
      <w:r>
        <w:rPr>
          <w:rFonts w:hint="eastAsia" w:ascii="仿宋_GB2312" w:eastAsia="仿宋_GB2312"/>
          <w:color w:val="auto"/>
          <w:sz w:val="28"/>
          <w:szCs w:val="28"/>
          <w:highlight w:val="none"/>
        </w:rPr>
        <w:t>。</w:t>
      </w:r>
      <w:r>
        <w:rPr>
          <w:rFonts w:ascii="仿宋_GB2312" w:eastAsia="仿宋_GB2312"/>
          <w:color w:val="auto"/>
          <w:sz w:val="28"/>
          <w:szCs w:val="28"/>
          <w:highlight w:val="none"/>
        </w:rPr>
        <w:t>但</w:t>
      </w: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建公司的</w:t>
      </w:r>
      <w:r>
        <w:rPr>
          <w:rFonts w:hint="eastAsia" w:ascii="仿宋_GB2312" w:eastAsia="仿宋_GB2312"/>
          <w:color w:val="auto"/>
          <w:sz w:val="28"/>
          <w:szCs w:val="28"/>
          <w:highlight w:val="none"/>
        </w:rPr>
        <w:t>资</w:t>
      </w:r>
      <w:r>
        <w:rPr>
          <w:rFonts w:ascii="仿宋_GB2312" w:eastAsia="仿宋_GB2312"/>
          <w:color w:val="auto"/>
          <w:sz w:val="28"/>
          <w:szCs w:val="28"/>
          <w:highlight w:val="none"/>
        </w:rPr>
        <w:t>产负债率较高，</w:t>
      </w:r>
      <w:r>
        <w:rPr>
          <w:rFonts w:hint="eastAsia" w:ascii="仿宋_GB2312" w:eastAsia="仿宋_GB2312"/>
          <w:color w:val="auto"/>
          <w:sz w:val="28"/>
          <w:szCs w:val="28"/>
          <w:highlight w:val="none"/>
        </w:rPr>
        <w:t>随</w:t>
      </w:r>
      <w:r>
        <w:rPr>
          <w:rFonts w:ascii="仿宋_GB2312" w:eastAsia="仿宋_GB2312"/>
          <w:color w:val="auto"/>
          <w:sz w:val="28"/>
          <w:szCs w:val="28"/>
          <w:highlight w:val="none"/>
        </w:rPr>
        <w:t>着生产经营规模的扩张，</w:t>
      </w:r>
      <w:r>
        <w:rPr>
          <w:rFonts w:hint="eastAsia" w:ascii="仿宋_GB2312" w:eastAsia="仿宋_GB2312"/>
          <w:color w:val="auto"/>
          <w:sz w:val="28"/>
          <w:szCs w:val="28"/>
          <w:highlight w:val="none"/>
        </w:rPr>
        <w:t>融</w:t>
      </w:r>
      <w:r>
        <w:rPr>
          <w:rFonts w:ascii="仿宋_GB2312" w:eastAsia="仿宋_GB2312"/>
          <w:color w:val="auto"/>
          <w:sz w:val="28"/>
          <w:szCs w:val="28"/>
          <w:highlight w:val="none"/>
        </w:rPr>
        <w:t>资能力不足已经成为</w:t>
      </w:r>
      <w:r>
        <w:rPr>
          <w:rFonts w:hint="eastAsia" w:ascii="仿宋_GB2312" w:eastAsia="仿宋_GB2312"/>
          <w:color w:val="auto"/>
          <w:sz w:val="28"/>
          <w:szCs w:val="28"/>
          <w:highlight w:val="none"/>
        </w:rPr>
        <w:t>限制</w:t>
      </w:r>
      <w:r>
        <w:rPr>
          <w:rFonts w:ascii="仿宋_GB2312" w:eastAsia="仿宋_GB2312"/>
          <w:color w:val="auto"/>
          <w:sz w:val="28"/>
          <w:szCs w:val="28"/>
          <w:highlight w:val="none"/>
        </w:rPr>
        <w:t>省二建公司进一步发展的瓶颈，企业无法独立投标</w:t>
      </w:r>
      <w:r>
        <w:rPr>
          <w:rFonts w:hint="eastAsia" w:ascii="仿宋_GB2312" w:eastAsia="仿宋_GB2312"/>
          <w:color w:val="auto"/>
          <w:sz w:val="28"/>
          <w:szCs w:val="28"/>
          <w:highlight w:val="none"/>
        </w:rPr>
        <w:t>PPP项</w:t>
      </w:r>
      <w:r>
        <w:rPr>
          <w:rFonts w:ascii="仿宋_GB2312" w:eastAsia="仿宋_GB2312"/>
          <w:color w:val="auto"/>
          <w:sz w:val="28"/>
          <w:szCs w:val="28"/>
          <w:highlight w:val="none"/>
        </w:rPr>
        <w:t>目，无法独立参与棚改保障房项目，这些都是严重制约着企业的快</w:t>
      </w:r>
      <w:r>
        <w:rPr>
          <w:rFonts w:hint="eastAsia" w:ascii="仿宋_GB2312" w:eastAsia="仿宋_GB2312"/>
          <w:color w:val="auto"/>
          <w:sz w:val="28"/>
          <w:szCs w:val="28"/>
          <w:highlight w:val="none"/>
        </w:rPr>
        <w:t>速</w:t>
      </w:r>
      <w:r>
        <w:rPr>
          <w:rFonts w:ascii="仿宋_GB2312" w:eastAsia="仿宋_GB2312"/>
          <w:color w:val="auto"/>
          <w:sz w:val="28"/>
          <w:szCs w:val="28"/>
          <w:highlight w:val="none"/>
        </w:rPr>
        <w:t>发展。</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为</w:t>
      </w:r>
      <w:r>
        <w:rPr>
          <w:rFonts w:ascii="仿宋_GB2312" w:eastAsia="仿宋_GB2312"/>
          <w:color w:val="auto"/>
          <w:sz w:val="28"/>
          <w:szCs w:val="28"/>
          <w:highlight w:val="none"/>
        </w:rPr>
        <w:t>解决省二建公司困境</w:t>
      </w:r>
      <w:r>
        <w:rPr>
          <w:rFonts w:hint="eastAsia" w:ascii="仿宋_GB2312" w:eastAsia="仿宋_GB2312"/>
          <w:color w:val="auto"/>
          <w:sz w:val="28"/>
          <w:szCs w:val="28"/>
          <w:highlight w:val="none"/>
        </w:rPr>
        <w:t>，</w:t>
      </w:r>
      <w:r>
        <w:rPr>
          <w:rFonts w:ascii="仿宋_GB2312" w:eastAsia="仿宋_GB2312"/>
          <w:color w:val="auto"/>
          <w:sz w:val="28"/>
          <w:szCs w:val="28"/>
          <w:highlight w:val="none"/>
        </w:rPr>
        <w:t>增强</w:t>
      </w:r>
      <w:r>
        <w:rPr>
          <w:rFonts w:hint="eastAsia" w:ascii="仿宋_GB2312" w:eastAsia="仿宋_GB2312"/>
          <w:color w:val="auto"/>
          <w:sz w:val="28"/>
          <w:szCs w:val="28"/>
          <w:highlight w:val="none"/>
        </w:rPr>
        <w:t>企业</w:t>
      </w:r>
      <w:r>
        <w:rPr>
          <w:rFonts w:ascii="仿宋_GB2312" w:eastAsia="仿宋_GB2312"/>
          <w:color w:val="auto"/>
          <w:sz w:val="28"/>
          <w:szCs w:val="28"/>
          <w:highlight w:val="none"/>
        </w:rPr>
        <w:t>实力，提高企业竞争力</w:t>
      </w:r>
      <w:r>
        <w:rPr>
          <w:rFonts w:hint="eastAsia" w:ascii="仿宋_GB2312" w:eastAsia="仿宋_GB2312"/>
          <w:color w:val="auto"/>
          <w:sz w:val="28"/>
          <w:szCs w:val="28"/>
          <w:highlight w:val="none"/>
        </w:rPr>
        <w:t>，</w:t>
      </w:r>
      <w:r>
        <w:rPr>
          <w:rFonts w:ascii="仿宋_GB2312" w:eastAsia="仿宋_GB2312"/>
          <w:color w:val="auto"/>
          <w:sz w:val="28"/>
          <w:szCs w:val="28"/>
          <w:highlight w:val="none"/>
        </w:rPr>
        <w:t>根据</w:t>
      </w:r>
      <w:r>
        <w:rPr>
          <w:rFonts w:hint="eastAsia" w:ascii="仿宋_GB2312" w:eastAsia="仿宋_GB2312"/>
          <w:color w:val="auto"/>
          <w:sz w:val="28"/>
          <w:szCs w:val="28"/>
          <w:highlight w:val="none"/>
        </w:rPr>
        <w:t>《关于研究增加省二建公司注册资本金等事宜的纪要》（福州市人民政府专题会议纪要[2018]415号），</w:t>
      </w:r>
      <w:r>
        <w:rPr>
          <w:rFonts w:ascii="仿宋_GB2312" w:eastAsia="仿宋_GB2312"/>
          <w:color w:val="auto"/>
          <w:sz w:val="28"/>
          <w:szCs w:val="28"/>
          <w:highlight w:val="none"/>
        </w:rPr>
        <w:t>鉴于省二建公司资产负债率</w:t>
      </w:r>
      <w:r>
        <w:rPr>
          <w:rFonts w:hint="eastAsia" w:ascii="仿宋_GB2312" w:eastAsia="仿宋_GB2312"/>
          <w:color w:val="auto"/>
          <w:sz w:val="28"/>
          <w:szCs w:val="28"/>
          <w:highlight w:val="none"/>
        </w:rPr>
        <w:t>高</w:t>
      </w:r>
      <w:r>
        <w:rPr>
          <w:rFonts w:ascii="仿宋_GB2312" w:eastAsia="仿宋_GB2312"/>
          <w:color w:val="auto"/>
          <w:sz w:val="28"/>
          <w:szCs w:val="28"/>
          <w:highlight w:val="none"/>
        </w:rPr>
        <w:t>达</w:t>
      </w:r>
      <w:r>
        <w:rPr>
          <w:rFonts w:hint="eastAsia" w:ascii="仿宋_GB2312" w:eastAsia="仿宋_GB2312"/>
          <w:color w:val="auto"/>
          <w:sz w:val="28"/>
          <w:szCs w:val="28"/>
          <w:highlight w:val="none"/>
        </w:rPr>
        <w:t>84.39%，</w:t>
      </w:r>
      <w:r>
        <w:rPr>
          <w:rFonts w:ascii="仿宋_GB2312" w:eastAsia="仿宋_GB2312"/>
          <w:color w:val="auto"/>
          <w:sz w:val="28"/>
          <w:szCs w:val="28"/>
          <w:highlight w:val="none"/>
        </w:rPr>
        <w:t>企业所有者权益仅</w:t>
      </w:r>
      <w:r>
        <w:rPr>
          <w:rFonts w:hint="eastAsia" w:ascii="仿宋_GB2312" w:eastAsia="仿宋_GB2312"/>
          <w:color w:val="auto"/>
          <w:sz w:val="28"/>
          <w:szCs w:val="28"/>
          <w:highlight w:val="none"/>
        </w:rPr>
        <w:t>3.8亿</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为</w:t>
      </w:r>
      <w:r>
        <w:rPr>
          <w:rFonts w:ascii="仿宋_GB2312" w:eastAsia="仿宋_GB2312"/>
          <w:color w:val="auto"/>
          <w:sz w:val="28"/>
          <w:szCs w:val="28"/>
          <w:highlight w:val="none"/>
        </w:rPr>
        <w:t>进一步做大做强国有企业规模，原则同意省二建公司提出的增加企业注册资本金的意见，</w:t>
      </w:r>
      <w:r>
        <w:rPr>
          <w:rFonts w:hint="eastAsia" w:ascii="仿宋_GB2312" w:eastAsia="仿宋_GB2312"/>
          <w:color w:val="auto"/>
          <w:sz w:val="28"/>
          <w:szCs w:val="28"/>
          <w:highlight w:val="none"/>
        </w:rPr>
        <w:t>由福州市</w:t>
      </w:r>
      <w:r>
        <w:rPr>
          <w:rFonts w:ascii="仿宋_GB2312" w:eastAsia="仿宋_GB2312"/>
          <w:color w:val="auto"/>
          <w:sz w:val="28"/>
          <w:szCs w:val="28"/>
          <w:highlight w:val="none"/>
        </w:rPr>
        <w:t>财政局先行拨付</w:t>
      </w:r>
      <w:r>
        <w:rPr>
          <w:rFonts w:hint="eastAsia" w:ascii="仿宋_GB2312" w:eastAsia="仿宋_GB2312"/>
          <w:color w:val="auto"/>
          <w:sz w:val="28"/>
          <w:szCs w:val="28"/>
          <w:highlight w:val="none"/>
        </w:rPr>
        <w:t>1亿</w:t>
      </w:r>
      <w:r>
        <w:rPr>
          <w:rFonts w:ascii="仿宋_GB2312" w:eastAsia="仿宋_GB2312"/>
          <w:color w:val="auto"/>
          <w:sz w:val="28"/>
          <w:szCs w:val="28"/>
          <w:highlight w:val="none"/>
        </w:rPr>
        <w:t>元作为省二建公司注册资本金。</w:t>
      </w:r>
    </w:p>
    <w:p>
      <w:pPr>
        <w:spacing w:line="360" w:lineRule="auto"/>
        <w:ind w:firstLine="422" w:firstLineChars="150"/>
        <w:outlineLvl w:val="1"/>
        <w:rPr>
          <w:rFonts w:ascii="仿宋_GB2312" w:eastAsia="仿宋_GB2312"/>
          <w:b/>
          <w:color w:val="auto"/>
          <w:sz w:val="28"/>
          <w:szCs w:val="28"/>
          <w:highlight w:val="none"/>
        </w:rPr>
      </w:pPr>
      <w:bookmarkStart w:id="6" w:name="_Toc12635"/>
      <w:r>
        <w:rPr>
          <w:rFonts w:hint="eastAsia" w:ascii="仿宋_GB2312" w:eastAsia="仿宋_GB2312"/>
          <w:b/>
          <w:color w:val="auto"/>
          <w:sz w:val="28"/>
          <w:szCs w:val="28"/>
          <w:highlight w:val="none"/>
        </w:rPr>
        <w:t>（三</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资金投入和使用情况</w:t>
      </w:r>
      <w:bookmarkEnd w:id="6"/>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《福州市财政局关于批复市国资委</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度部门预算的通知》</w:t>
      </w:r>
      <w:r>
        <w:rPr>
          <w:rFonts w:hint="eastAsia" w:ascii="仿宋_GB2312" w:eastAsia="仿宋_GB2312"/>
          <w:color w:val="auto"/>
          <w:sz w:val="28"/>
          <w:szCs w:val="28"/>
          <w:highlight w:val="none"/>
        </w:rPr>
        <w:t>（</w:t>
      </w:r>
      <w:r>
        <w:rPr>
          <w:rFonts w:ascii="仿宋_GB2312" w:eastAsia="仿宋_GB2312"/>
          <w:color w:val="auto"/>
          <w:sz w:val="28"/>
          <w:szCs w:val="28"/>
          <w:highlight w:val="none"/>
        </w:rPr>
        <w:t>榕</w:t>
      </w:r>
      <w:r>
        <w:rPr>
          <w:rFonts w:hint="eastAsia" w:ascii="仿宋_GB2312" w:eastAsia="仿宋_GB2312"/>
          <w:color w:val="auto"/>
          <w:sz w:val="28"/>
          <w:szCs w:val="28"/>
          <w:highlight w:val="none"/>
        </w:rPr>
        <w:t>财</w:t>
      </w:r>
      <w:r>
        <w:rPr>
          <w:rFonts w:ascii="仿宋_GB2312" w:eastAsia="仿宋_GB2312"/>
          <w:color w:val="auto"/>
          <w:sz w:val="28"/>
          <w:szCs w:val="28"/>
          <w:highlight w:val="none"/>
        </w:rPr>
        <w:t>企</w:t>
      </w:r>
      <w:r>
        <w:rPr>
          <w:rFonts w:hint="eastAsia" w:ascii="仿宋_GB2312" w:eastAsia="仿宋_GB2312"/>
          <w:color w:val="auto"/>
          <w:sz w:val="28"/>
          <w:szCs w:val="28"/>
          <w:highlight w:val="none"/>
        </w:rPr>
        <w:t>（</w:t>
      </w:r>
      <w:r>
        <w:rPr>
          <w:rFonts w:ascii="仿宋_GB2312" w:eastAsia="仿宋_GB2312"/>
          <w:color w:val="auto"/>
          <w:sz w:val="28"/>
          <w:szCs w:val="28"/>
          <w:highlight w:val="none"/>
        </w:rPr>
        <w:t>指）</w:t>
      </w:r>
      <w:r>
        <w:rPr>
          <w:rFonts w:hint="eastAsia" w:ascii="仿宋_GB2312" w:eastAsia="仿宋_GB2312"/>
          <w:color w:val="auto"/>
          <w:sz w:val="28"/>
          <w:szCs w:val="28"/>
          <w:highlight w:val="none"/>
        </w:rPr>
        <w:t>[2020]10号</w:t>
      </w:r>
      <w:r>
        <w:rPr>
          <w:rFonts w:ascii="仿宋_GB2312" w:eastAsia="仿宋_GB2312"/>
          <w:color w:val="auto"/>
          <w:sz w:val="28"/>
          <w:szCs w:val="28"/>
          <w:highlight w:val="none"/>
        </w:rPr>
        <w:t>），</w:t>
      </w:r>
      <w:r>
        <w:rPr>
          <w:rFonts w:hint="eastAsia" w:ascii="仿宋_GB2312" w:eastAsia="仿宋_GB2312"/>
          <w:color w:val="auto"/>
          <w:sz w:val="28"/>
          <w:szCs w:val="28"/>
          <w:highlight w:val="none"/>
        </w:rPr>
        <w:t>福州市</w:t>
      </w:r>
      <w:r>
        <w:rPr>
          <w:rFonts w:ascii="仿宋_GB2312" w:eastAsia="仿宋_GB2312"/>
          <w:color w:val="auto"/>
          <w:sz w:val="28"/>
          <w:szCs w:val="28"/>
          <w:highlight w:val="none"/>
        </w:rPr>
        <w:t>财政局安排向</w:t>
      </w:r>
      <w:r>
        <w:rPr>
          <w:rFonts w:hint="eastAsia" w:ascii="仿宋_GB2312" w:eastAsia="仿宋_GB2312"/>
          <w:color w:val="auto"/>
          <w:sz w:val="28"/>
          <w:szCs w:val="28"/>
          <w:highlight w:val="none"/>
        </w:rPr>
        <w:t>省</w:t>
      </w:r>
      <w:r>
        <w:rPr>
          <w:rFonts w:ascii="仿宋_GB2312" w:eastAsia="仿宋_GB2312"/>
          <w:color w:val="auto"/>
          <w:sz w:val="28"/>
          <w:szCs w:val="28"/>
          <w:highlight w:val="none"/>
        </w:rPr>
        <w:t>二建公司</w:t>
      </w:r>
      <w:r>
        <w:rPr>
          <w:rFonts w:hint="eastAsia" w:ascii="仿宋_GB2312" w:eastAsia="仿宋_GB2312"/>
          <w:color w:val="auto"/>
          <w:sz w:val="28"/>
          <w:szCs w:val="28"/>
          <w:highlight w:val="none"/>
        </w:rPr>
        <w:t>注册资</w:t>
      </w:r>
      <w:r>
        <w:rPr>
          <w:rFonts w:ascii="仿宋_GB2312" w:eastAsia="仿宋_GB2312"/>
          <w:color w:val="auto"/>
          <w:sz w:val="28"/>
          <w:szCs w:val="28"/>
          <w:highlight w:val="none"/>
        </w:rPr>
        <w:t>本金注入</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元，用于补充公司流动资金</w:t>
      </w:r>
      <w:r>
        <w:rPr>
          <w:rFonts w:hint="eastAsia" w:ascii="仿宋_GB2312" w:eastAsia="仿宋_GB2312"/>
          <w:color w:val="auto"/>
          <w:sz w:val="28"/>
          <w:szCs w:val="28"/>
          <w:highlight w:val="none"/>
        </w:rPr>
        <w:t>。</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2020年12月16日，福州市财政局向省二建公司母公司福州城市建设投资集团有限公司拨款10000万元，</w:t>
      </w:r>
      <w:r>
        <w:rPr>
          <w:rFonts w:hint="eastAsia" w:ascii="仿宋_GB2312" w:eastAsia="仿宋_GB2312"/>
          <w:color w:val="auto"/>
          <w:sz w:val="28"/>
          <w:szCs w:val="28"/>
          <w:highlight w:val="none"/>
        </w:rPr>
        <w:t>2020年12月25日</w:t>
      </w:r>
      <w:r>
        <w:rPr>
          <w:rFonts w:ascii="仿宋_GB2312" w:eastAsia="仿宋_GB2312"/>
          <w:color w:val="auto"/>
          <w:sz w:val="28"/>
          <w:szCs w:val="28"/>
          <w:highlight w:val="none"/>
        </w:rPr>
        <w:t>，福州</w:t>
      </w:r>
      <w:r>
        <w:rPr>
          <w:rFonts w:hint="eastAsia" w:ascii="仿宋_GB2312" w:eastAsia="仿宋_GB2312"/>
          <w:color w:val="auto"/>
          <w:sz w:val="28"/>
          <w:szCs w:val="28"/>
          <w:highlight w:val="none"/>
        </w:rPr>
        <w:t>城</w:t>
      </w:r>
      <w:r>
        <w:rPr>
          <w:rFonts w:ascii="仿宋_GB2312" w:eastAsia="仿宋_GB2312"/>
          <w:color w:val="auto"/>
          <w:sz w:val="28"/>
          <w:szCs w:val="28"/>
          <w:highlight w:val="none"/>
        </w:rPr>
        <w:t>市建设投资集团有限公司向省二建公司转账</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截</w:t>
      </w:r>
      <w:r>
        <w:rPr>
          <w:rFonts w:hint="eastAsia" w:ascii="仿宋_GB2312" w:eastAsia="仿宋_GB2312"/>
          <w:color w:val="auto"/>
          <w:sz w:val="28"/>
          <w:szCs w:val="28"/>
          <w:highlight w:val="none"/>
          <w:lang w:eastAsia="zh-CN"/>
        </w:rPr>
        <w:t>至</w:t>
      </w:r>
      <w:r>
        <w:rPr>
          <w:rFonts w:hint="eastAsia" w:ascii="仿宋_GB2312" w:eastAsia="仿宋_GB2312"/>
          <w:color w:val="auto"/>
          <w:sz w:val="28"/>
          <w:szCs w:val="28"/>
          <w:highlight w:val="none"/>
        </w:rPr>
        <w:t>2020年12月31日</w:t>
      </w:r>
      <w:r>
        <w:rPr>
          <w:rFonts w:ascii="仿宋_GB2312" w:eastAsia="仿宋_GB2312"/>
          <w:color w:val="auto"/>
          <w:sz w:val="28"/>
          <w:szCs w:val="28"/>
          <w:highlight w:val="none"/>
        </w:rPr>
        <w:t>，</w:t>
      </w:r>
      <w:r>
        <w:rPr>
          <w:rFonts w:hint="eastAsia" w:ascii="仿宋_GB2312" w:eastAsia="仿宋_GB2312"/>
          <w:color w:val="auto"/>
          <w:sz w:val="28"/>
          <w:szCs w:val="28"/>
          <w:highlight w:val="none"/>
        </w:rPr>
        <w:t>2020年度“增加福建省二建建设集团有限公司注册资本金”项</w:t>
      </w:r>
      <w:r>
        <w:rPr>
          <w:rFonts w:ascii="仿宋_GB2312" w:eastAsia="仿宋_GB2312"/>
          <w:color w:val="auto"/>
          <w:sz w:val="28"/>
          <w:szCs w:val="28"/>
          <w:highlight w:val="none"/>
        </w:rPr>
        <w:t>目实际</w:t>
      </w:r>
      <w:r>
        <w:rPr>
          <w:rFonts w:hint="eastAsia" w:ascii="仿宋_GB2312" w:eastAsia="仿宋_GB2312"/>
          <w:color w:val="auto"/>
          <w:sz w:val="28"/>
          <w:szCs w:val="28"/>
          <w:highlight w:val="none"/>
        </w:rPr>
        <w:t>到</w:t>
      </w:r>
      <w:r>
        <w:rPr>
          <w:rFonts w:ascii="仿宋_GB2312" w:eastAsia="仿宋_GB2312"/>
          <w:color w:val="auto"/>
          <w:sz w:val="28"/>
          <w:szCs w:val="28"/>
          <w:highlight w:val="none"/>
        </w:rPr>
        <w:t>位资金</w:t>
      </w:r>
      <w:r>
        <w:rPr>
          <w:rFonts w:hint="eastAsia" w:ascii="仿宋_GB2312" w:eastAsia="仿宋_GB2312"/>
          <w:color w:val="auto"/>
          <w:sz w:val="28"/>
          <w:szCs w:val="28"/>
          <w:highlight w:val="none"/>
        </w:rPr>
        <w:t>10000万元</w:t>
      </w:r>
      <w:r>
        <w:rPr>
          <w:rFonts w:ascii="仿宋_GB2312" w:eastAsia="仿宋_GB2312"/>
          <w:color w:val="auto"/>
          <w:sz w:val="28"/>
          <w:szCs w:val="28"/>
          <w:highlight w:val="none"/>
        </w:rPr>
        <w:t>，</w:t>
      </w:r>
      <w:r>
        <w:rPr>
          <w:rFonts w:hint="eastAsia" w:ascii="仿宋_GB2312" w:eastAsia="仿宋_GB2312"/>
          <w:color w:val="auto"/>
          <w:sz w:val="28"/>
          <w:szCs w:val="28"/>
          <w:highlight w:val="none"/>
          <w:lang w:eastAsia="zh-CN"/>
        </w:rPr>
        <w:t>该笔资金用于补充公司的流动资金，</w:t>
      </w:r>
      <w:r>
        <w:rPr>
          <w:rFonts w:hint="eastAsia" w:ascii="仿宋_GB2312" w:eastAsia="仿宋_GB2312"/>
          <w:color w:val="auto"/>
          <w:sz w:val="28"/>
          <w:szCs w:val="28"/>
          <w:highlight w:val="none"/>
          <w:lang w:val="en-US" w:eastAsia="zh-CN"/>
        </w:rPr>
        <w:t>2020年12月25日至2020年12月31日省二建公司流动资金</w:t>
      </w:r>
      <w:r>
        <w:rPr>
          <w:rFonts w:hint="eastAsia" w:ascii="仿宋_GB2312" w:eastAsia="仿宋_GB2312"/>
          <w:color w:val="000000" w:themeColor="text1"/>
          <w:sz w:val="28"/>
          <w:szCs w:val="28"/>
          <w:highlight w:val="none"/>
          <w14:textFill>
            <w14:solidFill>
              <w14:schemeClr w14:val="tx1"/>
            </w14:solidFill>
          </w14:textFill>
        </w:rPr>
        <w:t>实际</w:t>
      </w:r>
      <w:r>
        <w:rPr>
          <w:rFonts w:ascii="仿宋_GB2312" w:eastAsia="仿宋_GB2312"/>
          <w:color w:val="000000" w:themeColor="text1"/>
          <w:sz w:val="28"/>
          <w:szCs w:val="28"/>
          <w:highlight w:val="none"/>
          <w14:textFill>
            <w14:solidFill>
              <w14:schemeClr w14:val="tx1"/>
            </w14:solidFill>
          </w14:textFill>
        </w:rPr>
        <w:t>支出</w:t>
      </w:r>
      <w:r>
        <w:rPr>
          <w:rFonts w:hint="eastAsia" w:ascii="仿宋_GB2312" w:eastAsia="仿宋_GB2312"/>
          <w:color w:val="000000" w:themeColor="text1"/>
          <w:sz w:val="28"/>
          <w:szCs w:val="28"/>
          <w:highlight w:val="none"/>
          <w:lang w:val="en-US" w:eastAsia="zh-CN"/>
          <w14:textFill>
            <w14:solidFill>
              <w14:schemeClr w14:val="tx1"/>
            </w14:solidFill>
          </w14:textFill>
        </w:rPr>
        <w:t>10000</w:t>
      </w:r>
      <w:r>
        <w:rPr>
          <w:rFonts w:ascii="仿宋_GB2312" w:eastAsia="仿宋_GB2312"/>
          <w:color w:val="000000" w:themeColor="text1"/>
          <w:sz w:val="28"/>
          <w:szCs w:val="28"/>
          <w:highlight w:val="none"/>
          <w14:textFill>
            <w14:solidFill>
              <w14:schemeClr w14:val="tx1"/>
            </w14:solidFill>
          </w14:textFill>
        </w:rPr>
        <w:t>万元，</w:t>
      </w:r>
      <w:r>
        <w:rPr>
          <w:rFonts w:hint="eastAsia" w:ascii="仿宋_GB2312" w:eastAsia="仿宋_GB2312"/>
          <w:color w:val="000000" w:themeColor="text1"/>
          <w:sz w:val="28"/>
          <w:szCs w:val="28"/>
          <w:highlight w:val="none"/>
          <w14:textFill>
            <w14:solidFill>
              <w14:schemeClr w14:val="tx1"/>
            </w14:solidFill>
          </w14:textFill>
        </w:rPr>
        <w:t>预</w:t>
      </w:r>
      <w:r>
        <w:rPr>
          <w:rFonts w:ascii="仿宋_GB2312" w:eastAsia="仿宋_GB2312"/>
          <w:color w:val="000000" w:themeColor="text1"/>
          <w:sz w:val="28"/>
          <w:szCs w:val="28"/>
          <w:highlight w:val="none"/>
          <w14:textFill>
            <w14:solidFill>
              <w14:schemeClr w14:val="tx1"/>
            </w14:solidFill>
          </w14:textFill>
        </w:rPr>
        <w:t>算执行率为</w:t>
      </w:r>
      <w:r>
        <w:rPr>
          <w:rFonts w:hint="eastAsia" w:ascii="仿宋_GB2312" w:eastAsia="仿宋_GB2312"/>
          <w:color w:val="000000" w:themeColor="text1"/>
          <w:sz w:val="28"/>
          <w:szCs w:val="28"/>
          <w:highlight w:val="none"/>
          <w:lang w:val="en-US" w:eastAsia="zh-CN"/>
          <w14:textFill>
            <w14:solidFill>
              <w14:schemeClr w14:val="tx1"/>
            </w14:solidFill>
          </w14:textFill>
        </w:rPr>
        <w:t>100</w:t>
      </w:r>
      <w:r>
        <w:rPr>
          <w:rFonts w:hint="eastAsia" w:ascii="仿宋_GB2312" w:eastAsia="仿宋_GB2312"/>
          <w:color w:val="000000" w:themeColor="text1"/>
          <w:sz w:val="28"/>
          <w:szCs w:val="28"/>
          <w:highlight w:val="none"/>
          <w14:textFill>
            <w14:solidFill>
              <w14:schemeClr w14:val="tx1"/>
            </w14:solidFill>
          </w14:textFill>
        </w:rPr>
        <w:t>%。</w:t>
      </w:r>
    </w:p>
    <w:p>
      <w:pPr>
        <w:spacing w:line="360" w:lineRule="auto"/>
        <w:ind w:firstLine="562" w:firstLineChars="200"/>
        <w:rPr>
          <w:rFonts w:ascii="仿宋_GB2312" w:eastAsia="仿宋_GB2312"/>
          <w:b/>
          <w:bCs/>
          <w:color w:val="auto"/>
          <w:sz w:val="28"/>
          <w:szCs w:val="28"/>
          <w:highlight w:val="none"/>
        </w:rPr>
      </w:pPr>
      <w:r>
        <w:rPr>
          <w:rFonts w:ascii="仿宋_GB2312" w:eastAsia="仿宋_GB2312"/>
          <w:b/>
          <w:bCs/>
          <w:color w:val="auto"/>
          <w:sz w:val="28"/>
          <w:szCs w:val="28"/>
          <w:highlight w:val="none"/>
        </w:rPr>
        <w:t>项</w:t>
      </w:r>
      <w:r>
        <w:rPr>
          <w:rFonts w:hint="eastAsia" w:ascii="仿宋_GB2312" w:eastAsia="仿宋_GB2312"/>
          <w:b/>
          <w:bCs/>
          <w:color w:val="auto"/>
          <w:sz w:val="28"/>
          <w:szCs w:val="28"/>
          <w:highlight w:val="none"/>
        </w:rPr>
        <w:t>目</w:t>
      </w:r>
      <w:r>
        <w:rPr>
          <w:rFonts w:ascii="仿宋_GB2312" w:eastAsia="仿宋_GB2312"/>
          <w:b/>
          <w:bCs/>
          <w:color w:val="auto"/>
          <w:sz w:val="28"/>
          <w:szCs w:val="28"/>
          <w:highlight w:val="none"/>
        </w:rPr>
        <w:t>资金</w:t>
      </w:r>
      <w:r>
        <w:rPr>
          <w:rFonts w:hint="eastAsia" w:ascii="仿宋_GB2312" w:eastAsia="仿宋_GB2312"/>
          <w:b/>
          <w:bCs/>
          <w:color w:val="auto"/>
          <w:sz w:val="28"/>
          <w:szCs w:val="28"/>
          <w:highlight w:val="none"/>
          <w:lang w:eastAsia="zh-CN"/>
        </w:rPr>
        <w:t>预算及</w:t>
      </w:r>
      <w:r>
        <w:rPr>
          <w:rFonts w:ascii="仿宋_GB2312" w:eastAsia="仿宋_GB2312"/>
          <w:b/>
          <w:bCs/>
          <w:color w:val="auto"/>
          <w:sz w:val="28"/>
          <w:szCs w:val="28"/>
          <w:highlight w:val="none"/>
        </w:rPr>
        <w:t>支出情况如下表</w:t>
      </w:r>
      <w:r>
        <w:rPr>
          <w:rFonts w:hint="eastAsia" w:ascii="仿宋_GB2312" w:eastAsia="仿宋_GB2312"/>
          <w:b/>
          <w:bCs/>
          <w:color w:val="auto"/>
          <w:sz w:val="28"/>
          <w:szCs w:val="28"/>
          <w:highlight w:val="none"/>
        </w:rPr>
        <w:t>1</w:t>
      </w:r>
      <w:r>
        <w:rPr>
          <w:rFonts w:ascii="仿宋_GB2312" w:eastAsia="仿宋_GB2312"/>
          <w:b/>
          <w:bCs/>
          <w:color w:val="auto"/>
          <w:sz w:val="28"/>
          <w:szCs w:val="28"/>
          <w:highlight w:val="none"/>
        </w:rPr>
        <w:t>：</w:t>
      </w:r>
    </w:p>
    <w:p>
      <w:pPr>
        <w:spacing w:line="360" w:lineRule="auto"/>
        <w:ind w:firstLine="6960" w:firstLineChars="2900"/>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单位：万元</w:t>
      </w:r>
    </w:p>
    <w:tbl>
      <w:tblPr>
        <w:tblStyle w:val="6"/>
        <w:tblW w:w="8474" w:type="dxa"/>
        <w:tblInd w:w="0" w:type="dxa"/>
        <w:shd w:val="clear" w:color="auto" w:fill="auto"/>
        <w:tblLayout w:type="fixed"/>
        <w:tblCellMar>
          <w:top w:w="0" w:type="dxa"/>
          <w:left w:w="0" w:type="dxa"/>
          <w:bottom w:w="0" w:type="dxa"/>
          <w:right w:w="0" w:type="dxa"/>
        </w:tblCellMar>
      </w:tblPr>
      <w:tblGrid>
        <w:gridCol w:w="554"/>
        <w:gridCol w:w="2445"/>
        <w:gridCol w:w="1245"/>
        <w:gridCol w:w="1455"/>
        <w:gridCol w:w="1470"/>
        <w:gridCol w:w="1305"/>
      </w:tblGrid>
      <w:tr>
        <w:tblPrEx>
          <w:shd w:val="clear" w:color="auto" w:fill="auto"/>
          <w:tblCellMar>
            <w:top w:w="0" w:type="dxa"/>
            <w:left w:w="0" w:type="dxa"/>
            <w:bottom w:w="0" w:type="dxa"/>
            <w:right w:w="0" w:type="dxa"/>
          </w:tblCellMar>
        </w:tblPrEx>
        <w:trPr>
          <w:trHeight w:val="780" w:hRule="atLeast"/>
        </w:trPr>
        <w:tc>
          <w:tcPr>
            <w:tcW w:w="554"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序号</w:t>
            </w:r>
          </w:p>
        </w:tc>
        <w:tc>
          <w:tcPr>
            <w:tcW w:w="244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资金支出内容</w:t>
            </w:r>
          </w:p>
        </w:tc>
        <w:tc>
          <w:tcPr>
            <w:tcW w:w="124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预算金额</w:t>
            </w:r>
          </w:p>
        </w:tc>
        <w:tc>
          <w:tcPr>
            <w:tcW w:w="145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实际到位金额</w:t>
            </w:r>
          </w:p>
        </w:tc>
        <w:tc>
          <w:tcPr>
            <w:tcW w:w="147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实际支出金额</w:t>
            </w:r>
          </w:p>
        </w:tc>
        <w:tc>
          <w:tcPr>
            <w:tcW w:w="130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资金执行率</w:t>
            </w:r>
          </w:p>
        </w:tc>
      </w:tr>
      <w:tr>
        <w:tblPrEx>
          <w:tblCellMar>
            <w:top w:w="0" w:type="dxa"/>
            <w:left w:w="0" w:type="dxa"/>
            <w:bottom w:w="0" w:type="dxa"/>
            <w:right w:w="0" w:type="dxa"/>
          </w:tblCellMar>
        </w:tblPrEx>
        <w:trPr>
          <w:trHeight w:val="740" w:hRule="atLeast"/>
        </w:trPr>
        <w:tc>
          <w:tcPr>
            <w:tcW w:w="554"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44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增加福建省二建建设集团有限公司注册资本金项目</w:t>
            </w:r>
          </w:p>
        </w:tc>
        <w:tc>
          <w:tcPr>
            <w:tcW w:w="124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10000</w:t>
            </w:r>
          </w:p>
        </w:tc>
        <w:tc>
          <w:tcPr>
            <w:tcW w:w="145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10000</w:t>
            </w:r>
          </w:p>
        </w:tc>
        <w:tc>
          <w:tcPr>
            <w:tcW w:w="147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10000</w:t>
            </w:r>
          </w:p>
        </w:tc>
        <w:tc>
          <w:tcPr>
            <w:tcW w:w="130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w:t>
            </w:r>
          </w:p>
        </w:tc>
      </w:tr>
    </w:tbl>
    <w:p>
      <w:pPr>
        <w:spacing w:line="360" w:lineRule="auto"/>
        <w:ind w:firstLine="281" w:firstLineChars="100"/>
        <w:outlineLvl w:val="1"/>
        <w:rPr>
          <w:rFonts w:ascii="仿宋_GB2312" w:eastAsia="仿宋_GB2312"/>
          <w:b/>
          <w:color w:val="auto"/>
          <w:sz w:val="28"/>
          <w:szCs w:val="28"/>
          <w:highlight w:val="none"/>
        </w:rPr>
      </w:pPr>
      <w:bookmarkStart w:id="7" w:name="_Toc30612"/>
      <w:r>
        <w:rPr>
          <w:rFonts w:hint="eastAsia" w:ascii="仿宋_GB2312" w:eastAsia="仿宋_GB2312"/>
          <w:b/>
          <w:color w:val="auto"/>
          <w:sz w:val="28"/>
          <w:szCs w:val="28"/>
          <w:highlight w:val="none"/>
        </w:rPr>
        <w:t>（四）项目绩效目标及</w:t>
      </w:r>
      <w:r>
        <w:rPr>
          <w:rFonts w:ascii="仿宋_GB2312" w:eastAsia="仿宋_GB2312"/>
          <w:b/>
          <w:color w:val="auto"/>
          <w:sz w:val="28"/>
          <w:szCs w:val="28"/>
          <w:highlight w:val="none"/>
        </w:rPr>
        <w:t>自评结果</w:t>
      </w:r>
      <w:bookmarkEnd w:id="7"/>
    </w:p>
    <w:p>
      <w:pPr>
        <w:spacing w:line="360" w:lineRule="auto"/>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根据</w:t>
      </w:r>
      <w:r>
        <w:rPr>
          <w:rFonts w:hint="eastAsia" w:ascii="仿宋_GB2312" w:eastAsia="仿宋_GB2312"/>
          <w:color w:val="auto"/>
          <w:sz w:val="28"/>
          <w:szCs w:val="28"/>
          <w:highlight w:val="none"/>
        </w:rPr>
        <w:t>《关于研究增加省二建公司注册资本金等事宜的纪要》（福州市人民政府专题会议纪要[2018]415号）</w:t>
      </w:r>
      <w:r>
        <w:rPr>
          <w:rFonts w:ascii="仿宋_GB2312" w:eastAsia="仿宋_GB2312"/>
          <w:color w:val="auto"/>
          <w:sz w:val="28"/>
          <w:szCs w:val="28"/>
          <w:highlight w:val="none"/>
        </w:rPr>
        <w:t>，向省二建公司注册资本金注入</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元，用于补充公司流动资金</w:t>
      </w:r>
      <w:r>
        <w:rPr>
          <w:rFonts w:hint="eastAsia" w:ascii="仿宋_GB2312" w:eastAsia="仿宋_GB2312"/>
          <w:color w:val="auto"/>
          <w:sz w:val="28"/>
          <w:szCs w:val="28"/>
          <w:highlight w:val="none"/>
          <w:lang w:eastAsia="zh-CN"/>
        </w:rPr>
        <w:t>。</w:t>
      </w:r>
      <w:r>
        <w:rPr>
          <w:rFonts w:ascii="仿宋_GB2312" w:eastAsia="仿宋_GB2312"/>
          <w:color w:val="auto"/>
          <w:sz w:val="28"/>
          <w:szCs w:val="28"/>
          <w:highlight w:val="none"/>
        </w:rPr>
        <w:t>资本金注入后</w:t>
      </w:r>
      <w:r>
        <w:rPr>
          <w:rFonts w:hint="eastAsia" w:ascii="仿宋_GB2312" w:eastAsia="仿宋_GB2312"/>
          <w:color w:val="auto"/>
          <w:sz w:val="28"/>
          <w:szCs w:val="28"/>
          <w:highlight w:val="none"/>
        </w:rPr>
        <w:t>省</w:t>
      </w:r>
      <w:r>
        <w:rPr>
          <w:rFonts w:ascii="仿宋_GB2312" w:eastAsia="仿宋_GB2312"/>
          <w:color w:val="auto"/>
          <w:sz w:val="28"/>
          <w:szCs w:val="28"/>
          <w:highlight w:val="none"/>
        </w:rPr>
        <w:t>二建公司预计</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企业产值比上年增加</w:t>
      </w:r>
      <w:r>
        <w:rPr>
          <w:rFonts w:hint="eastAsia" w:ascii="仿宋_GB2312" w:eastAsia="仿宋_GB2312"/>
          <w:color w:val="auto"/>
          <w:sz w:val="28"/>
          <w:szCs w:val="28"/>
          <w:highlight w:val="none"/>
        </w:rPr>
        <w:t>5000</w:t>
      </w:r>
      <w:r>
        <w:rPr>
          <w:rFonts w:ascii="仿宋_GB2312" w:eastAsia="仿宋_GB2312"/>
          <w:color w:val="auto"/>
          <w:sz w:val="28"/>
          <w:szCs w:val="28"/>
          <w:highlight w:val="none"/>
        </w:rPr>
        <w:t>0</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实现的利税总额比上年增加</w:t>
      </w:r>
      <w:r>
        <w:rPr>
          <w:rFonts w:hint="eastAsia" w:ascii="仿宋_GB2312" w:eastAsia="仿宋_GB2312"/>
          <w:color w:val="auto"/>
          <w:sz w:val="28"/>
          <w:szCs w:val="28"/>
          <w:highlight w:val="none"/>
        </w:rPr>
        <w:t>2000万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新增从业人员</w:t>
      </w:r>
      <w:r>
        <w:rPr>
          <w:rFonts w:hint="eastAsia" w:ascii="仿宋_GB2312" w:eastAsia="仿宋_GB2312"/>
          <w:color w:val="auto"/>
          <w:sz w:val="28"/>
          <w:szCs w:val="28"/>
          <w:highlight w:val="none"/>
        </w:rPr>
        <w:t>1000人</w:t>
      </w:r>
      <w:r>
        <w:rPr>
          <w:rFonts w:ascii="仿宋_GB2312" w:eastAsia="仿宋_GB2312"/>
          <w:color w:val="auto"/>
          <w:sz w:val="28"/>
          <w:szCs w:val="28"/>
          <w:highlight w:val="none"/>
        </w:rPr>
        <w:t>。</w:t>
      </w:r>
    </w:p>
    <w:p>
      <w:pPr>
        <w:spacing w:line="360" w:lineRule="auto"/>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建公司依据</w:t>
      </w:r>
      <w:r>
        <w:rPr>
          <w:rFonts w:hint="eastAsia" w:ascii="仿宋_GB2312" w:eastAsia="仿宋_GB2312"/>
          <w:color w:val="auto"/>
          <w:sz w:val="28"/>
          <w:szCs w:val="28"/>
          <w:highlight w:val="none"/>
          <w:lang w:eastAsia="zh-CN"/>
        </w:rPr>
        <w:t>福州</w:t>
      </w:r>
      <w:r>
        <w:rPr>
          <w:rFonts w:ascii="仿宋_GB2312" w:eastAsia="仿宋_GB2312"/>
          <w:color w:val="auto"/>
          <w:sz w:val="28"/>
          <w:szCs w:val="28"/>
          <w:highlight w:val="none"/>
        </w:rPr>
        <w:t>市财政局《福州市财政局关于开展</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度国有资本经营预算绩效目标编制信息化试点工作的通知》（榕财统</w:t>
      </w:r>
      <w:r>
        <w:rPr>
          <w:rFonts w:hint="eastAsia" w:ascii="仿宋_GB2312" w:eastAsia="仿宋_GB2312"/>
          <w:color w:val="auto"/>
          <w:sz w:val="28"/>
          <w:szCs w:val="28"/>
          <w:highlight w:val="none"/>
        </w:rPr>
        <w:t>[2020]9号</w:t>
      </w:r>
      <w:r>
        <w:rPr>
          <w:rFonts w:ascii="仿宋_GB2312" w:eastAsia="仿宋_GB2312"/>
          <w:color w:val="auto"/>
          <w:sz w:val="28"/>
          <w:szCs w:val="28"/>
          <w:highlight w:val="none"/>
        </w:rPr>
        <w:t>文</w:t>
      </w:r>
      <w:r>
        <w:rPr>
          <w:rFonts w:hint="eastAsia" w:ascii="仿宋_GB2312" w:eastAsia="仿宋_GB2312"/>
          <w:color w:val="auto"/>
          <w:sz w:val="28"/>
          <w:szCs w:val="28"/>
          <w:highlight w:val="none"/>
          <w:lang w:eastAsia="zh-CN"/>
        </w:rPr>
        <w:t>）</w:t>
      </w:r>
      <w:r>
        <w:rPr>
          <w:rFonts w:ascii="仿宋_GB2312" w:eastAsia="仿宋_GB2312"/>
          <w:color w:val="auto"/>
          <w:sz w:val="28"/>
          <w:szCs w:val="28"/>
          <w:highlight w:val="none"/>
        </w:rPr>
        <w:t>要求，为该项目设置了5</w:t>
      </w:r>
      <w:r>
        <w:rPr>
          <w:rFonts w:hint="eastAsia" w:ascii="仿宋_GB2312" w:eastAsia="仿宋_GB2312"/>
          <w:color w:val="auto"/>
          <w:sz w:val="28"/>
          <w:szCs w:val="28"/>
          <w:highlight w:val="none"/>
          <w:lang w:eastAsia="zh-CN"/>
        </w:rPr>
        <w:t>个</w:t>
      </w:r>
      <w:r>
        <w:rPr>
          <w:rFonts w:ascii="仿宋_GB2312" w:eastAsia="仿宋_GB2312"/>
          <w:color w:val="auto"/>
          <w:sz w:val="28"/>
          <w:szCs w:val="28"/>
          <w:highlight w:val="none"/>
        </w:rPr>
        <w:t>具体绩效指标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其中产出指标</w:t>
      </w:r>
      <w:r>
        <w:rPr>
          <w:rFonts w:hint="eastAsia" w:ascii="仿宋_GB2312" w:eastAsia="仿宋_GB2312"/>
          <w:color w:val="auto"/>
          <w:sz w:val="28"/>
          <w:szCs w:val="28"/>
          <w:highlight w:val="none"/>
          <w:lang w:val="en-US" w:eastAsia="zh-CN"/>
        </w:rPr>
        <w:t>3个，效益指标2个，</w:t>
      </w:r>
      <w:r>
        <w:rPr>
          <w:rFonts w:hint="eastAsia" w:ascii="仿宋_GB2312" w:eastAsia="仿宋_GB2312"/>
          <w:color w:val="auto"/>
          <w:sz w:val="28"/>
          <w:szCs w:val="28"/>
          <w:highlight w:val="none"/>
        </w:rPr>
        <w:t>评价指标总分为100分，自评指标得分为</w:t>
      </w:r>
      <w:r>
        <w:rPr>
          <w:rFonts w:ascii="仿宋_GB2312" w:eastAsia="仿宋_GB2312"/>
          <w:color w:val="auto"/>
          <w:sz w:val="28"/>
          <w:szCs w:val="28"/>
          <w:highlight w:val="none"/>
        </w:rPr>
        <w:t>100</w:t>
      </w:r>
      <w:r>
        <w:rPr>
          <w:rFonts w:hint="eastAsia" w:ascii="仿宋_GB2312" w:eastAsia="仿宋_GB2312"/>
          <w:color w:val="auto"/>
          <w:sz w:val="28"/>
          <w:szCs w:val="28"/>
          <w:highlight w:val="none"/>
        </w:rPr>
        <w:t>分，自评等级为“优”。其中，产出得分</w:t>
      </w:r>
      <w:r>
        <w:rPr>
          <w:rFonts w:ascii="仿宋_GB2312" w:eastAsia="仿宋_GB2312"/>
          <w:color w:val="auto"/>
          <w:sz w:val="28"/>
          <w:szCs w:val="28"/>
          <w:highlight w:val="none"/>
        </w:rPr>
        <w:t>60</w:t>
      </w:r>
      <w:r>
        <w:rPr>
          <w:rFonts w:hint="eastAsia" w:ascii="仿宋_GB2312" w:eastAsia="仿宋_GB2312"/>
          <w:color w:val="auto"/>
          <w:sz w:val="28"/>
          <w:szCs w:val="28"/>
          <w:highlight w:val="none"/>
        </w:rPr>
        <w:t>分（分值60分）、效益得分40分（分值40分）。</w:t>
      </w:r>
    </w:p>
    <w:p>
      <w:pPr>
        <w:spacing w:line="360" w:lineRule="auto"/>
        <w:ind w:firstLine="562" w:firstLineChars="200"/>
        <w:rPr>
          <w:rFonts w:ascii="仿宋_GB2312" w:eastAsia="仿宋_GB2312"/>
          <w:b/>
          <w:bCs/>
          <w:color w:val="auto"/>
          <w:sz w:val="28"/>
          <w:szCs w:val="28"/>
          <w:highlight w:val="none"/>
        </w:rPr>
      </w:pPr>
      <w:r>
        <w:rPr>
          <w:rFonts w:hint="eastAsia" w:ascii="仿宋_GB2312" w:eastAsia="仿宋_GB2312"/>
          <w:b/>
          <w:bCs/>
          <w:color w:val="auto"/>
          <w:sz w:val="28"/>
          <w:szCs w:val="28"/>
          <w:highlight w:val="none"/>
        </w:rPr>
        <w:t>绩效自评表情况如表2：</w:t>
      </w: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p>
    <w:tbl>
      <w:tblPr>
        <w:tblStyle w:val="6"/>
        <w:tblW w:w="8294" w:type="dxa"/>
        <w:tblInd w:w="0" w:type="dxa"/>
        <w:shd w:val="clear" w:color="auto" w:fill="auto"/>
        <w:tblLayout w:type="fixed"/>
        <w:tblCellMar>
          <w:top w:w="0" w:type="dxa"/>
          <w:left w:w="0" w:type="dxa"/>
          <w:bottom w:w="0" w:type="dxa"/>
          <w:right w:w="0" w:type="dxa"/>
        </w:tblCellMar>
      </w:tblPr>
      <w:tblGrid>
        <w:gridCol w:w="1334"/>
        <w:gridCol w:w="1665"/>
        <w:gridCol w:w="1680"/>
        <w:gridCol w:w="1215"/>
        <w:gridCol w:w="1140"/>
        <w:gridCol w:w="1260"/>
      </w:tblGrid>
      <w:tr>
        <w:tblPrEx>
          <w:shd w:val="clear" w:color="auto" w:fill="auto"/>
          <w:tblCellMar>
            <w:top w:w="0" w:type="dxa"/>
            <w:left w:w="0" w:type="dxa"/>
            <w:bottom w:w="0" w:type="dxa"/>
            <w:right w:w="0" w:type="dxa"/>
          </w:tblCellMar>
        </w:tblPrEx>
        <w:trPr>
          <w:trHeight w:val="585" w:hRule="atLeast"/>
        </w:trPr>
        <w:tc>
          <w:tcPr>
            <w:tcW w:w="1334"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一级指标</w:t>
            </w:r>
          </w:p>
        </w:tc>
        <w:tc>
          <w:tcPr>
            <w:tcW w:w="166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二级指标</w:t>
            </w:r>
          </w:p>
        </w:tc>
        <w:tc>
          <w:tcPr>
            <w:tcW w:w="168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三级指标</w:t>
            </w:r>
          </w:p>
        </w:tc>
        <w:tc>
          <w:tcPr>
            <w:tcW w:w="121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目标值</w:t>
            </w:r>
          </w:p>
        </w:tc>
        <w:tc>
          <w:tcPr>
            <w:tcW w:w="114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分值</w:t>
            </w:r>
          </w:p>
        </w:tc>
        <w:tc>
          <w:tcPr>
            <w:tcW w:w="1260"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自评得分</w:t>
            </w:r>
          </w:p>
        </w:tc>
      </w:tr>
      <w:tr>
        <w:tblPrEx>
          <w:tblCellMar>
            <w:top w:w="0" w:type="dxa"/>
            <w:left w:w="0" w:type="dxa"/>
            <w:bottom w:w="0" w:type="dxa"/>
            <w:right w:w="0" w:type="dxa"/>
          </w:tblCellMar>
        </w:tblPrEx>
        <w:trPr>
          <w:trHeight w:val="495" w:hRule="atLeast"/>
        </w:trPr>
        <w:tc>
          <w:tcPr>
            <w:tcW w:w="133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产出指标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目标完成率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c>
          <w:tcPr>
            <w:tcW w:w="126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r>
      <w:tr>
        <w:tblPrEx>
          <w:tblCellMar>
            <w:top w:w="0" w:type="dxa"/>
            <w:left w:w="0" w:type="dxa"/>
            <w:bottom w:w="0" w:type="dxa"/>
            <w:right w:w="0" w:type="dxa"/>
          </w:tblCellMar>
        </w:tblPrEx>
        <w:trPr>
          <w:trHeight w:val="495" w:hRule="atLeast"/>
        </w:trPr>
        <w:tc>
          <w:tcPr>
            <w:tcW w:w="133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成本指标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预算执行率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126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r>
      <w:tr>
        <w:tblPrEx>
          <w:tblCellMar>
            <w:top w:w="0" w:type="dxa"/>
            <w:left w:w="0" w:type="dxa"/>
            <w:bottom w:w="0" w:type="dxa"/>
            <w:right w:w="0" w:type="dxa"/>
          </w:tblCellMar>
        </w:tblPrEx>
        <w:trPr>
          <w:trHeight w:val="495" w:hRule="atLeast"/>
        </w:trPr>
        <w:tc>
          <w:tcPr>
            <w:tcW w:w="133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企业产值增长</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5亿元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c>
          <w:tcPr>
            <w:tcW w:w="126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r>
      <w:tr>
        <w:tblPrEx>
          <w:tblCellMar>
            <w:top w:w="0" w:type="dxa"/>
            <w:left w:w="0" w:type="dxa"/>
            <w:bottom w:w="0" w:type="dxa"/>
            <w:right w:w="0" w:type="dxa"/>
          </w:tblCellMar>
        </w:tblPrEx>
        <w:trPr>
          <w:trHeight w:val="495" w:hRule="atLeast"/>
        </w:trPr>
        <w:tc>
          <w:tcPr>
            <w:tcW w:w="133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效益指标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经济效益</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利税总额增长</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Style w:val="14"/>
                <w:color w:val="auto"/>
                <w:sz w:val="21"/>
                <w:szCs w:val="21"/>
                <w:highlight w:val="none"/>
                <w:lang w:val="en-US" w:eastAsia="zh-CN" w:bidi="ar"/>
              </w:rPr>
              <w:t>2000万元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w:t>
            </w:r>
          </w:p>
        </w:tc>
        <w:tc>
          <w:tcPr>
            <w:tcW w:w="126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w:t>
            </w:r>
          </w:p>
        </w:tc>
      </w:tr>
      <w:tr>
        <w:tblPrEx>
          <w:tblCellMar>
            <w:top w:w="0" w:type="dxa"/>
            <w:left w:w="0" w:type="dxa"/>
            <w:bottom w:w="0" w:type="dxa"/>
            <w:right w:w="0" w:type="dxa"/>
          </w:tblCellMar>
        </w:tblPrEx>
        <w:trPr>
          <w:trHeight w:val="495" w:hRule="atLeast"/>
        </w:trPr>
        <w:tc>
          <w:tcPr>
            <w:tcW w:w="133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社会效益</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新增从业人员</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1000人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w:t>
            </w:r>
          </w:p>
        </w:tc>
        <w:tc>
          <w:tcPr>
            <w:tcW w:w="126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w:t>
            </w:r>
          </w:p>
        </w:tc>
      </w:tr>
      <w:tr>
        <w:tblPrEx>
          <w:tblCellMar>
            <w:top w:w="0" w:type="dxa"/>
            <w:left w:w="0" w:type="dxa"/>
            <w:bottom w:w="0" w:type="dxa"/>
            <w:right w:w="0" w:type="dxa"/>
          </w:tblCellMar>
        </w:tblPrEx>
        <w:trPr>
          <w:trHeight w:val="495" w:hRule="atLeast"/>
        </w:trPr>
        <w:tc>
          <w:tcPr>
            <w:tcW w:w="2999"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合    计</w:t>
            </w:r>
          </w:p>
        </w:tc>
        <w:tc>
          <w:tcPr>
            <w:tcW w:w="168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1"/>
                <w:szCs w:val="21"/>
                <w:highlight w:val="none"/>
                <w:u w:val="none"/>
              </w:rPr>
            </w:pPr>
          </w:p>
        </w:tc>
        <w:tc>
          <w:tcPr>
            <w:tcW w:w="121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1"/>
                <w:szCs w:val="21"/>
                <w:highlight w:val="none"/>
                <w:u w:val="none"/>
              </w:rPr>
            </w:pPr>
          </w:p>
        </w:tc>
        <w:tc>
          <w:tcPr>
            <w:tcW w:w="11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100</w:t>
            </w:r>
          </w:p>
        </w:tc>
        <w:tc>
          <w:tcPr>
            <w:tcW w:w="1260"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100</w:t>
            </w:r>
          </w:p>
        </w:tc>
      </w:tr>
    </w:tbl>
    <w:p>
      <w:pPr>
        <w:spacing w:line="360" w:lineRule="auto"/>
        <w:ind w:firstLine="281" w:firstLineChars="100"/>
        <w:outlineLvl w:val="1"/>
        <w:rPr>
          <w:rFonts w:ascii="仿宋_GB2312" w:eastAsia="仿宋_GB2312"/>
          <w:b/>
          <w:color w:val="auto"/>
          <w:sz w:val="28"/>
          <w:szCs w:val="28"/>
          <w:highlight w:val="none"/>
        </w:rPr>
      </w:pPr>
      <w:bookmarkStart w:id="8" w:name="_Toc11514"/>
      <w:r>
        <w:rPr>
          <w:rFonts w:hint="eastAsia" w:ascii="仿宋_GB2312" w:eastAsia="仿宋_GB2312"/>
          <w:b/>
          <w:color w:val="auto"/>
          <w:sz w:val="28"/>
          <w:szCs w:val="28"/>
          <w:highlight w:val="none"/>
        </w:rPr>
        <w:t>（五</w:t>
      </w:r>
      <w:r>
        <w:rPr>
          <w:rFonts w:ascii="仿宋_GB2312" w:eastAsia="仿宋_GB2312"/>
          <w:b/>
          <w:color w:val="auto"/>
          <w:sz w:val="28"/>
          <w:szCs w:val="28"/>
          <w:highlight w:val="none"/>
        </w:rPr>
        <w:t>）项目主要依据文件</w:t>
      </w:r>
      <w:bookmarkEnd w:id="8"/>
    </w:p>
    <w:p>
      <w:pPr>
        <w:spacing w:line="360" w:lineRule="auto"/>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1.《中共中央 国务院关于全面实施预算绩效管理的意见》（中发[2018]34号）</w:t>
      </w:r>
    </w:p>
    <w:p>
      <w:pPr>
        <w:spacing w:line="360" w:lineRule="auto"/>
        <w:ind w:firstLine="420" w:firstLineChars="150"/>
        <w:rPr>
          <w:rFonts w:ascii="仿宋_GB2312" w:eastAsia="仿宋_GB2312"/>
          <w:color w:val="auto"/>
          <w:sz w:val="28"/>
          <w:szCs w:val="28"/>
          <w:highlight w:val="none"/>
        </w:rPr>
      </w:pPr>
      <w:r>
        <w:rPr>
          <w:rFonts w:ascii="仿宋_GB2312" w:eastAsia="仿宋_GB2312"/>
          <w:color w:val="auto"/>
          <w:sz w:val="28"/>
          <w:szCs w:val="28"/>
          <w:highlight w:val="none"/>
        </w:rPr>
        <w:t>2.</w:t>
      </w:r>
      <w:r>
        <w:rPr>
          <w:rFonts w:hint="eastAsia" w:ascii="仿宋_GB2312" w:eastAsia="仿宋_GB2312"/>
          <w:color w:val="auto"/>
          <w:sz w:val="28"/>
          <w:szCs w:val="28"/>
          <w:highlight w:val="none"/>
        </w:rPr>
        <w:t>《中共福建省委 福建省人民政府关于印发&lt;全面实施预算绩效管理的实施意见&gt;的通知》（闽委发[2019]5号）</w:t>
      </w:r>
    </w:p>
    <w:p>
      <w:pPr>
        <w:spacing w:line="360" w:lineRule="auto"/>
        <w:ind w:firstLine="420" w:firstLineChars="150"/>
        <w:rPr>
          <w:rFonts w:ascii="仿宋_GB2312" w:eastAsia="仿宋_GB2312"/>
          <w:b/>
          <w:color w:val="auto"/>
          <w:sz w:val="28"/>
          <w:szCs w:val="28"/>
          <w:highlight w:val="none"/>
        </w:rPr>
      </w:pPr>
      <w:r>
        <w:rPr>
          <w:rFonts w:ascii="仿宋_GB2312" w:eastAsia="仿宋_GB2312"/>
          <w:color w:val="auto"/>
          <w:sz w:val="28"/>
          <w:szCs w:val="28"/>
          <w:highlight w:val="none"/>
        </w:rPr>
        <w:t>3.</w:t>
      </w:r>
      <w:r>
        <w:rPr>
          <w:rFonts w:hint="eastAsia" w:ascii="仿宋_GB2312" w:eastAsia="仿宋_GB2312"/>
          <w:color w:val="auto"/>
          <w:sz w:val="28"/>
          <w:szCs w:val="28"/>
          <w:highlight w:val="none"/>
        </w:rPr>
        <w:t>《财务部关于印发&lt;项目支出绩效评价管理办法&gt;的通知》（财预[2020]10号）</w:t>
      </w:r>
    </w:p>
    <w:p>
      <w:pPr>
        <w:spacing w:line="360" w:lineRule="auto"/>
        <w:ind w:firstLine="420" w:firstLineChars="150"/>
        <w:rPr>
          <w:rFonts w:ascii="仿宋_GB2312" w:eastAsia="仿宋_GB2312"/>
          <w:color w:val="auto"/>
          <w:sz w:val="28"/>
          <w:szCs w:val="28"/>
          <w:highlight w:val="none"/>
        </w:rPr>
      </w:pPr>
      <w:r>
        <w:rPr>
          <w:rFonts w:ascii="仿宋_GB2312" w:eastAsia="仿宋_GB2312"/>
          <w:color w:val="auto"/>
          <w:sz w:val="28"/>
          <w:szCs w:val="28"/>
          <w:highlight w:val="none"/>
        </w:rPr>
        <w:t>4.《福州市财政局关于开展</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度国有资本经营预算绩效目标编制信息化试点工作的通知》（榕财统</w:t>
      </w:r>
      <w:r>
        <w:rPr>
          <w:rFonts w:hint="eastAsia" w:ascii="仿宋_GB2312" w:eastAsia="仿宋_GB2312"/>
          <w:color w:val="auto"/>
          <w:sz w:val="28"/>
          <w:szCs w:val="28"/>
          <w:highlight w:val="none"/>
        </w:rPr>
        <w:t>[2020]9号）</w:t>
      </w:r>
    </w:p>
    <w:p>
      <w:pPr>
        <w:spacing w:line="360" w:lineRule="auto"/>
        <w:ind w:firstLine="420" w:firstLineChars="150"/>
        <w:rPr>
          <w:rFonts w:ascii="仿宋_GB2312" w:eastAsia="仿宋_GB2312"/>
          <w:color w:val="auto"/>
          <w:sz w:val="28"/>
          <w:szCs w:val="28"/>
          <w:highlight w:val="none"/>
        </w:rPr>
      </w:pPr>
      <w:r>
        <w:rPr>
          <w:rFonts w:ascii="仿宋_GB2312" w:eastAsia="仿宋_GB2312"/>
          <w:color w:val="auto"/>
          <w:sz w:val="28"/>
          <w:szCs w:val="28"/>
          <w:highlight w:val="none"/>
        </w:rPr>
        <w:t>5</w:t>
      </w:r>
      <w:r>
        <w:rPr>
          <w:rFonts w:hint="eastAsia" w:ascii="仿宋_GB2312" w:eastAsia="仿宋_GB2312"/>
          <w:color w:val="auto"/>
          <w:sz w:val="28"/>
          <w:szCs w:val="28"/>
          <w:highlight w:val="none"/>
        </w:rPr>
        <w:t>.《</w:t>
      </w:r>
      <w:r>
        <w:rPr>
          <w:rFonts w:ascii="仿宋_GB2312" w:eastAsia="仿宋_GB2312"/>
          <w:color w:val="auto"/>
          <w:sz w:val="28"/>
          <w:szCs w:val="28"/>
          <w:highlight w:val="none"/>
        </w:rPr>
        <w:t>福州市人民政府专题会议纪要</w:t>
      </w:r>
      <w:r>
        <w:rPr>
          <w:rFonts w:hint="eastAsia" w:ascii="仿宋_GB2312" w:eastAsia="仿宋_GB2312"/>
          <w:color w:val="auto"/>
          <w:sz w:val="28"/>
          <w:szCs w:val="28"/>
          <w:highlight w:val="none"/>
        </w:rPr>
        <w:t>》（[2018]415号）</w:t>
      </w:r>
    </w:p>
    <w:p>
      <w:pPr>
        <w:spacing w:line="360" w:lineRule="auto"/>
        <w:ind w:firstLine="420" w:firstLineChars="150"/>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6</w:t>
      </w:r>
      <w:r>
        <w:rPr>
          <w:rFonts w:hint="eastAsia" w:ascii="仿宋_GB2312" w:eastAsia="仿宋_GB2312"/>
          <w:color w:val="auto"/>
          <w:sz w:val="28"/>
          <w:szCs w:val="28"/>
          <w:highlight w:val="none"/>
        </w:rPr>
        <w:t>.</w:t>
      </w:r>
      <w:r>
        <w:rPr>
          <w:rFonts w:ascii="仿宋_GB2312" w:eastAsia="仿宋_GB2312"/>
          <w:color w:val="auto"/>
          <w:sz w:val="28"/>
          <w:szCs w:val="28"/>
          <w:highlight w:val="none"/>
        </w:rPr>
        <w:t>《福州市财政局关于批复市国资委</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度部门预算的通知》</w:t>
      </w:r>
      <w:r>
        <w:rPr>
          <w:rFonts w:hint="eastAsia" w:ascii="仿宋_GB2312" w:eastAsia="仿宋_GB2312"/>
          <w:color w:val="auto"/>
          <w:sz w:val="28"/>
          <w:szCs w:val="28"/>
          <w:highlight w:val="none"/>
        </w:rPr>
        <w:t>（</w:t>
      </w:r>
      <w:r>
        <w:rPr>
          <w:rFonts w:ascii="仿宋_GB2312" w:eastAsia="仿宋_GB2312"/>
          <w:color w:val="auto"/>
          <w:sz w:val="28"/>
          <w:szCs w:val="28"/>
          <w:highlight w:val="none"/>
        </w:rPr>
        <w:t>榕</w:t>
      </w:r>
      <w:r>
        <w:rPr>
          <w:rFonts w:hint="eastAsia" w:ascii="仿宋_GB2312" w:eastAsia="仿宋_GB2312"/>
          <w:color w:val="auto"/>
          <w:sz w:val="28"/>
          <w:szCs w:val="28"/>
          <w:highlight w:val="none"/>
        </w:rPr>
        <w:t>财</w:t>
      </w:r>
      <w:r>
        <w:rPr>
          <w:rFonts w:ascii="仿宋_GB2312" w:eastAsia="仿宋_GB2312"/>
          <w:color w:val="auto"/>
          <w:sz w:val="28"/>
          <w:szCs w:val="28"/>
          <w:highlight w:val="none"/>
        </w:rPr>
        <w:t>企</w:t>
      </w:r>
      <w:r>
        <w:rPr>
          <w:rFonts w:hint="eastAsia" w:ascii="仿宋_GB2312" w:eastAsia="仿宋_GB2312"/>
          <w:color w:val="auto"/>
          <w:sz w:val="28"/>
          <w:szCs w:val="28"/>
          <w:highlight w:val="none"/>
        </w:rPr>
        <w:t>（</w:t>
      </w:r>
      <w:r>
        <w:rPr>
          <w:rFonts w:ascii="仿宋_GB2312" w:eastAsia="仿宋_GB2312"/>
          <w:color w:val="auto"/>
          <w:sz w:val="28"/>
          <w:szCs w:val="28"/>
          <w:highlight w:val="none"/>
        </w:rPr>
        <w:t>指）</w:t>
      </w:r>
      <w:r>
        <w:rPr>
          <w:rFonts w:hint="eastAsia" w:ascii="仿宋_GB2312" w:eastAsia="仿宋_GB2312"/>
          <w:color w:val="auto"/>
          <w:sz w:val="28"/>
          <w:szCs w:val="28"/>
          <w:highlight w:val="none"/>
        </w:rPr>
        <w:t>[2020]10号</w:t>
      </w:r>
      <w:r>
        <w:rPr>
          <w:rFonts w:ascii="仿宋_GB2312" w:eastAsia="仿宋_GB2312"/>
          <w:color w:val="auto"/>
          <w:sz w:val="28"/>
          <w:szCs w:val="28"/>
          <w:highlight w:val="none"/>
        </w:rPr>
        <w:t>）</w:t>
      </w:r>
    </w:p>
    <w:p>
      <w:pPr>
        <w:spacing w:line="360" w:lineRule="auto"/>
        <w:ind w:firstLine="422" w:firstLineChars="150"/>
        <w:outlineLvl w:val="0"/>
        <w:rPr>
          <w:rFonts w:ascii="仿宋_GB2312" w:eastAsia="仿宋_GB2312"/>
          <w:b/>
          <w:color w:val="auto"/>
          <w:sz w:val="28"/>
          <w:szCs w:val="28"/>
          <w:highlight w:val="none"/>
        </w:rPr>
      </w:pPr>
      <w:bookmarkStart w:id="9" w:name="_Toc75"/>
      <w:r>
        <w:rPr>
          <w:rFonts w:hint="eastAsia" w:ascii="仿宋_GB2312" w:eastAsia="仿宋_GB2312"/>
          <w:b/>
          <w:color w:val="auto"/>
          <w:sz w:val="28"/>
          <w:szCs w:val="28"/>
          <w:highlight w:val="none"/>
        </w:rPr>
        <w:t>二、绩效评价工作开展情况</w:t>
      </w:r>
      <w:bookmarkEnd w:id="9"/>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受</w:t>
      </w:r>
      <w:r>
        <w:rPr>
          <w:rFonts w:ascii="仿宋_GB2312" w:eastAsia="仿宋_GB2312"/>
          <w:color w:val="auto"/>
          <w:sz w:val="28"/>
          <w:szCs w:val="28"/>
          <w:highlight w:val="none"/>
        </w:rPr>
        <w:t>福州市财政局委托，</w:t>
      </w:r>
      <w:r>
        <w:rPr>
          <w:rFonts w:hint="eastAsia" w:ascii="仿宋_GB2312" w:eastAsia="仿宋_GB2312"/>
          <w:color w:val="auto"/>
          <w:sz w:val="28"/>
          <w:szCs w:val="28"/>
          <w:highlight w:val="none"/>
        </w:rPr>
        <w:t>福建</w:t>
      </w:r>
      <w:r>
        <w:rPr>
          <w:rFonts w:ascii="仿宋_GB2312" w:eastAsia="仿宋_GB2312"/>
          <w:color w:val="auto"/>
          <w:sz w:val="28"/>
          <w:szCs w:val="28"/>
          <w:highlight w:val="none"/>
        </w:rPr>
        <w:t>省广拓会计师事务所有限责任公司（以下简称：“评价机构”）对</w:t>
      </w:r>
      <w:r>
        <w:rPr>
          <w:rFonts w:hint="eastAsia" w:ascii="仿宋_GB2312" w:eastAsia="仿宋_GB2312"/>
          <w:color w:val="auto"/>
          <w:sz w:val="28"/>
          <w:szCs w:val="28"/>
          <w:highlight w:val="none"/>
        </w:rPr>
        <w:t>2020年度“增加福建省二建建设集团有限公司注册资本金”项目进</w:t>
      </w:r>
      <w:r>
        <w:rPr>
          <w:rFonts w:ascii="仿宋_GB2312" w:eastAsia="仿宋_GB2312"/>
          <w:color w:val="auto"/>
          <w:sz w:val="28"/>
          <w:szCs w:val="28"/>
          <w:highlight w:val="none"/>
        </w:rPr>
        <w:t>行绩</w:t>
      </w:r>
      <w:r>
        <w:rPr>
          <w:rFonts w:hint="eastAsia" w:ascii="仿宋_GB2312" w:eastAsia="仿宋_GB2312"/>
          <w:color w:val="auto"/>
          <w:sz w:val="28"/>
          <w:szCs w:val="28"/>
          <w:highlight w:val="none"/>
        </w:rPr>
        <w:t>效</w:t>
      </w:r>
      <w:r>
        <w:rPr>
          <w:rFonts w:ascii="仿宋_GB2312" w:eastAsia="仿宋_GB2312"/>
          <w:color w:val="auto"/>
          <w:sz w:val="28"/>
          <w:szCs w:val="28"/>
          <w:highlight w:val="none"/>
        </w:rPr>
        <w:t>评价。</w:t>
      </w:r>
    </w:p>
    <w:p>
      <w:pPr>
        <w:spacing w:line="360" w:lineRule="auto"/>
        <w:ind w:firstLine="422" w:firstLineChars="150"/>
        <w:outlineLvl w:val="1"/>
        <w:rPr>
          <w:rFonts w:ascii="仿宋_GB2312" w:eastAsia="仿宋_GB2312"/>
          <w:b/>
          <w:color w:val="auto"/>
          <w:sz w:val="28"/>
          <w:szCs w:val="28"/>
          <w:highlight w:val="none"/>
        </w:rPr>
      </w:pPr>
      <w:bookmarkStart w:id="10" w:name="_Toc18623"/>
      <w:r>
        <w:rPr>
          <w:rFonts w:hint="eastAsia" w:ascii="仿宋_GB2312" w:eastAsia="仿宋_GB2312"/>
          <w:b/>
          <w:color w:val="auto"/>
          <w:sz w:val="28"/>
          <w:szCs w:val="28"/>
          <w:highlight w:val="none"/>
        </w:rPr>
        <w:t>（一）绩效</w:t>
      </w:r>
      <w:r>
        <w:rPr>
          <w:rFonts w:ascii="仿宋_GB2312" w:eastAsia="仿宋_GB2312"/>
          <w:b/>
          <w:color w:val="auto"/>
          <w:sz w:val="28"/>
          <w:szCs w:val="28"/>
          <w:highlight w:val="none"/>
        </w:rPr>
        <w:t>评价目的、</w:t>
      </w:r>
      <w:r>
        <w:rPr>
          <w:rFonts w:hint="eastAsia" w:ascii="仿宋_GB2312" w:eastAsia="仿宋_GB2312"/>
          <w:b/>
          <w:color w:val="auto"/>
          <w:sz w:val="28"/>
          <w:szCs w:val="28"/>
          <w:highlight w:val="none"/>
        </w:rPr>
        <w:t>对象</w:t>
      </w:r>
      <w:r>
        <w:rPr>
          <w:rFonts w:ascii="仿宋_GB2312" w:eastAsia="仿宋_GB2312"/>
          <w:b/>
          <w:color w:val="auto"/>
          <w:sz w:val="28"/>
          <w:szCs w:val="28"/>
          <w:highlight w:val="none"/>
        </w:rPr>
        <w:t>、范围</w:t>
      </w:r>
      <w:bookmarkEnd w:id="10"/>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通</w:t>
      </w:r>
      <w:r>
        <w:rPr>
          <w:rFonts w:ascii="仿宋_GB2312" w:eastAsia="仿宋_GB2312"/>
          <w:color w:val="auto"/>
          <w:sz w:val="28"/>
          <w:szCs w:val="28"/>
          <w:highlight w:val="none"/>
        </w:rPr>
        <w:t>过对</w:t>
      </w:r>
      <w:r>
        <w:rPr>
          <w:rFonts w:hint="eastAsia" w:ascii="仿宋_GB2312" w:eastAsia="仿宋_GB2312"/>
          <w:color w:val="auto"/>
          <w:sz w:val="28"/>
          <w:szCs w:val="28"/>
          <w:highlight w:val="none"/>
        </w:rPr>
        <w:t>2020年度“增加福建省二建建设集团有限公司注册资本金”项目实施</w:t>
      </w:r>
      <w:r>
        <w:rPr>
          <w:rFonts w:ascii="仿宋_GB2312" w:eastAsia="仿宋_GB2312"/>
          <w:color w:val="auto"/>
          <w:sz w:val="28"/>
          <w:szCs w:val="28"/>
          <w:highlight w:val="none"/>
        </w:rPr>
        <w:t>情况进行全面评价，</w:t>
      </w:r>
      <w:r>
        <w:rPr>
          <w:rFonts w:hint="eastAsia" w:ascii="仿宋_GB2312" w:eastAsia="仿宋_GB2312"/>
          <w:color w:val="auto"/>
          <w:sz w:val="28"/>
          <w:szCs w:val="28"/>
          <w:highlight w:val="none"/>
          <w:lang w:eastAsia="zh-CN"/>
        </w:rPr>
        <w:t>国有资本经营预算执行情况进行检查，</w:t>
      </w:r>
      <w:r>
        <w:rPr>
          <w:rFonts w:ascii="仿宋_GB2312" w:eastAsia="仿宋_GB2312"/>
          <w:color w:val="auto"/>
          <w:sz w:val="28"/>
          <w:szCs w:val="28"/>
          <w:highlight w:val="none"/>
        </w:rPr>
        <w:t>针对发现的问题</w:t>
      </w:r>
      <w:r>
        <w:rPr>
          <w:rFonts w:hint="eastAsia" w:ascii="仿宋_GB2312" w:eastAsia="仿宋_GB2312"/>
          <w:color w:val="auto"/>
          <w:sz w:val="28"/>
          <w:szCs w:val="28"/>
          <w:highlight w:val="none"/>
        </w:rPr>
        <w:t>，</w:t>
      </w:r>
      <w:r>
        <w:rPr>
          <w:rFonts w:ascii="仿宋_GB2312" w:eastAsia="仿宋_GB2312"/>
          <w:color w:val="auto"/>
          <w:sz w:val="28"/>
          <w:szCs w:val="28"/>
          <w:highlight w:val="none"/>
        </w:rPr>
        <w:t>如该政策制定是否合理、政策落实是否有效、政策效果是否显著等，提出合理化建议，进一步优化</w:t>
      </w:r>
      <w:r>
        <w:rPr>
          <w:rFonts w:hint="eastAsia" w:ascii="仿宋_GB2312" w:eastAsia="仿宋_GB2312"/>
          <w:color w:val="auto"/>
          <w:sz w:val="28"/>
          <w:szCs w:val="28"/>
          <w:highlight w:val="none"/>
        </w:rPr>
        <w:t>财政</w:t>
      </w:r>
      <w:r>
        <w:rPr>
          <w:rFonts w:ascii="仿宋_GB2312" w:eastAsia="仿宋_GB2312"/>
          <w:color w:val="auto"/>
          <w:sz w:val="28"/>
          <w:szCs w:val="28"/>
          <w:highlight w:val="none"/>
        </w:rPr>
        <w:t>资源配置、提高资金使用效益，保障政策落实效率和效果。</w:t>
      </w:r>
    </w:p>
    <w:p>
      <w:pPr>
        <w:spacing w:line="360" w:lineRule="auto"/>
        <w:ind w:firstLine="562" w:firstLineChars="200"/>
        <w:outlineLvl w:val="1"/>
        <w:rPr>
          <w:rFonts w:ascii="仿宋_GB2312" w:eastAsia="仿宋_GB2312"/>
          <w:b/>
          <w:color w:val="auto"/>
          <w:sz w:val="28"/>
          <w:szCs w:val="28"/>
          <w:highlight w:val="none"/>
        </w:rPr>
      </w:pPr>
      <w:bookmarkStart w:id="11" w:name="_Toc4442"/>
      <w:r>
        <w:rPr>
          <w:rFonts w:hint="eastAsia" w:ascii="仿宋_GB2312" w:eastAsia="仿宋_GB2312"/>
          <w:b/>
          <w:color w:val="auto"/>
          <w:sz w:val="28"/>
          <w:szCs w:val="28"/>
          <w:highlight w:val="none"/>
        </w:rPr>
        <w:t>（二</w:t>
      </w:r>
      <w:r>
        <w:rPr>
          <w:rFonts w:ascii="仿宋_GB2312" w:eastAsia="仿宋_GB2312"/>
          <w:b/>
          <w:color w:val="auto"/>
          <w:sz w:val="28"/>
          <w:szCs w:val="28"/>
          <w:highlight w:val="none"/>
        </w:rPr>
        <w:t>）绩效评价原则、</w:t>
      </w:r>
      <w:r>
        <w:rPr>
          <w:rFonts w:hint="eastAsia" w:ascii="仿宋_GB2312" w:eastAsia="仿宋_GB2312"/>
          <w:b/>
          <w:color w:val="auto"/>
          <w:sz w:val="28"/>
          <w:szCs w:val="28"/>
          <w:highlight w:val="none"/>
        </w:rPr>
        <w:t>评价</w:t>
      </w:r>
      <w:r>
        <w:rPr>
          <w:rFonts w:ascii="仿宋_GB2312" w:eastAsia="仿宋_GB2312"/>
          <w:b/>
          <w:color w:val="auto"/>
          <w:sz w:val="28"/>
          <w:szCs w:val="28"/>
          <w:highlight w:val="none"/>
        </w:rPr>
        <w:t>方法、评价标准</w:t>
      </w:r>
      <w:r>
        <w:rPr>
          <w:rFonts w:hint="eastAsia" w:ascii="仿宋_GB2312" w:eastAsia="仿宋_GB2312"/>
          <w:b/>
          <w:color w:val="auto"/>
          <w:sz w:val="28"/>
          <w:szCs w:val="28"/>
          <w:highlight w:val="none"/>
        </w:rPr>
        <w:t>、评价</w:t>
      </w:r>
      <w:r>
        <w:rPr>
          <w:rFonts w:ascii="仿宋_GB2312" w:eastAsia="仿宋_GB2312"/>
          <w:b/>
          <w:color w:val="auto"/>
          <w:sz w:val="28"/>
          <w:szCs w:val="28"/>
          <w:highlight w:val="none"/>
        </w:rPr>
        <w:t>指标体系、</w:t>
      </w:r>
      <w:r>
        <w:rPr>
          <w:rFonts w:hint="eastAsia" w:ascii="仿宋_GB2312" w:eastAsia="仿宋_GB2312"/>
          <w:b/>
          <w:color w:val="auto"/>
          <w:sz w:val="28"/>
          <w:szCs w:val="28"/>
          <w:highlight w:val="none"/>
        </w:rPr>
        <w:t>评价</w:t>
      </w:r>
      <w:r>
        <w:rPr>
          <w:rFonts w:ascii="仿宋_GB2312" w:eastAsia="仿宋_GB2312"/>
          <w:b/>
          <w:color w:val="auto"/>
          <w:sz w:val="28"/>
          <w:szCs w:val="28"/>
          <w:highlight w:val="none"/>
        </w:rPr>
        <w:t>综合绩效等级</w:t>
      </w:r>
      <w:bookmarkEnd w:id="11"/>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1.绩效</w:t>
      </w:r>
      <w:r>
        <w:rPr>
          <w:rFonts w:ascii="仿宋_GB2312" w:eastAsia="仿宋_GB2312"/>
          <w:b/>
          <w:color w:val="auto"/>
          <w:sz w:val="28"/>
          <w:szCs w:val="28"/>
          <w:highlight w:val="none"/>
        </w:rPr>
        <w:t>评价原则</w:t>
      </w:r>
    </w:p>
    <w:p>
      <w:pPr>
        <w:spacing w:line="360" w:lineRule="auto"/>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科</w:t>
      </w:r>
      <w:r>
        <w:rPr>
          <w:rFonts w:ascii="仿宋_GB2312" w:eastAsia="仿宋_GB2312"/>
          <w:b/>
          <w:color w:val="auto"/>
          <w:sz w:val="28"/>
          <w:szCs w:val="28"/>
          <w:highlight w:val="none"/>
        </w:rPr>
        <w:t>学规范原则</w:t>
      </w:r>
      <w:r>
        <w:rPr>
          <w:rFonts w:ascii="仿宋_GB2312" w:eastAsia="仿宋_GB2312"/>
          <w:color w:val="auto"/>
          <w:sz w:val="28"/>
          <w:szCs w:val="28"/>
          <w:highlight w:val="none"/>
        </w:rPr>
        <w:t>。严格</w:t>
      </w:r>
      <w:r>
        <w:rPr>
          <w:rFonts w:hint="eastAsia" w:ascii="仿宋_GB2312" w:eastAsia="仿宋_GB2312"/>
          <w:color w:val="auto"/>
          <w:sz w:val="28"/>
          <w:szCs w:val="28"/>
          <w:highlight w:val="none"/>
        </w:rPr>
        <w:t>执</w:t>
      </w:r>
      <w:r>
        <w:rPr>
          <w:rFonts w:ascii="仿宋_GB2312" w:eastAsia="仿宋_GB2312"/>
          <w:color w:val="auto"/>
          <w:sz w:val="28"/>
          <w:szCs w:val="28"/>
          <w:highlight w:val="none"/>
        </w:rPr>
        <w:t>行规定的程序，按照科学规范的要求，采用定量与定性分析相结合的方法开展绩效评价工作。</w:t>
      </w:r>
    </w:p>
    <w:p>
      <w:pPr>
        <w:spacing w:line="360" w:lineRule="auto"/>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绩效</w:t>
      </w:r>
      <w:r>
        <w:rPr>
          <w:rFonts w:ascii="仿宋_GB2312" w:eastAsia="仿宋_GB2312"/>
          <w:b/>
          <w:color w:val="auto"/>
          <w:sz w:val="28"/>
          <w:szCs w:val="28"/>
          <w:highlight w:val="none"/>
        </w:rPr>
        <w:t>相关原则。</w:t>
      </w:r>
      <w:r>
        <w:rPr>
          <w:rFonts w:ascii="仿宋_GB2312" w:eastAsia="仿宋_GB2312"/>
          <w:color w:val="auto"/>
          <w:sz w:val="28"/>
          <w:szCs w:val="28"/>
          <w:highlight w:val="none"/>
        </w:rPr>
        <w:t>针对具体支出及其产出绩效进行评价，评价结果清晰反映支出和产出绩效之间的紧密对应关系。</w:t>
      </w:r>
    </w:p>
    <w:p>
      <w:pPr>
        <w:spacing w:line="360" w:lineRule="auto"/>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政策</w:t>
      </w:r>
      <w:r>
        <w:rPr>
          <w:rFonts w:ascii="仿宋_GB2312" w:eastAsia="仿宋_GB2312"/>
          <w:b/>
          <w:color w:val="auto"/>
          <w:sz w:val="28"/>
          <w:szCs w:val="28"/>
          <w:highlight w:val="none"/>
        </w:rPr>
        <w:t>相符原则</w:t>
      </w:r>
      <w:r>
        <w:rPr>
          <w:rFonts w:ascii="仿宋_GB2312" w:eastAsia="仿宋_GB2312"/>
          <w:color w:val="auto"/>
          <w:sz w:val="28"/>
          <w:szCs w:val="28"/>
          <w:highlight w:val="none"/>
        </w:rPr>
        <w:t>。制定</w:t>
      </w: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工作方案，编制工作手册及专项评价实施工作均应严格执行有关政策和管理规定。</w:t>
      </w:r>
    </w:p>
    <w:p>
      <w:pPr>
        <w:spacing w:line="360" w:lineRule="auto"/>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独</w:t>
      </w:r>
      <w:r>
        <w:rPr>
          <w:rFonts w:ascii="仿宋_GB2312" w:eastAsia="仿宋_GB2312"/>
          <w:b/>
          <w:color w:val="auto"/>
          <w:sz w:val="28"/>
          <w:szCs w:val="28"/>
          <w:highlight w:val="none"/>
        </w:rPr>
        <w:t>立评价原则。</w:t>
      </w:r>
      <w:r>
        <w:rPr>
          <w:rFonts w:ascii="仿宋_GB2312" w:eastAsia="仿宋_GB2312"/>
          <w:color w:val="auto"/>
          <w:sz w:val="28"/>
          <w:szCs w:val="28"/>
          <w:highlight w:val="none"/>
        </w:rPr>
        <w:t>以第三方的身份独立开展评价活动，不受任何机构和个人</w:t>
      </w:r>
      <w:r>
        <w:rPr>
          <w:rFonts w:hint="eastAsia" w:ascii="仿宋_GB2312" w:eastAsia="仿宋_GB2312"/>
          <w:color w:val="auto"/>
          <w:sz w:val="28"/>
          <w:szCs w:val="28"/>
          <w:highlight w:val="none"/>
        </w:rPr>
        <w:t>的</w:t>
      </w:r>
      <w:r>
        <w:rPr>
          <w:rFonts w:ascii="仿宋_GB2312" w:eastAsia="仿宋_GB2312"/>
          <w:color w:val="auto"/>
          <w:sz w:val="28"/>
          <w:szCs w:val="28"/>
          <w:highlight w:val="none"/>
        </w:rPr>
        <w:t>干预和影响，独立</w:t>
      </w:r>
      <w:r>
        <w:rPr>
          <w:rFonts w:hint="eastAsia" w:ascii="仿宋_GB2312" w:eastAsia="仿宋_GB2312"/>
          <w:color w:val="auto"/>
          <w:sz w:val="28"/>
          <w:szCs w:val="28"/>
          <w:highlight w:val="none"/>
        </w:rPr>
        <w:t>做</w:t>
      </w:r>
      <w:r>
        <w:rPr>
          <w:rFonts w:ascii="仿宋_GB2312" w:eastAsia="仿宋_GB2312"/>
          <w:color w:val="auto"/>
          <w:sz w:val="28"/>
          <w:szCs w:val="28"/>
          <w:highlight w:val="none"/>
        </w:rPr>
        <w:t>出评价结合。</w:t>
      </w:r>
    </w:p>
    <w:p>
      <w:pPr>
        <w:spacing w:line="360" w:lineRule="auto"/>
        <w:ind w:firstLine="703" w:firstLineChars="250"/>
        <w:rPr>
          <w:rFonts w:ascii="仿宋_GB2312" w:eastAsia="仿宋_GB2312"/>
          <w:b/>
          <w:color w:val="auto"/>
          <w:sz w:val="28"/>
          <w:szCs w:val="28"/>
          <w:highlight w:val="none"/>
        </w:rPr>
      </w:pPr>
      <w:r>
        <w:rPr>
          <w:rFonts w:ascii="仿宋_GB2312" w:eastAsia="仿宋_GB2312"/>
          <w:b/>
          <w:color w:val="auto"/>
          <w:sz w:val="28"/>
          <w:szCs w:val="28"/>
          <w:highlight w:val="none"/>
        </w:rPr>
        <w:t>2</w:t>
      </w:r>
      <w:r>
        <w:rPr>
          <w:rFonts w:hint="eastAsia" w:ascii="仿宋_GB2312" w:eastAsia="仿宋_GB2312"/>
          <w:b/>
          <w:color w:val="auto"/>
          <w:sz w:val="28"/>
          <w:szCs w:val="28"/>
          <w:highlight w:val="none"/>
        </w:rPr>
        <w:t>.评价</w:t>
      </w:r>
      <w:r>
        <w:rPr>
          <w:rFonts w:ascii="仿宋_GB2312" w:eastAsia="仿宋_GB2312"/>
          <w:b/>
          <w:color w:val="auto"/>
          <w:sz w:val="28"/>
          <w:szCs w:val="28"/>
          <w:highlight w:val="none"/>
        </w:rPr>
        <w:t>方法</w:t>
      </w:r>
    </w:p>
    <w:p>
      <w:pPr>
        <w:spacing w:line="360" w:lineRule="auto"/>
        <w:ind w:firstLine="700" w:firstLineChars="250"/>
        <w:rPr>
          <w:rFonts w:ascii="仿宋_GB2312" w:eastAsia="仿宋_GB2312"/>
          <w:color w:val="auto"/>
          <w:sz w:val="28"/>
          <w:szCs w:val="28"/>
          <w:highlight w:val="none"/>
        </w:rPr>
      </w:pPr>
      <w:r>
        <w:rPr>
          <w:rFonts w:hint="eastAsia" w:ascii="仿宋_GB2312" w:eastAsia="仿宋_GB2312"/>
          <w:color w:val="auto"/>
          <w:sz w:val="28"/>
          <w:szCs w:val="28"/>
          <w:highlight w:val="none"/>
        </w:rPr>
        <w:t>评价工</w:t>
      </w:r>
      <w:r>
        <w:rPr>
          <w:rFonts w:ascii="仿宋_GB2312" w:eastAsia="仿宋_GB2312"/>
          <w:color w:val="auto"/>
          <w:sz w:val="28"/>
          <w:szCs w:val="28"/>
          <w:highlight w:val="none"/>
        </w:rPr>
        <w:t>作采用定性评价与定量评价相结合</w:t>
      </w:r>
      <w:r>
        <w:rPr>
          <w:rFonts w:hint="eastAsia" w:ascii="仿宋_GB2312" w:eastAsia="仿宋_GB2312"/>
          <w:color w:val="auto"/>
          <w:sz w:val="28"/>
          <w:szCs w:val="28"/>
          <w:highlight w:val="none"/>
        </w:rPr>
        <w:t>的方</w:t>
      </w:r>
      <w:r>
        <w:rPr>
          <w:rFonts w:ascii="仿宋_GB2312" w:eastAsia="仿宋_GB2312"/>
          <w:color w:val="auto"/>
          <w:sz w:val="28"/>
          <w:szCs w:val="28"/>
          <w:highlight w:val="none"/>
        </w:rPr>
        <w:t>式，根据</w:t>
      </w:r>
      <w:r>
        <w:rPr>
          <w:rFonts w:hint="eastAsia" w:ascii="仿宋_GB2312" w:eastAsia="仿宋_GB2312"/>
          <w:color w:val="auto"/>
          <w:sz w:val="28"/>
          <w:szCs w:val="28"/>
          <w:highlight w:val="none"/>
        </w:rPr>
        <w:t>“增加福建省二建建设集团有限公司注册资本金”项目的</w:t>
      </w:r>
      <w:r>
        <w:rPr>
          <w:rFonts w:ascii="仿宋_GB2312" w:eastAsia="仿宋_GB2312"/>
          <w:color w:val="auto"/>
          <w:sz w:val="28"/>
          <w:szCs w:val="28"/>
          <w:highlight w:val="none"/>
        </w:rPr>
        <w:t>特点，运用现场访谈法、文献分析法</w:t>
      </w:r>
      <w:r>
        <w:rPr>
          <w:rFonts w:hint="eastAsia" w:ascii="仿宋_GB2312" w:eastAsia="仿宋_GB2312"/>
          <w:color w:val="auto"/>
          <w:sz w:val="28"/>
          <w:szCs w:val="28"/>
          <w:highlight w:val="none"/>
        </w:rPr>
        <w:t>、</w:t>
      </w:r>
      <w:r>
        <w:rPr>
          <w:rFonts w:ascii="仿宋_GB2312" w:eastAsia="仿宋_GB2312"/>
          <w:color w:val="auto"/>
          <w:sz w:val="28"/>
          <w:szCs w:val="28"/>
          <w:highlight w:val="none"/>
        </w:rPr>
        <w:t>成本效益分析法、因素分析法等方法对</w:t>
      </w:r>
      <w:r>
        <w:rPr>
          <w:rFonts w:hint="eastAsia" w:ascii="仿宋_GB2312" w:eastAsia="仿宋_GB2312"/>
          <w:color w:val="auto"/>
          <w:sz w:val="28"/>
          <w:szCs w:val="28"/>
          <w:highlight w:val="none"/>
        </w:rPr>
        <w:t>项</w:t>
      </w:r>
      <w:r>
        <w:rPr>
          <w:rFonts w:ascii="仿宋_GB2312" w:eastAsia="仿宋_GB2312"/>
          <w:color w:val="auto"/>
          <w:sz w:val="28"/>
          <w:szCs w:val="28"/>
          <w:highlight w:val="none"/>
        </w:rPr>
        <w:t>目决策过程、资金使用范围、项目保障机制、实施过程控制等进行定性分</w:t>
      </w:r>
      <w:r>
        <w:rPr>
          <w:rFonts w:hint="eastAsia" w:ascii="仿宋_GB2312" w:eastAsia="仿宋_GB2312"/>
          <w:color w:val="auto"/>
          <w:sz w:val="28"/>
          <w:szCs w:val="28"/>
          <w:highlight w:val="none"/>
        </w:rPr>
        <w:t>析</w:t>
      </w:r>
      <w:r>
        <w:rPr>
          <w:rFonts w:ascii="仿宋_GB2312" w:eastAsia="仿宋_GB2312"/>
          <w:color w:val="auto"/>
          <w:sz w:val="28"/>
          <w:szCs w:val="28"/>
          <w:highlight w:val="none"/>
        </w:rPr>
        <w:t>，运用比较分析法、数据统计分析等方法，对项目</w:t>
      </w:r>
      <w:r>
        <w:rPr>
          <w:rFonts w:hint="eastAsia" w:ascii="仿宋_GB2312" w:eastAsia="仿宋_GB2312"/>
          <w:color w:val="auto"/>
          <w:sz w:val="28"/>
          <w:szCs w:val="28"/>
          <w:highlight w:val="none"/>
        </w:rPr>
        <w:t>流</w:t>
      </w:r>
      <w:r>
        <w:rPr>
          <w:rFonts w:ascii="仿宋_GB2312" w:eastAsia="仿宋_GB2312"/>
          <w:color w:val="auto"/>
          <w:sz w:val="28"/>
          <w:szCs w:val="28"/>
          <w:highlight w:val="none"/>
        </w:rPr>
        <w:t>动资金使用的规范性、成本控制合理性、</w:t>
      </w:r>
      <w:r>
        <w:rPr>
          <w:rFonts w:hint="eastAsia" w:ascii="仿宋_GB2312" w:eastAsia="仿宋_GB2312"/>
          <w:color w:val="auto"/>
          <w:sz w:val="28"/>
          <w:szCs w:val="28"/>
          <w:highlight w:val="none"/>
        </w:rPr>
        <w:t>项</w:t>
      </w:r>
      <w:r>
        <w:rPr>
          <w:rFonts w:ascii="仿宋_GB2312" w:eastAsia="仿宋_GB2312"/>
          <w:color w:val="auto"/>
          <w:sz w:val="28"/>
          <w:szCs w:val="28"/>
          <w:highlight w:val="none"/>
        </w:rPr>
        <w:t>目竣工完成率</w:t>
      </w:r>
      <w:r>
        <w:rPr>
          <w:rFonts w:hint="eastAsia" w:ascii="仿宋_GB2312" w:eastAsia="仿宋_GB2312"/>
          <w:color w:val="auto"/>
          <w:sz w:val="28"/>
          <w:szCs w:val="28"/>
          <w:highlight w:val="none"/>
        </w:rPr>
        <w:t>、</w:t>
      </w:r>
      <w:r>
        <w:rPr>
          <w:rFonts w:ascii="仿宋_GB2312" w:eastAsia="仿宋_GB2312"/>
          <w:color w:val="auto"/>
          <w:sz w:val="28"/>
          <w:szCs w:val="28"/>
          <w:highlight w:val="none"/>
        </w:rPr>
        <w:t>经济效益的增长率</w:t>
      </w:r>
      <w:r>
        <w:rPr>
          <w:rFonts w:hint="eastAsia" w:ascii="仿宋_GB2312" w:eastAsia="仿宋_GB2312"/>
          <w:color w:val="auto"/>
          <w:sz w:val="28"/>
          <w:szCs w:val="28"/>
          <w:highlight w:val="none"/>
        </w:rPr>
        <w:t>等</w:t>
      </w:r>
      <w:r>
        <w:rPr>
          <w:rFonts w:ascii="仿宋_GB2312" w:eastAsia="仿宋_GB2312"/>
          <w:color w:val="auto"/>
          <w:sz w:val="28"/>
          <w:szCs w:val="28"/>
          <w:highlight w:val="none"/>
        </w:rPr>
        <w:t>进行分析</w:t>
      </w:r>
      <w:r>
        <w:rPr>
          <w:rFonts w:hint="eastAsia" w:ascii="仿宋_GB2312" w:eastAsia="仿宋_GB2312"/>
          <w:color w:val="auto"/>
          <w:sz w:val="28"/>
          <w:szCs w:val="28"/>
          <w:highlight w:val="none"/>
        </w:rPr>
        <w:t>，综合分析绩效目标的实现程度。</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、评价</w:t>
      </w:r>
      <w:r>
        <w:rPr>
          <w:rFonts w:ascii="仿宋_GB2312" w:eastAsia="仿宋_GB2312"/>
          <w:b/>
          <w:color w:val="auto"/>
          <w:sz w:val="28"/>
          <w:szCs w:val="28"/>
          <w:highlight w:val="none"/>
        </w:rPr>
        <w:t>内容</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本次</w:t>
      </w:r>
      <w:r>
        <w:rPr>
          <w:rFonts w:ascii="仿宋_GB2312" w:eastAsia="仿宋_GB2312"/>
          <w:color w:val="auto"/>
          <w:sz w:val="28"/>
          <w:szCs w:val="28"/>
          <w:highlight w:val="none"/>
        </w:rPr>
        <w:t>绩效评价主要</w:t>
      </w:r>
      <w:r>
        <w:rPr>
          <w:rFonts w:hint="eastAsia" w:ascii="仿宋_GB2312" w:eastAsia="仿宋_GB2312"/>
          <w:color w:val="auto"/>
          <w:sz w:val="28"/>
          <w:szCs w:val="28"/>
          <w:highlight w:val="none"/>
        </w:rPr>
        <w:t>包含</w:t>
      </w:r>
      <w:r>
        <w:rPr>
          <w:rFonts w:ascii="仿宋_GB2312" w:eastAsia="仿宋_GB2312"/>
          <w:color w:val="auto"/>
          <w:sz w:val="28"/>
          <w:szCs w:val="28"/>
          <w:highlight w:val="none"/>
        </w:rPr>
        <w:t>四个</w:t>
      </w:r>
      <w:r>
        <w:rPr>
          <w:rFonts w:hint="eastAsia" w:ascii="仿宋_GB2312" w:eastAsia="仿宋_GB2312"/>
          <w:color w:val="auto"/>
          <w:sz w:val="28"/>
          <w:szCs w:val="28"/>
          <w:highlight w:val="none"/>
        </w:rPr>
        <w:t>层</w:t>
      </w:r>
      <w:r>
        <w:rPr>
          <w:rFonts w:ascii="仿宋_GB2312" w:eastAsia="仿宋_GB2312"/>
          <w:color w:val="auto"/>
          <w:sz w:val="28"/>
          <w:szCs w:val="28"/>
          <w:highlight w:val="none"/>
        </w:rPr>
        <w:t>面：一是</w:t>
      </w:r>
      <w:r>
        <w:rPr>
          <w:rFonts w:ascii="仿宋_GB2312" w:eastAsia="仿宋_GB2312"/>
          <w:b/>
          <w:color w:val="auto"/>
          <w:sz w:val="28"/>
          <w:szCs w:val="28"/>
          <w:highlight w:val="none"/>
        </w:rPr>
        <w:t>决策</w:t>
      </w:r>
      <w:r>
        <w:rPr>
          <w:rFonts w:hint="eastAsia" w:ascii="仿宋_GB2312" w:eastAsia="仿宋_GB2312"/>
          <w:b/>
          <w:color w:val="auto"/>
          <w:sz w:val="28"/>
          <w:szCs w:val="28"/>
          <w:highlight w:val="none"/>
        </w:rPr>
        <w:t>层</w:t>
      </w:r>
      <w:r>
        <w:rPr>
          <w:rFonts w:ascii="仿宋_GB2312" w:eastAsia="仿宋_GB2312"/>
          <w:b/>
          <w:color w:val="auto"/>
          <w:sz w:val="28"/>
          <w:szCs w:val="28"/>
          <w:highlight w:val="none"/>
        </w:rPr>
        <w:t>面</w:t>
      </w:r>
      <w:r>
        <w:rPr>
          <w:rFonts w:hint="eastAsia" w:ascii="仿宋_GB2312" w:eastAsia="仿宋_GB2312"/>
          <w:color w:val="auto"/>
          <w:sz w:val="28"/>
          <w:szCs w:val="28"/>
          <w:highlight w:val="none"/>
        </w:rPr>
        <w:t>，</w:t>
      </w:r>
      <w:r>
        <w:rPr>
          <w:rFonts w:ascii="仿宋_GB2312" w:eastAsia="仿宋_GB2312"/>
          <w:color w:val="auto"/>
          <w:sz w:val="28"/>
          <w:szCs w:val="28"/>
          <w:highlight w:val="none"/>
        </w:rPr>
        <w:t>项目立项是否</w:t>
      </w:r>
      <w:r>
        <w:rPr>
          <w:rFonts w:hint="eastAsia" w:ascii="仿宋_GB2312" w:eastAsia="仿宋_GB2312"/>
          <w:color w:val="auto"/>
          <w:sz w:val="28"/>
          <w:szCs w:val="28"/>
          <w:highlight w:val="none"/>
        </w:rPr>
        <w:t>符</w:t>
      </w:r>
      <w:r>
        <w:rPr>
          <w:rFonts w:ascii="仿宋_GB2312" w:eastAsia="仿宋_GB2312"/>
          <w:color w:val="auto"/>
          <w:sz w:val="28"/>
          <w:szCs w:val="28"/>
          <w:highlight w:val="none"/>
        </w:rPr>
        <w:t>合国家法律法规</w:t>
      </w:r>
      <w:r>
        <w:rPr>
          <w:rFonts w:hint="eastAsia" w:ascii="仿宋_GB2312" w:eastAsia="仿宋_GB2312"/>
          <w:color w:val="auto"/>
          <w:sz w:val="28"/>
          <w:szCs w:val="28"/>
          <w:highlight w:val="none"/>
        </w:rPr>
        <w:t>、</w:t>
      </w:r>
      <w:r>
        <w:rPr>
          <w:rFonts w:ascii="仿宋_GB2312" w:eastAsia="仿宋_GB2312"/>
          <w:color w:val="auto"/>
          <w:sz w:val="28"/>
          <w:szCs w:val="28"/>
          <w:highlight w:val="none"/>
        </w:rPr>
        <w:t>福建省相关政策</w:t>
      </w:r>
      <w:r>
        <w:rPr>
          <w:rFonts w:hint="eastAsia" w:ascii="仿宋_GB2312" w:eastAsia="仿宋_GB2312"/>
          <w:color w:val="auto"/>
          <w:sz w:val="28"/>
          <w:szCs w:val="28"/>
          <w:highlight w:val="none"/>
        </w:rPr>
        <w:t>、</w:t>
      </w:r>
      <w:r>
        <w:rPr>
          <w:rFonts w:ascii="仿宋_GB2312" w:eastAsia="仿宋_GB2312"/>
          <w:color w:val="auto"/>
          <w:sz w:val="28"/>
          <w:szCs w:val="28"/>
          <w:highlight w:val="none"/>
        </w:rPr>
        <w:t>发展规划</w:t>
      </w:r>
      <w:r>
        <w:rPr>
          <w:rFonts w:hint="eastAsia" w:ascii="仿宋_GB2312" w:eastAsia="仿宋_GB2312"/>
          <w:color w:val="auto"/>
          <w:sz w:val="28"/>
          <w:szCs w:val="28"/>
          <w:highlight w:val="none"/>
        </w:rPr>
        <w:t>以</w:t>
      </w:r>
      <w:r>
        <w:rPr>
          <w:rFonts w:ascii="仿宋_GB2312" w:eastAsia="仿宋_GB2312"/>
          <w:color w:val="auto"/>
          <w:sz w:val="28"/>
          <w:szCs w:val="28"/>
          <w:highlight w:val="none"/>
        </w:rPr>
        <w:t>及部门职责</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项</w:t>
      </w:r>
      <w:r>
        <w:rPr>
          <w:rFonts w:ascii="仿宋_GB2312" w:eastAsia="仿宋_GB2312"/>
          <w:color w:val="auto"/>
          <w:sz w:val="28"/>
          <w:szCs w:val="28"/>
          <w:highlight w:val="none"/>
        </w:rPr>
        <w:t>目申请</w:t>
      </w:r>
      <w:r>
        <w:rPr>
          <w:rFonts w:hint="eastAsia" w:ascii="仿宋_GB2312" w:eastAsia="仿宋_GB2312"/>
          <w:color w:val="auto"/>
          <w:sz w:val="28"/>
          <w:szCs w:val="28"/>
          <w:highlight w:val="none"/>
        </w:rPr>
        <w:t>、</w:t>
      </w:r>
      <w:r>
        <w:rPr>
          <w:rFonts w:ascii="仿宋_GB2312" w:eastAsia="仿宋_GB2312"/>
          <w:color w:val="auto"/>
          <w:sz w:val="28"/>
          <w:szCs w:val="28"/>
          <w:highlight w:val="none"/>
        </w:rPr>
        <w:t>设立过程是否符合相关要求，</w:t>
      </w:r>
      <w:r>
        <w:rPr>
          <w:rFonts w:hint="eastAsia" w:ascii="仿宋_GB2312" w:eastAsia="仿宋_GB2312"/>
          <w:color w:val="auto"/>
          <w:sz w:val="28"/>
          <w:szCs w:val="28"/>
          <w:highlight w:val="none"/>
        </w:rPr>
        <w:t>事</w:t>
      </w:r>
      <w:r>
        <w:rPr>
          <w:rFonts w:ascii="仿宋_GB2312" w:eastAsia="仿宋_GB2312"/>
          <w:color w:val="auto"/>
          <w:sz w:val="28"/>
          <w:szCs w:val="28"/>
          <w:highlight w:val="none"/>
        </w:rPr>
        <w:t>前是否已</w:t>
      </w:r>
      <w:r>
        <w:rPr>
          <w:rFonts w:hint="eastAsia" w:ascii="仿宋_GB2312" w:eastAsia="仿宋_GB2312"/>
          <w:color w:val="auto"/>
          <w:sz w:val="28"/>
          <w:szCs w:val="28"/>
          <w:highlight w:val="none"/>
        </w:rPr>
        <w:t>经</w:t>
      </w:r>
      <w:r>
        <w:rPr>
          <w:rFonts w:ascii="仿宋_GB2312" w:eastAsia="仿宋_GB2312"/>
          <w:color w:val="auto"/>
          <w:sz w:val="28"/>
          <w:szCs w:val="28"/>
          <w:highlight w:val="none"/>
        </w:rPr>
        <w:t>过必要的可行性研究等</w:t>
      </w:r>
      <w:r>
        <w:rPr>
          <w:rFonts w:hint="eastAsia" w:ascii="仿宋_GB2312" w:eastAsia="仿宋_GB2312"/>
          <w:color w:val="auto"/>
          <w:sz w:val="28"/>
          <w:szCs w:val="28"/>
          <w:highlight w:val="none"/>
        </w:rPr>
        <w:t>；</w:t>
      </w:r>
      <w:r>
        <w:rPr>
          <w:rFonts w:ascii="仿宋_GB2312" w:eastAsia="仿宋_GB2312"/>
          <w:color w:val="auto"/>
          <w:sz w:val="28"/>
          <w:szCs w:val="28"/>
          <w:highlight w:val="none"/>
        </w:rPr>
        <w:t>二是</w:t>
      </w:r>
      <w:r>
        <w:rPr>
          <w:rFonts w:ascii="仿宋_GB2312" w:eastAsia="仿宋_GB2312"/>
          <w:b/>
          <w:color w:val="auto"/>
          <w:sz w:val="28"/>
          <w:szCs w:val="28"/>
          <w:highlight w:val="none"/>
        </w:rPr>
        <w:t>过程</w:t>
      </w:r>
      <w:r>
        <w:rPr>
          <w:rFonts w:hint="eastAsia" w:ascii="仿宋_GB2312" w:eastAsia="仿宋_GB2312"/>
          <w:b/>
          <w:color w:val="auto"/>
          <w:sz w:val="28"/>
          <w:szCs w:val="28"/>
          <w:highlight w:val="none"/>
        </w:rPr>
        <w:t>层</w:t>
      </w:r>
      <w:r>
        <w:rPr>
          <w:rFonts w:ascii="仿宋_GB2312" w:eastAsia="仿宋_GB2312"/>
          <w:b/>
          <w:color w:val="auto"/>
          <w:sz w:val="28"/>
          <w:szCs w:val="28"/>
          <w:highlight w:val="none"/>
        </w:rPr>
        <w:t>面</w:t>
      </w:r>
      <w:r>
        <w:rPr>
          <w:rFonts w:ascii="仿宋_GB2312" w:eastAsia="仿宋_GB2312"/>
          <w:color w:val="auto"/>
          <w:sz w:val="28"/>
          <w:szCs w:val="28"/>
          <w:highlight w:val="none"/>
        </w:rPr>
        <w:t>，资金</w:t>
      </w:r>
      <w:r>
        <w:rPr>
          <w:rFonts w:hint="eastAsia" w:ascii="仿宋_GB2312" w:eastAsia="仿宋_GB2312"/>
          <w:color w:val="auto"/>
          <w:sz w:val="28"/>
          <w:szCs w:val="28"/>
          <w:highlight w:val="none"/>
          <w:lang w:eastAsia="zh-CN"/>
        </w:rPr>
        <w:t>使用</w:t>
      </w:r>
      <w:r>
        <w:rPr>
          <w:rFonts w:hint="eastAsia" w:ascii="仿宋_GB2312" w:eastAsia="仿宋_GB2312"/>
          <w:color w:val="auto"/>
          <w:sz w:val="28"/>
          <w:szCs w:val="28"/>
          <w:highlight w:val="none"/>
        </w:rPr>
        <w:t>是</w:t>
      </w:r>
      <w:r>
        <w:rPr>
          <w:rFonts w:ascii="仿宋_GB2312" w:eastAsia="仿宋_GB2312"/>
          <w:color w:val="auto"/>
          <w:sz w:val="28"/>
          <w:szCs w:val="28"/>
          <w:highlight w:val="none"/>
        </w:rPr>
        <w:t>否合规，业务管理是否</w:t>
      </w:r>
      <w:r>
        <w:rPr>
          <w:rFonts w:hint="eastAsia" w:ascii="仿宋_GB2312" w:eastAsia="仿宋_GB2312"/>
          <w:color w:val="auto"/>
          <w:sz w:val="28"/>
          <w:szCs w:val="28"/>
          <w:highlight w:val="none"/>
        </w:rPr>
        <w:t>组织</w:t>
      </w:r>
      <w:r>
        <w:rPr>
          <w:rFonts w:ascii="仿宋_GB2312" w:eastAsia="仿宋_GB2312"/>
          <w:color w:val="auto"/>
          <w:sz w:val="28"/>
          <w:szCs w:val="28"/>
          <w:highlight w:val="none"/>
        </w:rPr>
        <w:t>机构健全，业务开展规范，质量控制有效</w:t>
      </w:r>
      <w:r>
        <w:rPr>
          <w:rFonts w:hint="eastAsia" w:ascii="仿宋_GB2312" w:eastAsia="仿宋_GB2312"/>
          <w:color w:val="auto"/>
          <w:sz w:val="28"/>
          <w:szCs w:val="28"/>
          <w:highlight w:val="none"/>
        </w:rPr>
        <w:t>。</w:t>
      </w:r>
      <w:r>
        <w:rPr>
          <w:rFonts w:ascii="仿宋_GB2312" w:eastAsia="仿宋_GB2312"/>
          <w:color w:val="auto"/>
          <w:sz w:val="28"/>
          <w:szCs w:val="28"/>
          <w:highlight w:val="none"/>
        </w:rPr>
        <w:t>项</w:t>
      </w:r>
      <w:r>
        <w:rPr>
          <w:rFonts w:hint="eastAsia" w:ascii="仿宋_GB2312" w:eastAsia="仿宋_GB2312"/>
          <w:color w:val="auto"/>
          <w:sz w:val="28"/>
          <w:szCs w:val="28"/>
          <w:highlight w:val="none"/>
        </w:rPr>
        <w:t>目</w:t>
      </w:r>
      <w:r>
        <w:rPr>
          <w:rFonts w:ascii="仿宋_GB2312" w:eastAsia="仿宋_GB2312"/>
          <w:color w:val="auto"/>
          <w:sz w:val="28"/>
          <w:szCs w:val="28"/>
          <w:highlight w:val="none"/>
        </w:rPr>
        <w:t>单位是否制定有相应的管理制度，</w:t>
      </w:r>
      <w:r>
        <w:rPr>
          <w:rFonts w:hint="eastAsia" w:ascii="仿宋_GB2312" w:eastAsia="仿宋_GB2312"/>
          <w:color w:val="auto"/>
          <w:sz w:val="28"/>
          <w:szCs w:val="28"/>
          <w:highlight w:val="none"/>
        </w:rPr>
        <w:t>管理</w:t>
      </w:r>
      <w:r>
        <w:rPr>
          <w:rFonts w:ascii="仿宋_GB2312" w:eastAsia="仿宋_GB2312"/>
          <w:color w:val="auto"/>
          <w:sz w:val="28"/>
          <w:szCs w:val="28"/>
          <w:highlight w:val="none"/>
        </w:rPr>
        <w:t>制度是否得到有效的执行</w:t>
      </w:r>
      <w:r>
        <w:rPr>
          <w:rFonts w:hint="eastAsia" w:ascii="仿宋_GB2312" w:eastAsia="仿宋_GB2312"/>
          <w:color w:val="auto"/>
          <w:sz w:val="28"/>
          <w:szCs w:val="28"/>
          <w:highlight w:val="none"/>
        </w:rPr>
        <w:t>等；</w:t>
      </w:r>
      <w:r>
        <w:rPr>
          <w:rFonts w:ascii="仿宋_GB2312" w:eastAsia="仿宋_GB2312"/>
          <w:color w:val="auto"/>
          <w:sz w:val="28"/>
          <w:szCs w:val="28"/>
          <w:highlight w:val="none"/>
        </w:rPr>
        <w:t>三是</w:t>
      </w:r>
      <w:r>
        <w:rPr>
          <w:rFonts w:ascii="仿宋_GB2312" w:eastAsia="仿宋_GB2312"/>
          <w:b/>
          <w:color w:val="auto"/>
          <w:sz w:val="28"/>
          <w:szCs w:val="28"/>
          <w:highlight w:val="none"/>
        </w:rPr>
        <w:t>产出方面</w:t>
      </w:r>
      <w:r>
        <w:rPr>
          <w:rFonts w:ascii="仿宋_GB2312" w:eastAsia="仿宋_GB2312"/>
          <w:color w:val="auto"/>
          <w:sz w:val="28"/>
          <w:szCs w:val="28"/>
          <w:highlight w:val="none"/>
        </w:rPr>
        <w:t>，项目单位本年度的产出效益，</w:t>
      </w:r>
      <w:r>
        <w:rPr>
          <w:rFonts w:hint="eastAsia" w:ascii="仿宋_GB2312" w:eastAsia="仿宋_GB2312"/>
          <w:color w:val="auto"/>
          <w:sz w:val="28"/>
          <w:szCs w:val="28"/>
          <w:highlight w:val="none"/>
        </w:rPr>
        <w:t>在</w:t>
      </w:r>
      <w:r>
        <w:rPr>
          <w:rFonts w:ascii="仿宋_GB2312" w:eastAsia="仿宋_GB2312"/>
          <w:color w:val="auto"/>
          <w:sz w:val="28"/>
          <w:szCs w:val="28"/>
          <w:highlight w:val="none"/>
        </w:rPr>
        <w:t>产出效益的过程中，</w:t>
      </w:r>
      <w:r>
        <w:rPr>
          <w:rFonts w:hint="eastAsia" w:ascii="仿宋_GB2312" w:eastAsia="仿宋_GB2312"/>
          <w:color w:val="auto"/>
          <w:sz w:val="28"/>
          <w:szCs w:val="28"/>
          <w:highlight w:val="none"/>
        </w:rPr>
        <w:t>成</w:t>
      </w:r>
      <w:r>
        <w:rPr>
          <w:rFonts w:ascii="仿宋_GB2312" w:eastAsia="仿宋_GB2312"/>
          <w:color w:val="auto"/>
          <w:sz w:val="28"/>
          <w:szCs w:val="28"/>
          <w:highlight w:val="none"/>
        </w:rPr>
        <w:t>本控制是否合理，质量是否得到保障；</w:t>
      </w:r>
      <w:r>
        <w:rPr>
          <w:rFonts w:hint="eastAsia" w:ascii="仿宋_GB2312" w:eastAsia="仿宋_GB2312"/>
          <w:color w:val="auto"/>
          <w:sz w:val="28"/>
          <w:szCs w:val="28"/>
          <w:highlight w:val="none"/>
        </w:rPr>
        <w:t>四</w:t>
      </w:r>
      <w:r>
        <w:rPr>
          <w:rFonts w:ascii="仿宋_GB2312" w:eastAsia="仿宋_GB2312"/>
          <w:color w:val="auto"/>
          <w:sz w:val="28"/>
          <w:szCs w:val="28"/>
          <w:highlight w:val="none"/>
        </w:rPr>
        <w:t>是</w:t>
      </w:r>
      <w:r>
        <w:rPr>
          <w:rFonts w:ascii="仿宋_GB2312" w:eastAsia="仿宋_GB2312"/>
          <w:b/>
          <w:color w:val="auto"/>
          <w:sz w:val="28"/>
          <w:szCs w:val="28"/>
          <w:highlight w:val="none"/>
        </w:rPr>
        <w:t>效益方面</w:t>
      </w:r>
      <w:r>
        <w:rPr>
          <w:rFonts w:ascii="仿宋_GB2312" w:eastAsia="仿宋_GB2312"/>
          <w:color w:val="auto"/>
          <w:sz w:val="28"/>
          <w:szCs w:val="28"/>
          <w:highlight w:val="none"/>
        </w:rPr>
        <w:t>，项目单位本年度产</w:t>
      </w:r>
      <w:r>
        <w:rPr>
          <w:rFonts w:hint="eastAsia" w:ascii="仿宋_GB2312" w:eastAsia="仿宋_GB2312"/>
          <w:color w:val="auto"/>
          <w:sz w:val="28"/>
          <w:szCs w:val="28"/>
          <w:highlight w:val="none"/>
        </w:rPr>
        <w:t>生</w:t>
      </w:r>
      <w:r>
        <w:rPr>
          <w:rFonts w:ascii="仿宋_GB2312" w:eastAsia="仿宋_GB2312"/>
          <w:color w:val="auto"/>
          <w:sz w:val="28"/>
          <w:szCs w:val="28"/>
          <w:highlight w:val="none"/>
        </w:rPr>
        <w:t>的经济效益</w:t>
      </w:r>
      <w:r>
        <w:rPr>
          <w:rFonts w:hint="eastAsia" w:ascii="仿宋_GB2312" w:eastAsia="仿宋_GB2312"/>
          <w:color w:val="auto"/>
          <w:sz w:val="28"/>
          <w:szCs w:val="28"/>
          <w:highlight w:val="none"/>
        </w:rPr>
        <w:t>、</w:t>
      </w:r>
      <w:r>
        <w:rPr>
          <w:rFonts w:ascii="仿宋_GB2312" w:eastAsia="仿宋_GB2312"/>
          <w:color w:val="auto"/>
          <w:sz w:val="28"/>
          <w:szCs w:val="28"/>
          <w:highlight w:val="none"/>
        </w:rPr>
        <w:t>社会效益</w:t>
      </w:r>
      <w:r>
        <w:rPr>
          <w:rFonts w:hint="eastAsia" w:ascii="仿宋_GB2312" w:eastAsia="仿宋_GB2312"/>
          <w:color w:val="auto"/>
          <w:sz w:val="28"/>
          <w:szCs w:val="28"/>
          <w:highlight w:val="none"/>
        </w:rPr>
        <w:t>、</w:t>
      </w:r>
      <w:r>
        <w:rPr>
          <w:rFonts w:ascii="仿宋_GB2312" w:eastAsia="仿宋_GB2312"/>
          <w:color w:val="auto"/>
          <w:sz w:val="28"/>
          <w:szCs w:val="28"/>
          <w:highlight w:val="none"/>
        </w:rPr>
        <w:t>环境效益，以及上级主管单位</w:t>
      </w:r>
      <w:r>
        <w:rPr>
          <w:rFonts w:hint="eastAsia" w:ascii="仿宋_GB2312" w:eastAsia="仿宋_GB2312"/>
          <w:color w:val="auto"/>
          <w:sz w:val="28"/>
          <w:szCs w:val="28"/>
          <w:highlight w:val="none"/>
        </w:rPr>
        <w:t>及本</w:t>
      </w:r>
      <w:r>
        <w:rPr>
          <w:rFonts w:ascii="仿宋_GB2312" w:eastAsia="仿宋_GB2312"/>
          <w:color w:val="auto"/>
          <w:sz w:val="28"/>
          <w:szCs w:val="28"/>
          <w:highlight w:val="none"/>
        </w:rPr>
        <w:t>单位员工的满</w:t>
      </w:r>
      <w:r>
        <w:rPr>
          <w:rFonts w:hint="eastAsia" w:ascii="仿宋_GB2312" w:eastAsia="仿宋_GB2312"/>
          <w:color w:val="auto"/>
          <w:sz w:val="28"/>
          <w:szCs w:val="28"/>
          <w:highlight w:val="none"/>
        </w:rPr>
        <w:t>意</w:t>
      </w:r>
      <w:r>
        <w:rPr>
          <w:rFonts w:ascii="仿宋_GB2312" w:eastAsia="仿宋_GB2312"/>
          <w:color w:val="auto"/>
          <w:sz w:val="28"/>
          <w:szCs w:val="28"/>
          <w:highlight w:val="none"/>
        </w:rPr>
        <w:t>度情况</w:t>
      </w:r>
      <w:r>
        <w:rPr>
          <w:rFonts w:hint="eastAsia" w:ascii="仿宋_GB2312" w:eastAsia="仿宋_GB2312"/>
          <w:color w:val="auto"/>
          <w:sz w:val="28"/>
          <w:szCs w:val="28"/>
          <w:highlight w:val="none"/>
        </w:rPr>
        <w:t>调</w:t>
      </w:r>
      <w:r>
        <w:rPr>
          <w:rFonts w:ascii="仿宋_GB2312" w:eastAsia="仿宋_GB2312"/>
          <w:color w:val="auto"/>
          <w:sz w:val="28"/>
          <w:szCs w:val="28"/>
          <w:highlight w:val="none"/>
        </w:rPr>
        <w:t>查。</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4、评价</w:t>
      </w:r>
      <w:r>
        <w:rPr>
          <w:rFonts w:ascii="仿宋_GB2312" w:eastAsia="仿宋_GB2312"/>
          <w:b/>
          <w:color w:val="auto"/>
          <w:sz w:val="28"/>
          <w:szCs w:val="28"/>
          <w:highlight w:val="none"/>
        </w:rPr>
        <w:t>指标体系</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根据《中共中央 国务院关于全面实施预算绩效管理的意见》（中发[2018]34号）、《中共福建省委 福建省人民政府关于印发&lt;全面实施预算绩效管理的实施意见&gt;的通知》（闽委发[2019]5号）、《财务部关于印发&lt;项目支出绩效评价管理办法&gt;的通知》（财预[2020]10号）、</w:t>
      </w:r>
      <w:r>
        <w:rPr>
          <w:rFonts w:ascii="仿宋_GB2312" w:eastAsia="仿宋_GB2312"/>
          <w:color w:val="auto"/>
          <w:sz w:val="28"/>
          <w:szCs w:val="28"/>
          <w:highlight w:val="none"/>
        </w:rPr>
        <w:t>《福州市财政局关于开展</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度国有资本经营预算绩效目标编制信息化试点工作的通知》（榕财统</w:t>
      </w:r>
      <w:r>
        <w:rPr>
          <w:rFonts w:hint="eastAsia" w:ascii="仿宋_GB2312" w:eastAsia="仿宋_GB2312"/>
          <w:color w:val="auto"/>
          <w:sz w:val="28"/>
          <w:szCs w:val="28"/>
          <w:highlight w:val="none"/>
        </w:rPr>
        <w:t>[2020]9号）等文</w:t>
      </w:r>
      <w:r>
        <w:rPr>
          <w:rFonts w:ascii="仿宋_GB2312" w:eastAsia="仿宋_GB2312"/>
          <w:color w:val="auto"/>
          <w:sz w:val="28"/>
          <w:szCs w:val="28"/>
          <w:highlight w:val="none"/>
        </w:rPr>
        <w:t>件规定，按照科学规范、绩效相关、政策相符、独立评价的原则实施评价</w:t>
      </w:r>
      <w:r>
        <w:rPr>
          <w:rFonts w:hint="eastAsia" w:ascii="仿宋_GB2312" w:eastAsia="仿宋_GB2312"/>
          <w:color w:val="auto"/>
          <w:sz w:val="28"/>
          <w:szCs w:val="28"/>
          <w:highlight w:val="none"/>
        </w:rPr>
        <w:t>，</w:t>
      </w:r>
      <w:r>
        <w:rPr>
          <w:rFonts w:ascii="仿宋_GB2312" w:eastAsia="仿宋_GB2312"/>
          <w:color w:val="auto"/>
          <w:sz w:val="28"/>
          <w:szCs w:val="28"/>
          <w:highlight w:val="none"/>
        </w:rPr>
        <w:t>并结</w:t>
      </w:r>
      <w:r>
        <w:rPr>
          <w:rFonts w:hint="eastAsia" w:ascii="仿宋_GB2312" w:eastAsia="仿宋_GB2312"/>
          <w:color w:val="auto"/>
          <w:sz w:val="28"/>
          <w:szCs w:val="28"/>
          <w:highlight w:val="none"/>
        </w:rPr>
        <w:t>合</w:t>
      </w:r>
      <w:r>
        <w:rPr>
          <w:rFonts w:ascii="仿宋_GB2312" w:eastAsia="仿宋_GB2312"/>
          <w:color w:val="auto"/>
          <w:sz w:val="28"/>
          <w:szCs w:val="28"/>
          <w:highlight w:val="none"/>
        </w:rPr>
        <w:t>项目特点，评价机构研究并细化了该项目的绩效评价指标体系</w:t>
      </w:r>
      <w:r>
        <w:rPr>
          <w:rFonts w:hint="eastAsia" w:ascii="仿宋_GB2312" w:eastAsia="仿宋_GB2312"/>
          <w:color w:val="auto"/>
          <w:sz w:val="28"/>
          <w:szCs w:val="28"/>
          <w:highlight w:val="none"/>
          <w:lang w:eastAsia="zh-CN"/>
        </w:rPr>
        <w:t>，共设置</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lang w:eastAsia="zh-CN"/>
        </w:rPr>
        <w:t>个一级指标（包括决策、过程、产出、效益）、</w:t>
      </w:r>
      <w:r>
        <w:rPr>
          <w:rFonts w:hint="eastAsia" w:ascii="仿宋_GB2312" w:eastAsia="仿宋_GB2312"/>
          <w:color w:val="auto"/>
          <w:sz w:val="28"/>
          <w:szCs w:val="28"/>
          <w:highlight w:val="none"/>
          <w:lang w:val="en-US" w:eastAsia="zh-CN"/>
        </w:rPr>
        <w:t>13个</w:t>
      </w:r>
      <w:r>
        <w:rPr>
          <w:rFonts w:hint="eastAsia" w:ascii="仿宋_GB2312" w:eastAsia="仿宋_GB2312"/>
          <w:color w:val="auto"/>
          <w:sz w:val="28"/>
          <w:szCs w:val="28"/>
          <w:highlight w:val="none"/>
          <w:lang w:eastAsia="zh-CN"/>
        </w:rPr>
        <w:t>二级指标及</w:t>
      </w:r>
      <w:r>
        <w:rPr>
          <w:rFonts w:hint="eastAsia" w:ascii="仿宋_GB2312" w:eastAsia="仿宋_GB2312"/>
          <w:color w:val="auto"/>
          <w:sz w:val="28"/>
          <w:szCs w:val="28"/>
          <w:highlight w:val="none"/>
          <w:lang w:val="en-US" w:eastAsia="zh-CN"/>
        </w:rPr>
        <w:t xml:space="preserve">23个三级指标。  </w:t>
      </w:r>
    </w:p>
    <w:p>
      <w:pPr>
        <w:spacing w:line="360" w:lineRule="auto"/>
        <w:ind w:firstLine="560" w:firstLineChars="200"/>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根据各个指标的重要程度，分别赋予了相应的权重与分值。其中，决策指标</w:t>
      </w:r>
      <w:r>
        <w:rPr>
          <w:rFonts w:hint="eastAsia" w:ascii="仿宋_GB2312" w:eastAsia="仿宋_GB2312"/>
          <w:color w:val="auto"/>
          <w:sz w:val="28"/>
          <w:szCs w:val="28"/>
          <w:highlight w:val="none"/>
          <w:lang w:val="en-US" w:eastAsia="zh-CN"/>
        </w:rPr>
        <w:t>9分，过程指标31.5分，产出指标17.5分，效益指标42分，共计100分。本次绩效评价等级分为四档：90（含）-100分为优、80（含）-90分为良、60（含）-80分为中、60分以下为差。</w:t>
      </w:r>
    </w:p>
    <w:p>
      <w:pPr>
        <w:spacing w:line="600" w:lineRule="exact"/>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具体指标体系如表3：</w:t>
      </w:r>
    </w:p>
    <w:tbl>
      <w:tblPr>
        <w:tblStyle w:val="6"/>
        <w:tblW w:w="8549" w:type="dxa"/>
        <w:tblInd w:w="0" w:type="dxa"/>
        <w:shd w:val="clear" w:color="auto" w:fill="auto"/>
        <w:tblLayout w:type="fixed"/>
        <w:tblCellMar>
          <w:top w:w="0" w:type="dxa"/>
          <w:left w:w="0" w:type="dxa"/>
          <w:bottom w:w="0" w:type="dxa"/>
          <w:right w:w="0" w:type="dxa"/>
        </w:tblCellMar>
      </w:tblPr>
      <w:tblGrid>
        <w:gridCol w:w="869"/>
        <w:gridCol w:w="900"/>
        <w:gridCol w:w="840"/>
        <w:gridCol w:w="3300"/>
        <w:gridCol w:w="1920"/>
        <w:gridCol w:w="720"/>
      </w:tblGrid>
      <w:tr>
        <w:tblPrEx>
          <w:shd w:val="clear" w:color="auto" w:fill="auto"/>
          <w:tblCellMar>
            <w:top w:w="0" w:type="dxa"/>
            <w:left w:w="0" w:type="dxa"/>
            <w:bottom w:w="0" w:type="dxa"/>
            <w:right w:w="0" w:type="dxa"/>
          </w:tblCellMar>
        </w:tblPrEx>
        <w:trPr>
          <w:trHeight w:val="555" w:hRule="atLeast"/>
          <w:tblHeader/>
        </w:trPr>
        <w:tc>
          <w:tcPr>
            <w:tcW w:w="869"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一级指标</w:t>
            </w:r>
          </w:p>
        </w:tc>
        <w:tc>
          <w:tcPr>
            <w:tcW w:w="90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二级指标</w:t>
            </w:r>
          </w:p>
        </w:tc>
        <w:tc>
          <w:tcPr>
            <w:tcW w:w="84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三级指标</w:t>
            </w:r>
          </w:p>
        </w:tc>
        <w:tc>
          <w:tcPr>
            <w:tcW w:w="330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评价要点</w:t>
            </w:r>
          </w:p>
        </w:tc>
        <w:tc>
          <w:tcPr>
            <w:tcW w:w="192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评分标准</w:t>
            </w:r>
          </w:p>
        </w:tc>
        <w:tc>
          <w:tcPr>
            <w:tcW w:w="720"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指标 分值</w:t>
            </w:r>
          </w:p>
        </w:tc>
      </w:tr>
      <w:tr>
        <w:tblPrEx>
          <w:shd w:val="clear" w:color="auto" w:fill="auto"/>
          <w:tblCellMar>
            <w:top w:w="0" w:type="dxa"/>
            <w:left w:w="0" w:type="dxa"/>
            <w:bottom w:w="0" w:type="dxa"/>
            <w:right w:w="0" w:type="dxa"/>
          </w:tblCellMar>
        </w:tblPrEx>
        <w:trPr>
          <w:trHeight w:val="1050" w:hRule="atLeast"/>
        </w:trPr>
        <w:tc>
          <w:tcPr>
            <w:tcW w:w="869"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决策</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项目立项</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立项依据充分性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①项目立项是否符合国家法律法规、福建省相关政策；</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②项目立项是否符合行业发展规划；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③项目立项是否与部门职责范围相符。</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该项分值3分。发现一项不符合，扣1分，扣完为止。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1600"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立项程序规范性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①项目申请、设立过程是否符合相关要求；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②审批文件、材料是否符合相关要求；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③事前是否已经过必要的可行性研究、专家论证、风险评估、绩效评估、集体决策。</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该项分值3分。发现一项不符合，扣1分，扣完为止。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1530"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绩效目标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绩效指标全面性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①是否编制了满意度指标；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②产出指标和效益指标的编制种类达到多少。</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该项分值3分。要点①：编制满意度指标，得1.5分；未编制，得0分；要点②：产出和效益指标编制种类达到3种及以上，得1.5分。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720" w:hRule="atLeast"/>
        </w:trPr>
        <w:tc>
          <w:tcPr>
            <w:tcW w:w="869"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过程（31.5%）</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资金管理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资金到位率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资金到位率A=（实际到位资金/预算安排资金）×100%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A＝100%，得4分；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A＜100%，得分＝A×4</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1020"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预算执行率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预算执行率B=（实际支出资金/预算安排资金）×100%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B≥90%，得4分；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B＜90%，得分＝B÷90%×4</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142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资金使用合规性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经抽查部分支出：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①是否符合国家财经法规；</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②是否符合公司财务管理制度；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③资金支出审批程序是否规范。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④是否存在虚列支出等情况。</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该项分值5分。经抽查，发现一项不符合，扣1.25分，扣完为止。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100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业务管理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组织机构的健全性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①项目单位组织机构健全、层级简单明晰、职能分工明确</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该项分值4分。符合相关要求，得4分；较符合，得2.5分；不符合，得0分。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106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合同签订规范性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经抽查部分工程项目：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①工程及货物采购是否签订正式、正规的书面合同；</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②合同的各项要素是否填写完整；</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该项分值4分。经抽查，发现一项不符合，扣2分，扣完为止。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136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质量控制的有效性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经抽查部分工程项目：</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①项目实施方案能否有效执行；</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②项目执行监管是否到位；</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③各项工程是否按完工节点进行验收；</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④验收记录内容是否完善并保存完好；</w:t>
            </w:r>
            <w:r>
              <w:rPr>
                <w:rFonts w:hint="eastAsia" w:ascii="宋体" w:hAnsi="宋体" w:eastAsia="宋体" w:cs="宋体"/>
                <w:i w:val="0"/>
                <w:iCs w:val="0"/>
                <w:color w:val="auto"/>
                <w:kern w:val="0"/>
                <w:sz w:val="18"/>
                <w:szCs w:val="18"/>
                <w:highlight w:val="none"/>
                <w:u w:val="none"/>
                <w:lang w:val="en-US" w:eastAsia="zh-CN" w:bidi="ar"/>
              </w:rPr>
              <w:br w:type="textWrapping"/>
            </w:r>
            <w:r>
              <w:rPr>
                <w:rStyle w:val="16"/>
                <w:color w:val="auto"/>
                <w:highlight w:val="none"/>
                <w:lang w:val="en-US" w:eastAsia="zh-CN" w:bidi="ar"/>
              </w:rPr>
              <w:t>⑤</w:t>
            </w:r>
            <w:r>
              <w:rPr>
                <w:rStyle w:val="17"/>
                <w:color w:val="auto"/>
                <w:highlight w:val="none"/>
                <w:lang w:val="en-US" w:eastAsia="zh-CN" w:bidi="ar"/>
              </w:rPr>
              <w:t>竣工项目是否及时进行财政审计或第三方审计。</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该项分值4.5分。经抽查，发现一项不符合，扣0.9分，扣完为止。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4.5</w:t>
            </w:r>
          </w:p>
        </w:tc>
      </w:tr>
      <w:tr>
        <w:tblPrEx>
          <w:shd w:val="clear" w:color="auto" w:fill="auto"/>
          <w:tblCellMar>
            <w:top w:w="0" w:type="dxa"/>
            <w:left w:w="0" w:type="dxa"/>
            <w:bottom w:w="0" w:type="dxa"/>
            <w:right w:w="0" w:type="dxa"/>
          </w:tblCellMar>
        </w:tblPrEx>
        <w:trPr>
          <w:trHeight w:val="133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组织实施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管理制度的健全性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①项目单位是否已制定或具有相应的财务管理制度；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②项目单位是否已制定或具有相应的资金管理制度；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③制度是否合法、合规、完整；</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该项分值3分。发现一项不符合，扣1分，扣完为止。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1120"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制度执行有效性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①是否遵守相关法律法规和相关管理规定；</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②项目单位合同书、验收报告、竣工报告等资料是否齐全并及时归档。</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该项分值3分。发现一项不符合，扣1.5分，扣完为止。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795" w:hRule="atLeast"/>
        </w:trPr>
        <w:tc>
          <w:tcPr>
            <w:tcW w:w="869" w:type="dxa"/>
            <w:vMerge w:val="restart"/>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产出(17.5%)</w:t>
            </w:r>
          </w:p>
        </w:tc>
        <w:tc>
          <w:tcPr>
            <w:tcW w:w="9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竣工面积完成率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项目单位年度竣工面积完成率C=（实际竣工面积/计划竣工面积）×100%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C≥100%，得5分；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C＜100%，得分＝C×5</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1500" w:hRule="atLeast"/>
        </w:trPr>
        <w:tc>
          <w:tcPr>
            <w:tcW w:w="869" w:type="dxa"/>
            <w:vMerge w:val="continue"/>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时效指标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18"/>
                <w:szCs w:val="18"/>
                <w:highlight w:val="none"/>
                <w:u w:val="none"/>
                <w:lang w:val="en-US" w:eastAsia="zh-CN" w:bidi="ar"/>
              </w:rPr>
              <w:t>工商登记变更及时性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注册资本金到位后，项目单位是否及时进行工商变更登记。</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该项分值2.5分。有及时变更，得2.5分；未变更，得0分。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r>
      <w:tr>
        <w:tblPrEx>
          <w:shd w:val="clear" w:color="auto" w:fill="auto"/>
          <w:tblCellMar>
            <w:top w:w="0" w:type="dxa"/>
            <w:left w:w="0" w:type="dxa"/>
            <w:bottom w:w="0" w:type="dxa"/>
            <w:right w:w="0" w:type="dxa"/>
          </w:tblCellMar>
        </w:tblPrEx>
        <w:trPr>
          <w:trHeight w:val="1230" w:hRule="atLeast"/>
        </w:trPr>
        <w:tc>
          <w:tcPr>
            <w:tcW w:w="869" w:type="dxa"/>
            <w:vMerge w:val="continue"/>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成本控制合理性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经抽查部分工程项目：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项目的勘察、设计、施工、监理以及与工程建设有关的重要设备、材料供应商等项目单位，是否通过招投标方式，成本控制是否合理。</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该项分值5分。成本控制合理有效，得5分；成本控制较合理，得3分；成本控制不合理，得0分。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975" w:hRule="atLeast"/>
        </w:trPr>
        <w:tc>
          <w:tcPr>
            <w:tcW w:w="869" w:type="dxa"/>
            <w:vMerge w:val="continue"/>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质量达标率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项目单位年度质量达标率F=(竣工验收质量达标产出数量/项目实际竣工数量)×100%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F＝100%，得5分；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F＜100%，得分＝F×5</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930" w:hRule="atLeast"/>
        </w:trPr>
        <w:tc>
          <w:tcPr>
            <w:tcW w:w="869"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经济效益指标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营业收入增长率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项目单位成长能力：</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营业收入增长率G=（本年营业收入-上年营业收入）/上年营业收入×100%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G≥10%，得5分；10%＞G≥5%，得3分；低于5%，得0分。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1350"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净资产收益率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项目单位盈利能力：</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净资产收益率H=(净利润/平均净资产)×100%；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平均净资产=（年初所有者权益＋年末所有者权益）/2；</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H≥5%，得5分；5%＞H≥3%，得3分；低于3%，得0分。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82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流动资产周转率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项目单位营运能力：</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流动资产周转率I=(主营业务收入净额/平均流动资产总额)×100%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I≥2，得5分；低于2，得0分。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94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社会效益指标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税收增长率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税收增长率J= (本年完税总额-上年完税总额）/上年完税总额*100%。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J≥10%，得5分；10%＞J≥5%，得3分；低于5%，得0分。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1373"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新增从业人员</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单位（企业）当年度新增的从业人员</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新增人员≥1000人，得5分；1000＞新增人员≥500，得3分；低于500人，得0分。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1290"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环境效率指标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环境管理有效性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①针对环境保护方面，项目单位是否制定了相关的解决措施与管理制度；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②项目单位是否制定了施工现场环保工作计划、环保工作制度及环境保护措施；</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该项分值5分。经抽查，发现一项不符合，扣2.5分，扣完为止。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127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满意度指标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企业负责人绩效考核情况</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福州城市建设投资集团有限公司对省二建公司负责人绩效考核情况</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得分≥90%，得6分；90%＞得分≥80%，得5分；80%＞得分≥70%，得3分；低于70%，得0分。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r>
      <w:tr>
        <w:tblPrEx>
          <w:shd w:val="clear" w:color="auto" w:fill="auto"/>
          <w:tblCellMar>
            <w:top w:w="0" w:type="dxa"/>
            <w:left w:w="0" w:type="dxa"/>
            <w:bottom w:w="0" w:type="dxa"/>
            <w:right w:w="0" w:type="dxa"/>
          </w:tblCellMar>
        </w:tblPrEx>
        <w:trPr>
          <w:trHeight w:val="1365" w:hRule="atLeast"/>
        </w:trPr>
        <w:tc>
          <w:tcPr>
            <w:tcW w:w="869"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员工满意度调查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省二建公司针对员工</w:t>
            </w:r>
            <w:r>
              <w:rPr>
                <w:rStyle w:val="15"/>
                <w:color w:val="auto"/>
                <w:highlight w:val="none"/>
                <w:lang w:val="en-US" w:eastAsia="zh-CN" w:bidi="ar"/>
              </w:rPr>
              <w:t>对公司制度及管理各方面</w:t>
            </w:r>
            <w:r>
              <w:rPr>
                <w:rFonts w:hint="eastAsia" w:ascii="宋体" w:hAnsi="宋体" w:eastAsia="宋体" w:cs="宋体"/>
                <w:i w:val="0"/>
                <w:iCs w:val="0"/>
                <w:color w:val="auto"/>
                <w:kern w:val="0"/>
                <w:sz w:val="18"/>
                <w:szCs w:val="18"/>
                <w:highlight w:val="none"/>
                <w:u w:val="none"/>
                <w:lang w:val="en-US" w:eastAsia="zh-CN" w:bidi="ar"/>
              </w:rPr>
              <w:t>满意度问卷调查</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得分≥95%，得6分；95%＞得分≥85%，得5分；85%＞得分≥70%，得3分；低于70%，得0分。</w:t>
            </w:r>
          </w:p>
        </w:tc>
        <w:tc>
          <w:tcPr>
            <w:tcW w:w="72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r>
      <w:tr>
        <w:tblPrEx>
          <w:tblCellMar>
            <w:top w:w="0" w:type="dxa"/>
            <w:left w:w="0" w:type="dxa"/>
            <w:bottom w:w="0" w:type="dxa"/>
            <w:right w:w="0" w:type="dxa"/>
          </w:tblCellMar>
        </w:tblPrEx>
        <w:trPr>
          <w:trHeight w:val="499" w:hRule="atLeast"/>
        </w:trPr>
        <w:tc>
          <w:tcPr>
            <w:tcW w:w="7829" w:type="dxa"/>
            <w:gridSpan w:val="5"/>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总分值</w:t>
            </w:r>
          </w:p>
        </w:tc>
        <w:tc>
          <w:tcPr>
            <w:tcW w:w="720"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100</w:t>
            </w:r>
          </w:p>
        </w:tc>
      </w:tr>
    </w:tbl>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、评价综</w:t>
      </w:r>
      <w:r>
        <w:rPr>
          <w:rFonts w:ascii="仿宋_GB2312" w:eastAsia="仿宋_GB2312"/>
          <w:b/>
          <w:color w:val="auto"/>
          <w:sz w:val="28"/>
          <w:szCs w:val="28"/>
          <w:highlight w:val="none"/>
        </w:rPr>
        <w:t>合绩效等级</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本次</w:t>
      </w:r>
      <w:r>
        <w:rPr>
          <w:rFonts w:ascii="仿宋_GB2312" w:eastAsia="仿宋_GB2312"/>
          <w:color w:val="auto"/>
          <w:sz w:val="28"/>
          <w:szCs w:val="28"/>
          <w:highlight w:val="none"/>
        </w:rPr>
        <w:t>绩效评价</w:t>
      </w:r>
      <w:r>
        <w:rPr>
          <w:rFonts w:hint="eastAsia" w:ascii="仿宋_GB2312" w:eastAsia="仿宋_GB2312"/>
          <w:color w:val="auto"/>
          <w:sz w:val="28"/>
          <w:szCs w:val="28"/>
          <w:highlight w:val="none"/>
        </w:rPr>
        <w:t>综</w:t>
      </w:r>
      <w:r>
        <w:rPr>
          <w:rFonts w:ascii="仿宋_GB2312" w:eastAsia="仿宋_GB2312"/>
          <w:color w:val="auto"/>
          <w:sz w:val="28"/>
          <w:szCs w:val="28"/>
          <w:highlight w:val="none"/>
        </w:rPr>
        <w:t>合绩效等级依据</w:t>
      </w:r>
      <w:r>
        <w:rPr>
          <w:rFonts w:hint="eastAsia" w:ascii="仿宋_GB2312" w:eastAsia="仿宋_GB2312"/>
          <w:color w:val="auto"/>
          <w:sz w:val="28"/>
          <w:szCs w:val="28"/>
          <w:highlight w:val="none"/>
        </w:rPr>
        <w:t>《财政</w:t>
      </w:r>
      <w:r>
        <w:rPr>
          <w:rFonts w:ascii="仿宋_GB2312" w:eastAsia="仿宋_GB2312"/>
          <w:color w:val="auto"/>
          <w:sz w:val="28"/>
          <w:szCs w:val="28"/>
          <w:highlight w:val="none"/>
        </w:rPr>
        <w:t>部</w:t>
      </w:r>
      <w:r>
        <w:rPr>
          <w:rFonts w:hint="eastAsia" w:ascii="仿宋_GB2312" w:eastAsia="仿宋_GB2312"/>
          <w:color w:val="auto"/>
          <w:sz w:val="28"/>
          <w:szCs w:val="28"/>
          <w:highlight w:val="none"/>
        </w:rPr>
        <w:t>关于印发&lt;项目支出绩效评价管理办法&gt;的通知》（财预[2020]10号）文</w:t>
      </w:r>
      <w:r>
        <w:rPr>
          <w:rFonts w:ascii="仿宋_GB2312" w:eastAsia="仿宋_GB2312"/>
          <w:color w:val="auto"/>
          <w:sz w:val="28"/>
          <w:szCs w:val="28"/>
          <w:highlight w:val="none"/>
        </w:rPr>
        <w:t>件确定，分为</w:t>
      </w:r>
      <w:r>
        <w:rPr>
          <w:rFonts w:hint="eastAsia" w:ascii="仿宋_GB2312" w:eastAsia="仿宋_GB2312"/>
          <w:color w:val="auto"/>
          <w:sz w:val="28"/>
          <w:szCs w:val="28"/>
          <w:highlight w:val="none"/>
        </w:rPr>
        <w:t>4个</w:t>
      </w:r>
      <w:r>
        <w:rPr>
          <w:rFonts w:ascii="仿宋_GB2312" w:eastAsia="仿宋_GB2312"/>
          <w:color w:val="auto"/>
          <w:sz w:val="28"/>
          <w:szCs w:val="28"/>
          <w:highlight w:val="none"/>
        </w:rPr>
        <w:t>级别：</w:t>
      </w:r>
      <w:r>
        <w:rPr>
          <w:rFonts w:hint="eastAsia" w:ascii="仿宋_GB2312" w:eastAsia="仿宋_GB2312"/>
          <w:color w:val="auto"/>
          <w:sz w:val="28"/>
          <w:szCs w:val="28"/>
          <w:highlight w:val="none"/>
        </w:rPr>
        <w:t>评</w:t>
      </w:r>
      <w:r>
        <w:rPr>
          <w:rFonts w:ascii="仿宋_GB2312" w:eastAsia="仿宋_GB2312"/>
          <w:color w:val="auto"/>
          <w:sz w:val="28"/>
          <w:szCs w:val="28"/>
          <w:highlight w:val="none"/>
        </w:rPr>
        <w:t>价得分在</w:t>
      </w:r>
      <w:r>
        <w:rPr>
          <w:rFonts w:hint="eastAsia" w:ascii="仿宋_GB2312" w:eastAsia="仿宋_GB2312"/>
          <w:color w:val="auto"/>
          <w:sz w:val="28"/>
          <w:szCs w:val="28"/>
          <w:highlight w:val="none"/>
        </w:rPr>
        <w:t>90分</w:t>
      </w:r>
      <w:r>
        <w:rPr>
          <w:rFonts w:ascii="仿宋_GB2312" w:eastAsia="仿宋_GB2312"/>
          <w:color w:val="auto"/>
          <w:sz w:val="28"/>
          <w:szCs w:val="28"/>
          <w:highlight w:val="none"/>
        </w:rPr>
        <w:t>（含）—100</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为优；评价得分在</w:t>
      </w:r>
      <w:r>
        <w:rPr>
          <w:rFonts w:hint="eastAsia" w:ascii="仿宋_GB2312" w:eastAsia="仿宋_GB2312"/>
          <w:color w:val="auto"/>
          <w:sz w:val="28"/>
          <w:szCs w:val="28"/>
          <w:highlight w:val="none"/>
        </w:rPr>
        <w:t>80分</w:t>
      </w:r>
      <w:r>
        <w:rPr>
          <w:rFonts w:ascii="仿宋_GB2312" w:eastAsia="仿宋_GB2312"/>
          <w:color w:val="auto"/>
          <w:sz w:val="28"/>
          <w:szCs w:val="28"/>
          <w:highlight w:val="none"/>
        </w:rPr>
        <w:t>（含）—90</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为</w:t>
      </w:r>
      <w:r>
        <w:rPr>
          <w:rFonts w:hint="eastAsia" w:ascii="仿宋_GB2312" w:eastAsia="仿宋_GB2312"/>
          <w:color w:val="auto"/>
          <w:sz w:val="28"/>
          <w:szCs w:val="28"/>
          <w:highlight w:val="none"/>
        </w:rPr>
        <w:t>良</w:t>
      </w:r>
      <w:r>
        <w:rPr>
          <w:rFonts w:ascii="仿宋_GB2312" w:eastAsia="仿宋_GB2312"/>
          <w:color w:val="auto"/>
          <w:sz w:val="28"/>
          <w:szCs w:val="28"/>
          <w:highlight w:val="none"/>
        </w:rPr>
        <w:t>；评价得分在</w:t>
      </w:r>
      <w:r>
        <w:rPr>
          <w:rFonts w:hint="eastAsia" w:ascii="仿宋_GB2312" w:eastAsia="仿宋_GB2312"/>
          <w:color w:val="auto"/>
          <w:sz w:val="28"/>
          <w:szCs w:val="28"/>
          <w:highlight w:val="none"/>
        </w:rPr>
        <w:t>60分</w:t>
      </w:r>
      <w:r>
        <w:rPr>
          <w:rFonts w:ascii="仿宋_GB2312" w:eastAsia="仿宋_GB2312"/>
          <w:color w:val="auto"/>
          <w:sz w:val="28"/>
          <w:szCs w:val="28"/>
          <w:highlight w:val="none"/>
        </w:rPr>
        <w:t>（含）—80</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为</w:t>
      </w:r>
      <w:r>
        <w:rPr>
          <w:rFonts w:hint="eastAsia" w:ascii="仿宋_GB2312" w:eastAsia="仿宋_GB2312"/>
          <w:color w:val="auto"/>
          <w:sz w:val="28"/>
          <w:szCs w:val="28"/>
          <w:highlight w:val="none"/>
        </w:rPr>
        <w:t>中</w:t>
      </w:r>
      <w:r>
        <w:rPr>
          <w:rFonts w:ascii="仿宋_GB2312" w:eastAsia="仿宋_GB2312"/>
          <w:color w:val="auto"/>
          <w:sz w:val="28"/>
          <w:szCs w:val="28"/>
          <w:highlight w:val="none"/>
        </w:rPr>
        <w:t>；评价得分在</w:t>
      </w:r>
      <w:r>
        <w:rPr>
          <w:rFonts w:hint="eastAsia" w:ascii="仿宋_GB2312" w:eastAsia="仿宋_GB2312"/>
          <w:color w:val="auto"/>
          <w:sz w:val="28"/>
          <w:szCs w:val="28"/>
          <w:highlight w:val="none"/>
        </w:rPr>
        <w:t>60分</w:t>
      </w:r>
      <w:r>
        <w:rPr>
          <w:rFonts w:ascii="仿宋_GB2312" w:eastAsia="仿宋_GB2312"/>
          <w:color w:val="auto"/>
          <w:sz w:val="28"/>
          <w:szCs w:val="28"/>
          <w:highlight w:val="none"/>
        </w:rPr>
        <w:t>（</w:t>
      </w:r>
      <w:r>
        <w:rPr>
          <w:rFonts w:hint="eastAsia" w:ascii="仿宋_GB2312" w:eastAsia="仿宋_GB2312"/>
          <w:color w:val="auto"/>
          <w:sz w:val="28"/>
          <w:szCs w:val="28"/>
          <w:highlight w:val="none"/>
        </w:rPr>
        <w:t>不</w:t>
      </w:r>
      <w:r>
        <w:rPr>
          <w:rFonts w:ascii="仿宋_GB2312" w:eastAsia="仿宋_GB2312"/>
          <w:color w:val="auto"/>
          <w:sz w:val="28"/>
          <w:szCs w:val="28"/>
          <w:highlight w:val="none"/>
        </w:rPr>
        <w:t>含）</w:t>
      </w:r>
      <w:r>
        <w:rPr>
          <w:rFonts w:hint="eastAsia" w:ascii="仿宋_GB2312" w:eastAsia="仿宋_GB2312"/>
          <w:color w:val="auto"/>
          <w:sz w:val="28"/>
          <w:szCs w:val="28"/>
          <w:highlight w:val="none"/>
        </w:rPr>
        <w:t>以</w:t>
      </w:r>
      <w:r>
        <w:rPr>
          <w:rFonts w:ascii="仿宋_GB2312" w:eastAsia="仿宋_GB2312"/>
          <w:color w:val="auto"/>
          <w:sz w:val="28"/>
          <w:szCs w:val="28"/>
          <w:highlight w:val="none"/>
        </w:rPr>
        <w:t>下为</w:t>
      </w:r>
      <w:r>
        <w:rPr>
          <w:rFonts w:hint="eastAsia" w:ascii="仿宋_GB2312" w:eastAsia="仿宋_GB2312"/>
          <w:color w:val="auto"/>
          <w:sz w:val="28"/>
          <w:szCs w:val="28"/>
          <w:highlight w:val="none"/>
        </w:rPr>
        <w:t>差。</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如果项</w:t>
      </w:r>
      <w:r>
        <w:rPr>
          <w:rFonts w:ascii="仿宋_GB2312" w:eastAsia="仿宋_GB2312"/>
          <w:color w:val="auto"/>
          <w:sz w:val="28"/>
          <w:szCs w:val="28"/>
          <w:highlight w:val="none"/>
        </w:rPr>
        <w:t>目缺乏用来说明现有绩效的资料，或者主管部门与项目单位无法对部门</w:t>
      </w:r>
      <w:r>
        <w:rPr>
          <w:rFonts w:hint="eastAsia" w:ascii="仿宋_GB2312" w:eastAsia="仿宋_GB2312"/>
          <w:color w:val="auto"/>
          <w:sz w:val="28"/>
          <w:szCs w:val="28"/>
          <w:highlight w:val="none"/>
        </w:rPr>
        <w:t>的</w:t>
      </w:r>
      <w:r>
        <w:rPr>
          <w:rFonts w:ascii="仿宋_GB2312" w:eastAsia="仿宋_GB2312"/>
          <w:color w:val="auto"/>
          <w:sz w:val="28"/>
          <w:szCs w:val="28"/>
          <w:highlight w:val="none"/>
        </w:rPr>
        <w:t>绩效目标</w:t>
      </w:r>
      <w:r>
        <w:rPr>
          <w:rFonts w:hint="eastAsia" w:ascii="仿宋_GB2312" w:eastAsia="仿宋_GB2312"/>
          <w:color w:val="auto"/>
          <w:sz w:val="28"/>
          <w:szCs w:val="28"/>
          <w:highlight w:val="none"/>
        </w:rPr>
        <w:t>完</w:t>
      </w:r>
      <w:r>
        <w:rPr>
          <w:rFonts w:ascii="仿宋_GB2312" w:eastAsia="仿宋_GB2312"/>
          <w:color w:val="auto"/>
          <w:sz w:val="28"/>
          <w:szCs w:val="28"/>
          <w:highlight w:val="none"/>
        </w:rPr>
        <w:t>成</w:t>
      </w:r>
      <w:r>
        <w:rPr>
          <w:rFonts w:hint="eastAsia" w:ascii="仿宋_GB2312" w:eastAsia="仿宋_GB2312"/>
          <w:color w:val="auto"/>
          <w:sz w:val="28"/>
          <w:szCs w:val="28"/>
          <w:highlight w:val="none"/>
        </w:rPr>
        <w:t>情</w:t>
      </w:r>
      <w:r>
        <w:rPr>
          <w:rFonts w:ascii="仿宋_GB2312" w:eastAsia="仿宋_GB2312"/>
          <w:color w:val="auto"/>
          <w:sz w:val="28"/>
          <w:szCs w:val="28"/>
          <w:highlight w:val="none"/>
        </w:rPr>
        <w:t>况等达成一致，则项目</w:t>
      </w:r>
      <w:r>
        <w:rPr>
          <w:rFonts w:hint="eastAsia" w:ascii="仿宋_GB2312" w:eastAsia="仿宋_GB2312"/>
          <w:color w:val="auto"/>
          <w:sz w:val="28"/>
          <w:szCs w:val="28"/>
          <w:highlight w:val="none"/>
        </w:rPr>
        <w:t>定</w:t>
      </w:r>
      <w:r>
        <w:rPr>
          <w:rFonts w:ascii="仿宋_GB2312" w:eastAsia="仿宋_GB2312"/>
          <w:color w:val="auto"/>
          <w:sz w:val="28"/>
          <w:szCs w:val="28"/>
          <w:highlight w:val="none"/>
        </w:rPr>
        <w:t>级结果为无法显示成效。</w:t>
      </w:r>
    </w:p>
    <w:p>
      <w:pPr>
        <w:spacing w:line="360" w:lineRule="auto"/>
        <w:ind w:firstLine="562" w:firstLineChars="200"/>
        <w:outlineLvl w:val="1"/>
        <w:rPr>
          <w:rFonts w:ascii="仿宋_GB2312" w:eastAsia="仿宋_GB2312"/>
          <w:b/>
          <w:color w:val="auto"/>
          <w:sz w:val="28"/>
          <w:szCs w:val="28"/>
          <w:highlight w:val="none"/>
        </w:rPr>
      </w:pPr>
      <w:bookmarkStart w:id="12" w:name="_Toc22039"/>
      <w:r>
        <w:rPr>
          <w:rFonts w:hint="eastAsia" w:ascii="仿宋_GB2312" w:eastAsia="仿宋_GB2312"/>
          <w:b/>
          <w:color w:val="auto"/>
          <w:sz w:val="28"/>
          <w:szCs w:val="28"/>
          <w:highlight w:val="none"/>
        </w:rPr>
        <w:t>（三）绩效评价工作过程</w:t>
      </w:r>
      <w:bookmarkEnd w:id="12"/>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次项目绩效评价工作是在福州市财政局、福州城市建设投资集团有限公司、被抽查的项目单位福建省二建建设集团有限公司的组织和配合下完成的，上述单位的支持和配合保障了本项目绩效评价工作的顺利实施。</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1.</w:t>
      </w:r>
      <w:r>
        <w:rPr>
          <w:rFonts w:hint="eastAsia" w:ascii="仿宋_GB2312" w:eastAsia="仿宋_GB2312"/>
          <w:b/>
          <w:color w:val="auto"/>
          <w:sz w:val="28"/>
          <w:szCs w:val="28"/>
          <w:highlight w:val="none"/>
        </w:rPr>
        <w:t>前</w:t>
      </w:r>
      <w:r>
        <w:rPr>
          <w:rFonts w:ascii="仿宋_GB2312" w:eastAsia="仿宋_GB2312"/>
          <w:b/>
          <w:color w:val="auto"/>
          <w:sz w:val="28"/>
          <w:szCs w:val="28"/>
          <w:highlight w:val="none"/>
        </w:rPr>
        <w:t>期准备</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（1）查询相关资料，熟悉有关方面的国家政策、法律、法规。了解项目的背景、项目的内容以及考核目的等，并制定了该项目绩效评价工作方案，报福州市财政局确认后实施。</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（2）初步了解被评价项目的主要工作情况、管理体系。</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 进一步学习文件，拟定绩效评价访谈提纲和提供资料清单，制定初步的指标体系、评价方法，设计各类工作表格，为后期的调查和研究做好准备。</w:t>
      </w:r>
    </w:p>
    <w:p>
      <w:pPr>
        <w:spacing w:line="360" w:lineRule="auto"/>
        <w:ind w:firstLine="703" w:firstLineChars="250"/>
        <w:rPr>
          <w:rFonts w:ascii="仿宋_GB2312" w:eastAsia="仿宋_GB2312"/>
          <w:b/>
          <w:color w:val="auto"/>
          <w:sz w:val="28"/>
          <w:szCs w:val="28"/>
          <w:highlight w:val="none"/>
        </w:rPr>
      </w:pPr>
      <w:r>
        <w:rPr>
          <w:rFonts w:ascii="仿宋_GB2312" w:eastAsia="仿宋_GB2312"/>
          <w:b/>
          <w:color w:val="auto"/>
          <w:sz w:val="28"/>
          <w:szCs w:val="28"/>
          <w:highlight w:val="none"/>
        </w:rPr>
        <w:t>2.</w:t>
      </w:r>
      <w:r>
        <w:rPr>
          <w:rFonts w:hint="eastAsia" w:ascii="仿宋_GB2312" w:eastAsia="仿宋_GB2312"/>
          <w:b/>
          <w:color w:val="auto"/>
          <w:sz w:val="28"/>
          <w:szCs w:val="28"/>
          <w:highlight w:val="none"/>
        </w:rPr>
        <w:t>组织</w:t>
      </w:r>
      <w:r>
        <w:rPr>
          <w:rFonts w:ascii="仿宋_GB2312" w:eastAsia="仿宋_GB2312"/>
          <w:b/>
          <w:color w:val="auto"/>
          <w:sz w:val="28"/>
          <w:szCs w:val="28"/>
          <w:highlight w:val="none"/>
        </w:rPr>
        <w:t>实施</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（1）2021年9月2日</w:t>
      </w:r>
      <w:r>
        <w:rPr>
          <w:rFonts w:ascii="仿宋_GB2312" w:eastAsia="仿宋_GB2312"/>
          <w:color w:val="auto"/>
          <w:sz w:val="28"/>
          <w:szCs w:val="28"/>
          <w:highlight w:val="none"/>
        </w:rPr>
        <w:t>上午评价</w:t>
      </w:r>
      <w:r>
        <w:rPr>
          <w:rFonts w:hint="eastAsia" w:ascii="仿宋_GB2312" w:eastAsia="仿宋_GB2312"/>
          <w:color w:val="auto"/>
          <w:sz w:val="28"/>
          <w:szCs w:val="28"/>
          <w:highlight w:val="none"/>
        </w:rPr>
        <w:t>机构</w:t>
      </w:r>
      <w:r>
        <w:rPr>
          <w:rFonts w:ascii="仿宋_GB2312" w:eastAsia="仿宋_GB2312"/>
          <w:color w:val="auto"/>
          <w:sz w:val="28"/>
          <w:szCs w:val="28"/>
          <w:highlight w:val="none"/>
        </w:rPr>
        <w:t>前往福州市财政局，</w:t>
      </w:r>
      <w:r>
        <w:rPr>
          <w:rFonts w:hint="eastAsia" w:ascii="仿宋_GB2312" w:eastAsia="仿宋_GB2312"/>
          <w:color w:val="auto"/>
          <w:sz w:val="28"/>
          <w:szCs w:val="28"/>
          <w:highlight w:val="none"/>
        </w:rPr>
        <w:t>听取</w:t>
      </w:r>
      <w:r>
        <w:rPr>
          <w:rFonts w:ascii="仿宋_GB2312" w:eastAsia="仿宋_GB2312"/>
          <w:color w:val="auto"/>
          <w:sz w:val="28"/>
          <w:szCs w:val="28"/>
          <w:highlight w:val="none"/>
        </w:rPr>
        <w:t>项目</w:t>
      </w:r>
      <w:r>
        <w:rPr>
          <w:rFonts w:hint="eastAsia" w:ascii="仿宋_GB2312" w:eastAsia="仿宋_GB2312"/>
          <w:color w:val="auto"/>
          <w:sz w:val="28"/>
          <w:szCs w:val="28"/>
          <w:highlight w:val="none"/>
        </w:rPr>
        <w:t>单位福建省二建建设集团有限公司关于项目财政资金支出情况、项目过程管理情况、目标完成情况以及实施效果的介绍。</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（2）根据考评具体要求修订完善指标体系。通知福建省二建建设集团有限公司相关部门进行前期资料准备。</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（3）收集相关资料。向福建省二建建设集团有限公司提供资料清单，优先提供资料电子档。</w:t>
      </w:r>
    </w:p>
    <w:p>
      <w:pPr>
        <w:spacing w:line="360" w:lineRule="auto"/>
        <w:ind w:firstLine="560" w:firstLineChars="200"/>
        <w:rPr>
          <w:rFonts w:ascii="仿宋_GB2312" w:eastAsia="仿宋_GB2312"/>
          <w:color w:val="auto"/>
          <w:spacing w:val="-6"/>
          <w:sz w:val="28"/>
          <w:szCs w:val="28"/>
          <w:highlight w:val="none"/>
        </w:rPr>
      </w:pPr>
      <w:r>
        <w:rPr>
          <w:rFonts w:hint="eastAsia" w:ascii="仿宋_GB2312" w:eastAsia="仿宋_GB2312"/>
          <w:color w:val="auto"/>
          <w:sz w:val="28"/>
          <w:szCs w:val="28"/>
          <w:highlight w:val="none"/>
        </w:rPr>
        <w:t>（4）</w:t>
      </w:r>
      <w:r>
        <w:rPr>
          <w:rFonts w:hint="eastAsia" w:ascii="仿宋_GB2312" w:eastAsia="仿宋_GB2312"/>
          <w:color w:val="auto"/>
          <w:spacing w:val="-6"/>
          <w:sz w:val="28"/>
          <w:szCs w:val="28"/>
          <w:highlight w:val="none"/>
        </w:rPr>
        <w:t>对收集的资料进行整理、分类、分析，并提出补充资料清单。</w:t>
      </w:r>
    </w:p>
    <w:p>
      <w:pPr>
        <w:spacing w:line="360" w:lineRule="auto"/>
        <w:ind w:firstLine="560" w:firstLineChars="200"/>
        <w:rPr>
          <w:rFonts w:ascii="仿宋_GB2312" w:eastAsia="仿宋_GB2312"/>
          <w:color w:val="auto"/>
          <w:spacing w:val="-6"/>
          <w:sz w:val="28"/>
          <w:szCs w:val="28"/>
          <w:highlight w:val="none"/>
        </w:rPr>
      </w:pPr>
      <w:r>
        <w:rPr>
          <w:rFonts w:hint="eastAsia" w:ascii="仿宋_GB2312" w:eastAsia="仿宋_GB2312"/>
          <w:color w:val="auto"/>
          <w:sz w:val="28"/>
          <w:szCs w:val="28"/>
          <w:highlight w:val="none"/>
        </w:rPr>
        <w:t>（5）开展考评工作。根据项目实施单位对该项目的详细介绍，查阅审核项目实施单位申报材料、绩效自评或工作总结、管理制度、合同、财务账及凭证等，核实项目资金的到位、收支情况、项目绩效目标完成情况，核实相关数据和内容是否有支撑证据或依据等，对项目建设情况、资金使用情况等进行评价。对项目涉及的有关人员进行</w:t>
      </w:r>
      <w:r>
        <w:rPr>
          <w:rFonts w:hint="eastAsia" w:ascii="仿宋_GB2312" w:eastAsia="仿宋_GB2312"/>
          <w:color w:val="auto"/>
          <w:spacing w:val="-6"/>
          <w:sz w:val="28"/>
          <w:szCs w:val="28"/>
          <w:highlight w:val="none"/>
        </w:rPr>
        <w:t>随机调查和访谈，了解项目具体实施过程、项目取得的经济和社会效益。</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 xml:space="preserve">3.分析评价 </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（1）根据现场和案头考评工作获得的资料，对该项目进行定量</w:t>
      </w:r>
      <w:r>
        <w:rPr>
          <w:rFonts w:hint="eastAsia" w:ascii="仿宋_GB2312" w:eastAsia="仿宋_GB2312"/>
          <w:color w:val="auto"/>
          <w:sz w:val="28"/>
          <w:szCs w:val="28"/>
          <w:highlight w:val="none"/>
          <w:lang w:eastAsia="zh-CN"/>
        </w:rPr>
        <w:t>及定性</w:t>
      </w:r>
      <w:r>
        <w:rPr>
          <w:rFonts w:hint="eastAsia" w:ascii="仿宋_GB2312" w:eastAsia="仿宋_GB2312"/>
          <w:color w:val="auto"/>
          <w:sz w:val="28"/>
          <w:szCs w:val="28"/>
          <w:highlight w:val="none"/>
        </w:rPr>
        <w:t>分析，计算各类评价指标，完成相关基础数据表格的汇总整理，根据汇总结果分析该项目产出、实施效果。</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（2）根据评价指标体系与评分标准，得出评价结论，撰写评价报告初稿。</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（3）将项目支出绩效评价情况提供福州市财政</w:t>
      </w:r>
      <w:r>
        <w:rPr>
          <w:rFonts w:ascii="仿宋_GB2312" w:eastAsia="仿宋_GB2312"/>
          <w:color w:val="auto"/>
          <w:sz w:val="28"/>
          <w:szCs w:val="28"/>
          <w:highlight w:val="none"/>
        </w:rPr>
        <w:t>局</w:t>
      </w:r>
      <w:r>
        <w:rPr>
          <w:rFonts w:hint="eastAsia" w:ascii="仿宋_GB2312" w:eastAsia="仿宋_GB2312"/>
          <w:color w:val="auto"/>
          <w:sz w:val="28"/>
          <w:szCs w:val="28"/>
          <w:highlight w:val="none"/>
        </w:rPr>
        <w:t>征求意见， 根据反馈意见对评价报告初稿进行修改完善，最终完成评价报告并出具正式绩效评价报告。</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4.档案管理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在开展绩效评价工作的同时，分类收集整理相关资料，完成绩效评价工作后对所有的资料进行整理成册、编制材料目录。</w:t>
      </w:r>
    </w:p>
    <w:p>
      <w:pPr>
        <w:spacing w:line="360" w:lineRule="auto"/>
        <w:ind w:firstLine="562" w:firstLineChars="200"/>
        <w:outlineLvl w:val="0"/>
        <w:rPr>
          <w:rFonts w:ascii="仿宋_GB2312" w:eastAsia="仿宋_GB2312"/>
          <w:b/>
          <w:color w:val="auto"/>
          <w:sz w:val="28"/>
          <w:szCs w:val="28"/>
          <w:highlight w:val="none"/>
        </w:rPr>
      </w:pPr>
      <w:bookmarkStart w:id="13" w:name="_Toc24296"/>
      <w:r>
        <w:rPr>
          <w:rFonts w:hint="eastAsia" w:ascii="仿宋_GB2312" w:eastAsia="仿宋_GB2312"/>
          <w:b/>
          <w:color w:val="auto"/>
          <w:sz w:val="28"/>
          <w:szCs w:val="28"/>
          <w:highlight w:val="none"/>
        </w:rPr>
        <w:t>三、综合评价情况及评价结论</w:t>
      </w:r>
      <w:bookmarkEnd w:id="13"/>
    </w:p>
    <w:p>
      <w:pPr>
        <w:spacing w:line="60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本次绩效评价结果为：决策得分</w:t>
      </w:r>
      <w:r>
        <w:rPr>
          <w:rFonts w:hint="eastAsia" w:ascii="仿宋_GB2312" w:eastAsia="仿宋_GB2312"/>
          <w:color w:val="auto"/>
          <w:sz w:val="28"/>
          <w:szCs w:val="28"/>
          <w:highlight w:val="none"/>
          <w:lang w:val="en-US" w:eastAsia="zh-CN"/>
        </w:rPr>
        <w:t>6.75</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分）、过程得分</w:t>
      </w:r>
      <w:r>
        <w:rPr>
          <w:rFonts w:hint="eastAsia" w:ascii="仿宋_GB2312" w:eastAsia="仿宋_GB2312"/>
          <w:color w:val="000000" w:themeColor="text1"/>
          <w:sz w:val="28"/>
          <w:szCs w:val="28"/>
          <w:highlight w:val="none"/>
          <w:lang w:val="en-US" w:eastAsia="zh-CN"/>
          <w14:textFill>
            <w14:solidFill>
              <w14:schemeClr w14:val="tx1"/>
            </w14:solidFill>
          </w14:textFill>
        </w:rPr>
        <w:t>28.6</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31.5</w:t>
      </w:r>
      <w:r>
        <w:rPr>
          <w:rFonts w:hint="eastAsia" w:ascii="仿宋_GB2312" w:eastAsia="仿宋_GB2312"/>
          <w:color w:val="auto"/>
          <w:sz w:val="28"/>
          <w:szCs w:val="28"/>
          <w:highlight w:val="none"/>
        </w:rPr>
        <w:t>分）、产出得分</w:t>
      </w:r>
      <w:r>
        <w:rPr>
          <w:rFonts w:hint="eastAsia" w:ascii="仿宋_GB2312" w:eastAsia="仿宋_GB2312"/>
          <w:color w:val="auto"/>
          <w:sz w:val="28"/>
          <w:szCs w:val="28"/>
          <w:highlight w:val="none"/>
          <w:lang w:val="en-US" w:eastAsia="zh-CN"/>
        </w:rPr>
        <w:t>15</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17.5</w:t>
      </w:r>
      <w:r>
        <w:rPr>
          <w:rFonts w:hint="eastAsia" w:ascii="仿宋_GB2312" w:eastAsia="仿宋_GB2312"/>
          <w:color w:val="auto"/>
          <w:sz w:val="28"/>
          <w:szCs w:val="28"/>
          <w:highlight w:val="none"/>
        </w:rPr>
        <w:t>分）、效益得分</w:t>
      </w:r>
      <w:r>
        <w:rPr>
          <w:rFonts w:hint="eastAsia" w:ascii="仿宋_GB2312" w:eastAsia="仿宋_GB2312"/>
          <w:color w:val="auto"/>
          <w:sz w:val="28"/>
          <w:szCs w:val="28"/>
          <w:highlight w:val="none"/>
          <w:lang w:val="en-US" w:eastAsia="zh-CN"/>
        </w:rPr>
        <w:t>40</w:t>
      </w:r>
      <w:r>
        <w:rPr>
          <w:rFonts w:hint="eastAsia" w:ascii="仿宋_GB2312" w:eastAsia="仿宋_GB2312"/>
          <w:color w:val="auto"/>
          <w:sz w:val="28"/>
          <w:szCs w:val="28"/>
          <w:highlight w:val="none"/>
        </w:rPr>
        <w:t>分（分值</w:t>
      </w:r>
      <w:r>
        <w:rPr>
          <w:rFonts w:hint="eastAsia" w:ascii="仿宋_GB2312" w:eastAsia="仿宋_GB2312"/>
          <w:color w:val="auto"/>
          <w:sz w:val="28"/>
          <w:szCs w:val="28"/>
          <w:highlight w:val="none"/>
          <w:lang w:val="en-US" w:eastAsia="zh-CN"/>
        </w:rPr>
        <w:t>42</w:t>
      </w:r>
      <w:r>
        <w:rPr>
          <w:rFonts w:hint="eastAsia" w:ascii="仿宋_GB2312" w:eastAsia="仿宋_GB2312"/>
          <w:color w:val="auto"/>
          <w:sz w:val="28"/>
          <w:szCs w:val="28"/>
          <w:highlight w:val="none"/>
        </w:rPr>
        <w:t>分），项目评价总分</w:t>
      </w:r>
      <w:r>
        <w:rPr>
          <w:rFonts w:hint="eastAsia" w:ascii="仿宋_GB2312" w:eastAsia="仿宋_GB2312"/>
          <w:color w:val="000000" w:themeColor="text1"/>
          <w:sz w:val="28"/>
          <w:szCs w:val="28"/>
          <w:highlight w:val="none"/>
          <w:lang w:val="en-US" w:eastAsia="zh-CN"/>
          <w14:textFill>
            <w14:solidFill>
              <w14:schemeClr w14:val="tx1"/>
            </w14:solidFill>
          </w14:textFill>
        </w:rPr>
        <w:t>90.35</w:t>
      </w:r>
      <w:r>
        <w:rPr>
          <w:rFonts w:hint="eastAsia" w:ascii="仿宋_GB2312" w:eastAsia="仿宋_GB2312"/>
          <w:color w:val="auto"/>
          <w:sz w:val="28"/>
          <w:szCs w:val="28"/>
          <w:highlight w:val="none"/>
        </w:rPr>
        <w:t>分，等级为“优”。</w:t>
      </w:r>
    </w:p>
    <w:p>
      <w:pPr>
        <w:spacing w:line="600" w:lineRule="exact"/>
        <w:rPr>
          <w:color w:val="auto"/>
          <w:highlight w:val="none"/>
        </w:rPr>
      </w:pPr>
      <w:r>
        <w:rPr>
          <w:rFonts w:hint="eastAsia" w:ascii="仿宋" w:hAnsi="仿宋" w:eastAsia="仿宋" w:cs="仿宋"/>
          <w:b/>
          <w:color w:val="auto"/>
          <w:kern w:val="0"/>
          <w:sz w:val="28"/>
          <w:szCs w:val="28"/>
          <w:highlight w:val="none"/>
        </w:rPr>
        <w:t>具体得分情况如表4：</w:t>
      </w:r>
      <w:r>
        <w:rPr>
          <w:color w:val="auto"/>
          <w:highlight w:val="none"/>
        </w:rPr>
        <w:t xml:space="preserve"> </w:t>
      </w:r>
    </w:p>
    <w:tbl>
      <w:tblPr>
        <w:tblStyle w:val="6"/>
        <w:tblW w:w="8338" w:type="dxa"/>
        <w:tblInd w:w="0" w:type="dxa"/>
        <w:shd w:val="clear" w:color="auto" w:fill="auto"/>
        <w:tblLayout w:type="fixed"/>
        <w:tblCellMar>
          <w:top w:w="0" w:type="dxa"/>
          <w:left w:w="0" w:type="dxa"/>
          <w:bottom w:w="0" w:type="dxa"/>
          <w:right w:w="0" w:type="dxa"/>
        </w:tblCellMar>
      </w:tblPr>
      <w:tblGrid>
        <w:gridCol w:w="1470"/>
        <w:gridCol w:w="1980"/>
        <w:gridCol w:w="2835"/>
        <w:gridCol w:w="2053"/>
      </w:tblGrid>
      <w:tr>
        <w:tblPrEx>
          <w:shd w:val="clear" w:color="auto" w:fill="auto"/>
          <w:tblCellMar>
            <w:top w:w="0" w:type="dxa"/>
            <w:left w:w="0" w:type="dxa"/>
            <w:bottom w:w="0" w:type="dxa"/>
            <w:right w:w="0" w:type="dxa"/>
          </w:tblCellMar>
        </w:tblPrEx>
        <w:trPr>
          <w:trHeight w:val="539" w:hRule="atLeast"/>
          <w:tblHeader/>
        </w:trPr>
        <w:tc>
          <w:tcPr>
            <w:tcW w:w="147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bCs w:val="0"/>
                <w:i w:val="0"/>
                <w:color w:val="auto"/>
                <w:sz w:val="22"/>
                <w:szCs w:val="22"/>
                <w:highlight w:val="none"/>
                <w:u w:val="none"/>
              </w:rPr>
            </w:pPr>
            <w:r>
              <w:rPr>
                <w:rFonts w:hint="eastAsia" w:ascii="仿宋" w:hAnsi="仿宋" w:eastAsia="仿宋" w:cs="仿宋"/>
                <w:b/>
                <w:bCs w:val="0"/>
                <w:i w:val="0"/>
                <w:color w:val="auto"/>
                <w:kern w:val="0"/>
                <w:sz w:val="22"/>
                <w:szCs w:val="22"/>
                <w:highlight w:val="none"/>
                <w:u w:val="none"/>
                <w:lang w:val="en-US" w:eastAsia="zh-CN" w:bidi="ar"/>
              </w:rPr>
              <w:t>一级指标</w:t>
            </w:r>
          </w:p>
        </w:tc>
        <w:tc>
          <w:tcPr>
            <w:tcW w:w="198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auto"/>
                <w:sz w:val="22"/>
                <w:szCs w:val="22"/>
                <w:highlight w:val="none"/>
                <w:u w:val="none"/>
              </w:rPr>
            </w:pPr>
            <w:r>
              <w:rPr>
                <w:rFonts w:hint="eastAsia" w:ascii="仿宋" w:hAnsi="仿宋" w:eastAsia="仿宋" w:cs="仿宋"/>
                <w:b/>
                <w:bCs w:val="0"/>
                <w:i w:val="0"/>
                <w:color w:val="auto"/>
                <w:kern w:val="0"/>
                <w:sz w:val="22"/>
                <w:szCs w:val="22"/>
                <w:highlight w:val="none"/>
                <w:u w:val="none"/>
                <w:lang w:val="en-US" w:eastAsia="zh-CN" w:bidi="ar"/>
              </w:rPr>
              <w:t>二级指标</w:t>
            </w:r>
          </w:p>
        </w:tc>
        <w:tc>
          <w:tcPr>
            <w:tcW w:w="283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auto"/>
                <w:sz w:val="22"/>
                <w:szCs w:val="22"/>
                <w:highlight w:val="none"/>
                <w:u w:val="none"/>
              </w:rPr>
            </w:pPr>
            <w:r>
              <w:rPr>
                <w:rFonts w:hint="eastAsia" w:ascii="仿宋" w:hAnsi="仿宋" w:eastAsia="仿宋" w:cs="仿宋"/>
                <w:b/>
                <w:bCs w:val="0"/>
                <w:i w:val="0"/>
                <w:color w:val="auto"/>
                <w:kern w:val="0"/>
                <w:sz w:val="22"/>
                <w:szCs w:val="22"/>
                <w:highlight w:val="none"/>
                <w:u w:val="none"/>
                <w:lang w:val="en-US" w:eastAsia="zh-CN" w:bidi="ar"/>
              </w:rPr>
              <w:t>三级指标</w:t>
            </w:r>
          </w:p>
        </w:tc>
        <w:tc>
          <w:tcPr>
            <w:tcW w:w="2053"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auto"/>
                <w:sz w:val="22"/>
                <w:szCs w:val="22"/>
                <w:highlight w:val="none"/>
                <w:u w:val="none"/>
              </w:rPr>
            </w:pPr>
            <w:r>
              <w:rPr>
                <w:rFonts w:hint="eastAsia" w:ascii="仿宋" w:hAnsi="仿宋" w:eastAsia="仿宋" w:cs="仿宋"/>
                <w:b/>
                <w:bCs w:val="0"/>
                <w:i w:val="0"/>
                <w:color w:val="auto"/>
                <w:kern w:val="0"/>
                <w:sz w:val="22"/>
                <w:szCs w:val="22"/>
                <w:highlight w:val="none"/>
                <w:u w:val="none"/>
                <w:lang w:val="en-US" w:eastAsia="zh-CN" w:bidi="ar"/>
              </w:rPr>
              <w:t>指标分值</w:t>
            </w:r>
          </w:p>
        </w:tc>
      </w:tr>
      <w:tr>
        <w:tblPrEx>
          <w:shd w:val="clear" w:color="auto" w:fill="auto"/>
          <w:tblCellMar>
            <w:top w:w="0" w:type="dxa"/>
            <w:left w:w="0" w:type="dxa"/>
            <w:bottom w:w="0" w:type="dxa"/>
            <w:right w:w="0" w:type="dxa"/>
          </w:tblCellMar>
        </w:tblPrEx>
        <w:trPr>
          <w:trHeight w:val="600" w:hRule="atLeast"/>
        </w:trPr>
        <w:tc>
          <w:tcPr>
            <w:tcW w:w="147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决策</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项目立项</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　</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立项依据充分性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立项程序规范性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绩效目标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绩效指标全面性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0.75</w:t>
            </w:r>
          </w:p>
        </w:tc>
      </w:tr>
      <w:tr>
        <w:tblPrEx>
          <w:shd w:val="clear" w:color="auto" w:fill="auto"/>
          <w:tblCellMar>
            <w:top w:w="0" w:type="dxa"/>
            <w:left w:w="0" w:type="dxa"/>
            <w:bottom w:w="0" w:type="dxa"/>
            <w:right w:w="0" w:type="dxa"/>
          </w:tblCellMar>
        </w:tblPrEx>
        <w:trPr>
          <w:trHeight w:val="600" w:hRule="atLeast"/>
        </w:trPr>
        <w:tc>
          <w:tcPr>
            <w:tcW w:w="147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过程</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（31.5%）</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资金管理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资金到位率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预算执行率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4</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资金使用合规性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业务管理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组织机构的健全性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合同签订规范性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质量控制的有效性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3.6</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组织实施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管理制度的健全性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制度执行有效性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600" w:hRule="atLeast"/>
        </w:trPr>
        <w:tc>
          <w:tcPr>
            <w:tcW w:w="147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(17.5%)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竣工面积完成率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时效指标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工商登记变更及时性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成本控制合理性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质量达标率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经济效益指标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营业收入增长率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净资产收益率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流动资产周转率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shd w:val="clear" w:color="auto" w:fill="auto"/>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社会效益指标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税收增长率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新增从业人员</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环境效率指标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环境管理有效性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满意度指标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企业负责人绩效考核情况</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CellMar>
            <w:top w:w="0" w:type="dxa"/>
            <w:left w:w="0" w:type="dxa"/>
            <w:bottom w:w="0" w:type="dxa"/>
            <w:right w:w="0" w:type="dxa"/>
          </w:tblCellMar>
        </w:tblPrEx>
        <w:trPr>
          <w:trHeight w:val="600" w:hRule="atLeast"/>
        </w:trPr>
        <w:tc>
          <w:tcPr>
            <w:tcW w:w="147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员工满意度调查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（6分）</w:t>
            </w:r>
          </w:p>
        </w:tc>
        <w:tc>
          <w:tcPr>
            <w:tcW w:w="205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CellMar>
            <w:top w:w="0" w:type="dxa"/>
            <w:left w:w="0" w:type="dxa"/>
            <w:bottom w:w="0" w:type="dxa"/>
            <w:right w:w="0" w:type="dxa"/>
          </w:tblCellMar>
        </w:tblPrEx>
        <w:trPr>
          <w:trHeight w:val="600" w:hRule="atLeast"/>
        </w:trPr>
        <w:tc>
          <w:tcPr>
            <w:tcW w:w="6285" w:type="dxa"/>
            <w:gridSpan w:val="3"/>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评价总分</w:t>
            </w:r>
          </w:p>
        </w:tc>
        <w:tc>
          <w:tcPr>
            <w:tcW w:w="2053"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highlight w:val="none"/>
                <w:u w:val="none"/>
                <w:lang w:val="en-US"/>
              </w:rPr>
            </w:pPr>
            <w:r>
              <w:rPr>
                <w:rFonts w:hint="eastAsia" w:ascii="宋体" w:hAnsi="宋体" w:eastAsia="宋体" w:cs="宋体"/>
                <w:b/>
                <w:i w:val="0"/>
                <w:color w:val="auto"/>
                <w:kern w:val="0"/>
                <w:sz w:val="20"/>
                <w:szCs w:val="20"/>
                <w:highlight w:val="none"/>
                <w:u w:val="none"/>
                <w:lang w:val="en-US" w:eastAsia="zh-CN" w:bidi="ar"/>
              </w:rPr>
              <w:t>90.35</w:t>
            </w:r>
          </w:p>
        </w:tc>
      </w:tr>
    </w:tbl>
    <w:p>
      <w:pPr>
        <w:spacing w:line="360" w:lineRule="auto"/>
        <w:outlineLvl w:val="0"/>
        <w:rPr>
          <w:rFonts w:ascii="仿宋_GB2312" w:eastAsia="仿宋_GB2312"/>
          <w:b/>
          <w:color w:val="auto"/>
          <w:sz w:val="28"/>
          <w:szCs w:val="28"/>
          <w:highlight w:val="none"/>
        </w:rPr>
      </w:pPr>
      <w:bookmarkStart w:id="14" w:name="_Toc26441"/>
      <w:r>
        <w:rPr>
          <w:rFonts w:hint="eastAsia" w:ascii="仿宋_GB2312" w:eastAsia="仿宋_GB2312"/>
          <w:b/>
          <w:color w:val="auto"/>
          <w:sz w:val="28"/>
          <w:szCs w:val="28"/>
          <w:highlight w:val="none"/>
        </w:rPr>
        <w:t>四、绩效评价指标分析</w:t>
      </w:r>
      <w:bookmarkEnd w:id="14"/>
    </w:p>
    <w:p>
      <w:pPr>
        <w:spacing w:line="360" w:lineRule="auto"/>
        <w:outlineLvl w:val="1"/>
        <w:rPr>
          <w:rFonts w:ascii="仿宋_GB2312" w:eastAsia="仿宋_GB2312"/>
          <w:b/>
          <w:color w:val="auto"/>
          <w:sz w:val="28"/>
          <w:szCs w:val="28"/>
          <w:highlight w:val="none"/>
        </w:rPr>
      </w:pPr>
      <w:bookmarkStart w:id="15" w:name="_Toc11738"/>
      <w:r>
        <w:rPr>
          <w:rFonts w:hint="eastAsia" w:ascii="仿宋_GB2312" w:eastAsia="仿宋_GB2312"/>
          <w:b/>
          <w:color w:val="auto"/>
          <w:sz w:val="28"/>
          <w:szCs w:val="28"/>
          <w:highlight w:val="none"/>
        </w:rPr>
        <w:t>（一）项目决策情况分</w:t>
      </w:r>
      <w:r>
        <w:rPr>
          <w:rFonts w:ascii="仿宋_GB2312" w:eastAsia="仿宋_GB2312"/>
          <w:b/>
          <w:color w:val="auto"/>
          <w:sz w:val="28"/>
          <w:szCs w:val="28"/>
          <w:highlight w:val="none"/>
        </w:rPr>
        <w:t>析</w:t>
      </w:r>
      <w:bookmarkEnd w:id="15"/>
    </w:p>
    <w:p>
      <w:pPr>
        <w:spacing w:line="360" w:lineRule="auto"/>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“决策”一级指标下设“项目立项”、“绩效目标”2个二级指标，该指标分值</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6.75</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75</w:t>
      </w:r>
      <w:r>
        <w:rPr>
          <w:rFonts w:hint="eastAsia" w:ascii="仿宋_GB2312" w:eastAsia="仿宋_GB2312"/>
          <w:color w:val="auto"/>
          <w:sz w:val="28"/>
          <w:szCs w:val="28"/>
          <w:highlight w:val="none"/>
        </w:rPr>
        <w:t>%。</w:t>
      </w:r>
    </w:p>
    <w:p>
      <w:pPr>
        <w:pStyle w:val="9"/>
        <w:numPr>
          <w:ilvl w:val="0"/>
          <w:numId w:val="1"/>
        </w:numPr>
        <w:spacing w:line="360" w:lineRule="auto"/>
        <w:ind w:firstLineChars="0"/>
        <w:rPr>
          <w:rFonts w:ascii="仿宋_GB2312" w:eastAsia="仿宋_GB2312"/>
          <w:b/>
          <w:color w:val="auto"/>
          <w:sz w:val="28"/>
          <w:szCs w:val="28"/>
          <w:highlight w:val="none"/>
        </w:rPr>
      </w:pPr>
      <w:r>
        <w:rPr>
          <w:rFonts w:hint="eastAsia" w:ascii="仿宋_GB2312" w:eastAsia="仿宋_GB2312"/>
          <w:b/>
          <w:color w:val="auto"/>
          <w:sz w:val="28"/>
          <w:szCs w:val="28"/>
          <w:highlight w:val="none"/>
        </w:rPr>
        <w:t>项目立项-立项依据充分性（满分</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w:t>
      </w:r>
    </w:p>
    <w:p>
      <w:pPr>
        <w:spacing w:line="360" w:lineRule="auto"/>
        <w:ind w:left="562"/>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①项目立项是否符合国家法律法规、福建省相关政策；</w:t>
      </w:r>
    </w:p>
    <w:p>
      <w:pPr>
        <w:spacing w:line="360" w:lineRule="auto"/>
        <w:rPr>
          <w:rFonts w:ascii="仿宋_GB2312" w:eastAsia="仿宋_GB2312"/>
          <w:color w:val="auto"/>
          <w:sz w:val="28"/>
          <w:szCs w:val="28"/>
          <w:highlight w:val="none"/>
        </w:rPr>
      </w:pPr>
      <w:r>
        <w:rPr>
          <w:rFonts w:hint="eastAsia" w:ascii="仿宋_GB2312" w:eastAsia="仿宋_GB2312"/>
          <w:color w:val="auto"/>
          <w:sz w:val="28"/>
          <w:szCs w:val="28"/>
          <w:highlight w:val="none"/>
        </w:rPr>
        <w:t>②项目立项是否符合行业发展规划；③项目立项是否与部门职责范围相符。</w:t>
      </w:r>
    </w:p>
    <w:p>
      <w:pPr>
        <w:spacing w:line="360" w:lineRule="auto"/>
        <w:ind w:firstLine="560" w:firstLineChars="200"/>
        <w:rPr>
          <w:rFonts w:hint="eastAsia"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该项分值3分。发现一项不符合，扣1分，扣完为止。</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根据《关于研究增</w:t>
      </w:r>
      <w:r>
        <w:rPr>
          <w:rFonts w:ascii="仿宋_GB2312" w:eastAsia="仿宋_GB2312"/>
          <w:color w:val="auto"/>
          <w:sz w:val="28"/>
          <w:szCs w:val="28"/>
          <w:highlight w:val="none"/>
        </w:rPr>
        <w:t>加省二建公司注册资本金等事宜的纪要</w:t>
      </w:r>
      <w:r>
        <w:rPr>
          <w:rFonts w:hint="eastAsia" w:ascii="仿宋_GB2312" w:eastAsia="仿宋_GB2312"/>
          <w:color w:val="auto"/>
          <w:sz w:val="28"/>
          <w:szCs w:val="28"/>
          <w:highlight w:val="none"/>
        </w:rPr>
        <w:t>》（福州市人民政府专题会议纪要[2018]415号），“增加福建省二建建设集团有限公司注册资本金”项目系福州市政府基于省二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的实际情况批复的，符合相关法律法规、行业发展规划和政策需要，与省二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职责范围相符。未发现不符合项。</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w:t>
      </w:r>
      <w:r>
        <w:rPr>
          <w:rFonts w:hint="eastAsia" w:ascii="仿宋_GB2312" w:eastAsia="仿宋_GB2312"/>
          <w:color w:val="auto"/>
          <w:sz w:val="28"/>
          <w:szCs w:val="28"/>
          <w:highlight w:val="none"/>
        </w:rPr>
        <w:t>该指标得</w:t>
      </w:r>
      <w:r>
        <w:rPr>
          <w:rFonts w:ascii="仿宋_GB2312" w:eastAsia="仿宋_GB2312"/>
          <w:color w:val="auto"/>
          <w:sz w:val="28"/>
          <w:szCs w:val="28"/>
          <w:highlight w:val="none"/>
        </w:rPr>
        <w:t>3</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2</w:t>
      </w:r>
      <w:r>
        <w:rPr>
          <w:rFonts w:hint="eastAsia" w:ascii="仿宋_GB2312" w:eastAsia="仿宋_GB2312"/>
          <w:b/>
          <w:color w:val="auto"/>
          <w:sz w:val="28"/>
          <w:szCs w:val="28"/>
          <w:highlight w:val="none"/>
        </w:rPr>
        <w:t>.项目立项-立项程序</w:t>
      </w:r>
      <w:r>
        <w:rPr>
          <w:rFonts w:ascii="仿宋_GB2312" w:eastAsia="仿宋_GB2312"/>
          <w:b/>
          <w:color w:val="auto"/>
          <w:sz w:val="28"/>
          <w:szCs w:val="28"/>
          <w:highlight w:val="none"/>
        </w:rPr>
        <w:t>规范性</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①项目申请、设立过程是否符合相关要求；②审批文件、材料是否符合相关要求；③事前是否已经过必要的可行性研究、专家论证、风险评估、绩效评估、集体决策。</w:t>
      </w:r>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该项分值3分。发现一项不符合，扣1分，扣完为止。</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该项目经福州市人民政府专题会议研究通过，项</w:t>
      </w:r>
      <w:r>
        <w:rPr>
          <w:rFonts w:ascii="仿宋_GB2312" w:eastAsia="仿宋_GB2312"/>
          <w:color w:val="auto"/>
          <w:sz w:val="28"/>
          <w:szCs w:val="28"/>
          <w:highlight w:val="none"/>
        </w:rPr>
        <w:t>目立项前期，</w:t>
      </w:r>
      <w:r>
        <w:rPr>
          <w:rFonts w:hint="eastAsia" w:ascii="仿宋_GB2312" w:eastAsia="仿宋_GB2312"/>
          <w:color w:val="auto"/>
          <w:sz w:val="28"/>
          <w:szCs w:val="28"/>
          <w:highlight w:val="none"/>
        </w:rPr>
        <w:t>项</w:t>
      </w:r>
      <w:r>
        <w:rPr>
          <w:rFonts w:ascii="仿宋_GB2312" w:eastAsia="仿宋_GB2312"/>
          <w:color w:val="auto"/>
          <w:sz w:val="28"/>
          <w:szCs w:val="28"/>
          <w:highlight w:val="none"/>
        </w:rPr>
        <w:t>目主管单</w:t>
      </w:r>
      <w:r>
        <w:rPr>
          <w:rFonts w:hint="eastAsia" w:ascii="仿宋_GB2312" w:eastAsia="仿宋_GB2312"/>
          <w:color w:val="auto"/>
          <w:sz w:val="28"/>
          <w:szCs w:val="28"/>
          <w:highlight w:val="none"/>
        </w:rPr>
        <w:t>位针</w:t>
      </w:r>
      <w:r>
        <w:rPr>
          <w:rFonts w:ascii="仿宋_GB2312" w:eastAsia="仿宋_GB2312"/>
          <w:color w:val="auto"/>
          <w:sz w:val="28"/>
          <w:szCs w:val="28"/>
          <w:highlight w:val="none"/>
        </w:rPr>
        <w:t>对省二建公司概况，注册</w:t>
      </w:r>
      <w:r>
        <w:rPr>
          <w:rFonts w:hint="eastAsia" w:ascii="仿宋_GB2312" w:eastAsia="仿宋_GB2312"/>
          <w:color w:val="auto"/>
          <w:sz w:val="28"/>
          <w:szCs w:val="28"/>
          <w:highlight w:val="none"/>
        </w:rPr>
        <w:t>资</w:t>
      </w:r>
      <w:r>
        <w:rPr>
          <w:rFonts w:ascii="仿宋_GB2312" w:eastAsia="仿宋_GB2312"/>
          <w:color w:val="auto"/>
          <w:sz w:val="28"/>
          <w:szCs w:val="28"/>
          <w:highlight w:val="none"/>
        </w:rPr>
        <w:t>本金</w:t>
      </w:r>
      <w:r>
        <w:rPr>
          <w:rFonts w:hint="eastAsia" w:ascii="仿宋_GB2312" w:eastAsia="仿宋_GB2312"/>
          <w:color w:val="auto"/>
          <w:sz w:val="28"/>
          <w:szCs w:val="28"/>
          <w:highlight w:val="none"/>
        </w:rPr>
        <w:t>注</w:t>
      </w:r>
      <w:r>
        <w:rPr>
          <w:rFonts w:ascii="仿宋_GB2312" w:eastAsia="仿宋_GB2312"/>
          <w:color w:val="auto"/>
          <w:sz w:val="28"/>
          <w:szCs w:val="28"/>
          <w:highlight w:val="none"/>
        </w:rPr>
        <w:t>入的必要性、可</w:t>
      </w:r>
      <w:r>
        <w:rPr>
          <w:rFonts w:hint="eastAsia" w:ascii="仿宋_GB2312" w:eastAsia="仿宋_GB2312"/>
          <w:color w:val="auto"/>
          <w:sz w:val="28"/>
          <w:szCs w:val="28"/>
          <w:highlight w:val="none"/>
        </w:rPr>
        <w:t>行</w:t>
      </w:r>
      <w:r>
        <w:rPr>
          <w:rFonts w:ascii="仿宋_GB2312" w:eastAsia="仿宋_GB2312"/>
          <w:color w:val="auto"/>
          <w:sz w:val="28"/>
          <w:szCs w:val="28"/>
          <w:highlight w:val="none"/>
        </w:rPr>
        <w:t>性</w:t>
      </w:r>
      <w:r>
        <w:rPr>
          <w:rFonts w:hint="eastAsia" w:ascii="仿宋_GB2312" w:eastAsia="仿宋_GB2312"/>
          <w:color w:val="auto"/>
          <w:sz w:val="28"/>
          <w:szCs w:val="28"/>
          <w:highlight w:val="none"/>
        </w:rPr>
        <w:t>，</w:t>
      </w:r>
      <w:r>
        <w:rPr>
          <w:rFonts w:ascii="仿宋_GB2312" w:eastAsia="仿宋_GB2312"/>
          <w:color w:val="auto"/>
          <w:sz w:val="28"/>
          <w:szCs w:val="28"/>
          <w:highlight w:val="none"/>
        </w:rPr>
        <w:t>增资后的资金投向及企业中长期发展规划</w:t>
      </w:r>
      <w:r>
        <w:rPr>
          <w:rFonts w:hint="eastAsia" w:ascii="仿宋_GB2312" w:eastAsia="仿宋_GB2312"/>
          <w:color w:val="auto"/>
          <w:sz w:val="28"/>
          <w:szCs w:val="28"/>
          <w:highlight w:val="none"/>
        </w:rPr>
        <w:t>、</w:t>
      </w:r>
      <w:r>
        <w:rPr>
          <w:rFonts w:ascii="仿宋_GB2312" w:eastAsia="仿宋_GB2312"/>
          <w:color w:val="auto"/>
          <w:sz w:val="28"/>
          <w:szCs w:val="28"/>
          <w:highlight w:val="none"/>
        </w:rPr>
        <w:t>中长期经济效益预测，以及增资后的风险管控，均</w:t>
      </w:r>
      <w:r>
        <w:rPr>
          <w:rFonts w:hint="eastAsia" w:ascii="仿宋_GB2312" w:eastAsia="仿宋_GB2312"/>
          <w:color w:val="auto"/>
          <w:sz w:val="28"/>
          <w:szCs w:val="28"/>
          <w:highlight w:val="none"/>
        </w:rPr>
        <w:t>进</w:t>
      </w:r>
      <w:r>
        <w:rPr>
          <w:rFonts w:ascii="仿宋_GB2312" w:eastAsia="仿宋_GB2312"/>
          <w:color w:val="auto"/>
          <w:sz w:val="28"/>
          <w:szCs w:val="28"/>
          <w:highlight w:val="none"/>
        </w:rPr>
        <w:t>行了可</w:t>
      </w:r>
      <w:r>
        <w:rPr>
          <w:rFonts w:hint="eastAsia" w:ascii="仿宋_GB2312" w:eastAsia="仿宋_GB2312"/>
          <w:color w:val="auto"/>
          <w:sz w:val="28"/>
          <w:szCs w:val="28"/>
          <w:highlight w:val="none"/>
        </w:rPr>
        <w:t>行</w:t>
      </w:r>
      <w:r>
        <w:rPr>
          <w:rFonts w:ascii="仿宋_GB2312" w:eastAsia="仿宋_GB2312"/>
          <w:color w:val="auto"/>
          <w:sz w:val="28"/>
          <w:szCs w:val="28"/>
          <w:highlight w:val="none"/>
        </w:rPr>
        <w:t>性</w:t>
      </w:r>
      <w:r>
        <w:rPr>
          <w:rFonts w:hint="eastAsia" w:ascii="仿宋_GB2312" w:eastAsia="仿宋_GB2312"/>
          <w:color w:val="auto"/>
          <w:sz w:val="28"/>
          <w:szCs w:val="28"/>
          <w:highlight w:val="none"/>
        </w:rPr>
        <w:t>论</w:t>
      </w:r>
      <w:r>
        <w:rPr>
          <w:rFonts w:ascii="仿宋_GB2312" w:eastAsia="仿宋_GB2312"/>
          <w:color w:val="auto"/>
          <w:sz w:val="28"/>
          <w:szCs w:val="28"/>
          <w:highlight w:val="none"/>
        </w:rPr>
        <w:t>证，</w:t>
      </w:r>
      <w:r>
        <w:rPr>
          <w:rFonts w:hint="eastAsia" w:ascii="仿宋_GB2312" w:eastAsia="仿宋_GB2312"/>
          <w:color w:val="auto"/>
          <w:sz w:val="28"/>
          <w:szCs w:val="28"/>
          <w:highlight w:val="none"/>
        </w:rPr>
        <w:t>并</w:t>
      </w:r>
      <w:r>
        <w:rPr>
          <w:rFonts w:ascii="仿宋_GB2312" w:eastAsia="仿宋_GB2312"/>
          <w:color w:val="auto"/>
          <w:sz w:val="28"/>
          <w:szCs w:val="28"/>
          <w:highlight w:val="none"/>
        </w:rPr>
        <w:t>出具了增资福建省二建集团有限公司注册资本金可行性研究报告</w:t>
      </w:r>
      <w:r>
        <w:rPr>
          <w:rFonts w:hint="eastAsia" w:ascii="仿宋_GB2312" w:eastAsia="仿宋_GB2312"/>
          <w:color w:val="auto"/>
          <w:sz w:val="28"/>
          <w:szCs w:val="28"/>
          <w:highlight w:val="none"/>
        </w:rPr>
        <w:t>。该</w:t>
      </w:r>
      <w:r>
        <w:rPr>
          <w:rFonts w:ascii="仿宋_GB2312" w:eastAsia="仿宋_GB2312"/>
          <w:color w:val="auto"/>
          <w:sz w:val="28"/>
          <w:szCs w:val="28"/>
          <w:highlight w:val="none"/>
        </w:rPr>
        <w:t>项目</w:t>
      </w:r>
      <w:r>
        <w:rPr>
          <w:rFonts w:hint="eastAsia" w:ascii="仿宋_GB2312" w:eastAsia="仿宋_GB2312"/>
          <w:color w:val="auto"/>
          <w:sz w:val="28"/>
          <w:szCs w:val="28"/>
          <w:highlight w:val="none"/>
        </w:rPr>
        <w:t>立</w:t>
      </w:r>
      <w:r>
        <w:rPr>
          <w:rFonts w:ascii="仿宋_GB2312" w:eastAsia="仿宋_GB2312"/>
          <w:color w:val="auto"/>
          <w:sz w:val="28"/>
          <w:szCs w:val="28"/>
          <w:highlight w:val="none"/>
        </w:rPr>
        <w:t>项</w:t>
      </w:r>
      <w:r>
        <w:rPr>
          <w:rFonts w:hint="eastAsia" w:ascii="仿宋_GB2312" w:eastAsia="仿宋_GB2312"/>
          <w:color w:val="auto"/>
          <w:sz w:val="28"/>
          <w:szCs w:val="28"/>
          <w:highlight w:val="none"/>
        </w:rPr>
        <w:t>流</w:t>
      </w:r>
      <w:r>
        <w:rPr>
          <w:rFonts w:ascii="仿宋_GB2312" w:eastAsia="仿宋_GB2312"/>
          <w:color w:val="auto"/>
          <w:sz w:val="28"/>
          <w:szCs w:val="28"/>
          <w:highlight w:val="none"/>
        </w:rPr>
        <w:t>程符合规定，程序规范。</w:t>
      </w:r>
      <w:r>
        <w:rPr>
          <w:rFonts w:hint="eastAsia" w:ascii="仿宋_GB2312" w:eastAsia="仿宋_GB2312"/>
          <w:color w:val="auto"/>
          <w:sz w:val="28"/>
          <w:szCs w:val="28"/>
          <w:highlight w:val="none"/>
        </w:rPr>
        <w:t>未发现不符合项。</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w:t>
      </w:r>
      <w:r>
        <w:rPr>
          <w:rFonts w:hint="eastAsia" w:ascii="仿宋_GB2312" w:eastAsia="仿宋_GB2312"/>
          <w:color w:val="auto"/>
          <w:sz w:val="28"/>
          <w:szCs w:val="28"/>
          <w:highlight w:val="none"/>
        </w:rPr>
        <w:t>该指标得</w:t>
      </w:r>
      <w:r>
        <w:rPr>
          <w:rFonts w:ascii="仿宋_GB2312" w:eastAsia="仿宋_GB2312"/>
          <w:color w:val="auto"/>
          <w:sz w:val="28"/>
          <w:szCs w:val="28"/>
          <w:highlight w:val="none"/>
        </w:rPr>
        <w:t>3</w:t>
      </w:r>
      <w:r>
        <w:rPr>
          <w:rFonts w:hint="eastAsia" w:ascii="仿宋_GB2312" w:eastAsia="仿宋_GB2312"/>
          <w:color w:val="auto"/>
          <w:sz w:val="28"/>
          <w:szCs w:val="28"/>
          <w:highlight w:val="none"/>
        </w:rPr>
        <w:t>分。</w:t>
      </w:r>
    </w:p>
    <w:p>
      <w:pPr>
        <w:spacing w:line="360" w:lineRule="auto"/>
        <w:ind w:firstLine="422" w:firstLineChars="150"/>
        <w:rPr>
          <w:rFonts w:ascii="仿宋_GB2312" w:eastAsia="仿宋_GB2312"/>
          <w:b/>
          <w:color w:val="auto"/>
          <w:sz w:val="28"/>
          <w:szCs w:val="28"/>
          <w:highlight w:val="none"/>
        </w:rPr>
      </w:pP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.绩效目标-绩效指标</w:t>
      </w:r>
      <w:r>
        <w:rPr>
          <w:rFonts w:ascii="仿宋_GB2312" w:eastAsia="仿宋_GB2312"/>
          <w:b/>
          <w:color w:val="auto"/>
          <w:sz w:val="28"/>
          <w:szCs w:val="28"/>
          <w:highlight w:val="none"/>
        </w:rPr>
        <w:t>全面</w:t>
      </w:r>
      <w:r>
        <w:rPr>
          <w:rFonts w:hint="eastAsia" w:ascii="仿宋_GB2312" w:eastAsia="仿宋_GB2312"/>
          <w:b/>
          <w:color w:val="auto"/>
          <w:sz w:val="28"/>
          <w:szCs w:val="28"/>
          <w:highlight w:val="none"/>
        </w:rPr>
        <w:t>性（满分</w:t>
      </w:r>
      <w:r>
        <w:rPr>
          <w:rFonts w:hint="eastAsia" w:ascii="仿宋_GB2312" w:eastAsia="仿宋_GB2312"/>
          <w:b/>
          <w:color w:val="auto"/>
          <w:sz w:val="28"/>
          <w:szCs w:val="28"/>
          <w:highlight w:val="none"/>
          <w:lang w:val="en-US" w:eastAsia="zh-CN"/>
        </w:rPr>
        <w:t>3</w:t>
      </w:r>
      <w:r>
        <w:rPr>
          <w:rFonts w:hint="eastAsia" w:ascii="仿宋_GB2312" w:eastAsia="仿宋_GB2312"/>
          <w:b/>
          <w:color w:val="auto"/>
          <w:sz w:val="28"/>
          <w:szCs w:val="28"/>
          <w:highlight w:val="none"/>
        </w:rPr>
        <w:t>分，得</w:t>
      </w:r>
      <w:r>
        <w:rPr>
          <w:rFonts w:hint="eastAsia" w:ascii="仿宋_GB2312" w:eastAsia="仿宋_GB2312"/>
          <w:b/>
          <w:color w:val="auto"/>
          <w:sz w:val="28"/>
          <w:szCs w:val="28"/>
          <w:highlight w:val="none"/>
          <w:lang w:val="en-US" w:eastAsia="zh-CN"/>
        </w:rPr>
        <w:t>0.75</w:t>
      </w:r>
      <w:r>
        <w:rPr>
          <w:rFonts w:hint="eastAsia" w:ascii="仿宋_GB2312" w:eastAsia="仿宋_GB2312"/>
          <w:b/>
          <w:color w:val="auto"/>
          <w:sz w:val="28"/>
          <w:szCs w:val="28"/>
          <w:highlight w:val="none"/>
        </w:rPr>
        <w:t>分）</w:t>
      </w:r>
    </w:p>
    <w:p>
      <w:pPr>
        <w:spacing w:line="360" w:lineRule="auto"/>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①是否编制了满意度指标；②产出指标和效益指标的编制种类达到多少。</w:t>
      </w:r>
    </w:p>
    <w:p>
      <w:pPr>
        <w:spacing w:line="360" w:lineRule="auto"/>
        <w:ind w:firstLine="420" w:firstLineChars="15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该项分值3分。要点①：编制满意度指标，得1.5分；未编制，得0分；要点②：产出和效益指标编制种类达到3种及以上，得1.5分。</w:t>
      </w:r>
    </w:p>
    <w:p>
      <w:pPr>
        <w:spacing w:line="360" w:lineRule="auto"/>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lang w:eastAsia="zh-CN"/>
        </w:rPr>
        <w:t>为该项目</w:t>
      </w:r>
      <w:r>
        <w:rPr>
          <w:rFonts w:hint="eastAsia" w:ascii="仿宋_GB2312" w:eastAsia="仿宋_GB2312"/>
          <w:color w:val="auto"/>
          <w:sz w:val="28"/>
          <w:szCs w:val="28"/>
          <w:highlight w:val="none"/>
        </w:rPr>
        <w:t>设置</w:t>
      </w:r>
      <w:r>
        <w:rPr>
          <w:rFonts w:hint="eastAsia" w:ascii="仿宋_GB2312" w:eastAsia="仿宋_GB2312"/>
          <w:color w:val="auto"/>
          <w:sz w:val="28"/>
          <w:szCs w:val="28"/>
          <w:highlight w:val="none"/>
          <w:lang w:eastAsia="zh-CN"/>
        </w:rPr>
        <w:t>了</w:t>
      </w:r>
      <w:r>
        <w:rPr>
          <w:rFonts w:ascii="仿宋_GB2312" w:eastAsia="仿宋_GB2312"/>
          <w:color w:val="auto"/>
          <w:sz w:val="28"/>
          <w:szCs w:val="28"/>
          <w:highlight w:val="none"/>
        </w:rPr>
        <w:t>5</w:t>
      </w:r>
      <w:r>
        <w:rPr>
          <w:rFonts w:hint="eastAsia" w:ascii="仿宋_GB2312" w:eastAsia="仿宋_GB2312"/>
          <w:color w:val="auto"/>
          <w:sz w:val="28"/>
          <w:szCs w:val="28"/>
          <w:highlight w:val="none"/>
        </w:rPr>
        <w:t>个年度绩效</w:t>
      </w:r>
      <w:r>
        <w:rPr>
          <w:rFonts w:ascii="仿宋_GB2312" w:eastAsia="仿宋_GB2312"/>
          <w:color w:val="auto"/>
          <w:sz w:val="28"/>
          <w:szCs w:val="28"/>
          <w:highlight w:val="none"/>
        </w:rPr>
        <w:t>指标</w:t>
      </w:r>
      <w:r>
        <w:rPr>
          <w:rFonts w:hint="eastAsia" w:ascii="仿宋_GB2312" w:eastAsia="仿宋_GB2312"/>
          <w:color w:val="auto"/>
          <w:sz w:val="28"/>
          <w:szCs w:val="28"/>
          <w:highlight w:val="none"/>
        </w:rPr>
        <w:t>，其中产</w:t>
      </w:r>
      <w:r>
        <w:rPr>
          <w:rFonts w:ascii="仿宋_GB2312" w:eastAsia="仿宋_GB2312"/>
          <w:color w:val="auto"/>
          <w:sz w:val="28"/>
          <w:szCs w:val="28"/>
          <w:highlight w:val="none"/>
        </w:rPr>
        <w:t>出指标</w:t>
      </w:r>
      <w:r>
        <w:rPr>
          <w:rFonts w:hint="eastAsia" w:ascii="仿宋_GB2312" w:eastAsia="仿宋_GB2312"/>
          <w:color w:val="auto"/>
          <w:sz w:val="28"/>
          <w:szCs w:val="28"/>
          <w:highlight w:val="none"/>
        </w:rPr>
        <w:t>3个</w:t>
      </w:r>
      <w:r>
        <w:rPr>
          <w:rFonts w:ascii="仿宋_GB2312" w:eastAsia="仿宋_GB2312"/>
          <w:color w:val="auto"/>
          <w:sz w:val="28"/>
          <w:szCs w:val="28"/>
          <w:highlight w:val="none"/>
        </w:rPr>
        <w:t>，效益指标</w:t>
      </w:r>
      <w:r>
        <w:rPr>
          <w:rFonts w:hint="eastAsia" w:ascii="仿宋_GB2312" w:eastAsia="仿宋_GB2312"/>
          <w:color w:val="auto"/>
          <w:sz w:val="28"/>
          <w:szCs w:val="28"/>
          <w:highlight w:val="none"/>
        </w:rPr>
        <w:t>2个。效</w:t>
      </w:r>
      <w:r>
        <w:rPr>
          <w:rFonts w:ascii="仿宋_GB2312" w:eastAsia="仿宋_GB2312"/>
          <w:color w:val="auto"/>
          <w:sz w:val="28"/>
          <w:szCs w:val="28"/>
          <w:highlight w:val="none"/>
        </w:rPr>
        <w:t>益指标下仅</w:t>
      </w:r>
      <w:r>
        <w:rPr>
          <w:rFonts w:hint="eastAsia" w:ascii="仿宋_GB2312" w:eastAsia="仿宋_GB2312"/>
          <w:color w:val="auto"/>
          <w:sz w:val="28"/>
          <w:szCs w:val="28"/>
          <w:highlight w:val="none"/>
        </w:rPr>
        <w:t>设置</w:t>
      </w:r>
      <w:r>
        <w:rPr>
          <w:rFonts w:ascii="仿宋_GB2312" w:eastAsia="仿宋_GB2312"/>
          <w:color w:val="auto"/>
          <w:sz w:val="28"/>
          <w:szCs w:val="28"/>
          <w:highlight w:val="none"/>
        </w:rPr>
        <w:t>经济效益指标及社会效益指标，</w:t>
      </w:r>
      <w:r>
        <w:rPr>
          <w:rFonts w:hint="eastAsia" w:ascii="仿宋_GB2312" w:eastAsia="仿宋_GB2312"/>
          <w:color w:val="auto"/>
          <w:sz w:val="28"/>
          <w:szCs w:val="28"/>
          <w:highlight w:val="none"/>
        </w:rPr>
        <w:t>未</w:t>
      </w:r>
      <w:r>
        <w:rPr>
          <w:rFonts w:ascii="仿宋_GB2312" w:eastAsia="仿宋_GB2312"/>
          <w:color w:val="auto"/>
          <w:sz w:val="28"/>
          <w:szCs w:val="28"/>
          <w:highlight w:val="none"/>
        </w:rPr>
        <w:t>设置满意度指标，</w:t>
      </w:r>
      <w:r>
        <w:rPr>
          <w:rFonts w:hint="eastAsia" w:ascii="仿宋_GB2312" w:eastAsia="仿宋_GB2312"/>
          <w:color w:val="auto"/>
          <w:sz w:val="28"/>
          <w:szCs w:val="28"/>
          <w:highlight w:val="none"/>
          <w:lang w:eastAsia="zh-CN"/>
        </w:rPr>
        <w:t>该项扣</w:t>
      </w:r>
      <w:r>
        <w:rPr>
          <w:rFonts w:hint="eastAsia" w:ascii="仿宋_GB2312" w:eastAsia="仿宋_GB2312"/>
          <w:color w:val="auto"/>
          <w:sz w:val="28"/>
          <w:szCs w:val="28"/>
          <w:highlight w:val="none"/>
          <w:lang w:val="en-US" w:eastAsia="zh-CN"/>
        </w:rPr>
        <w:t>1.5分；</w:t>
      </w:r>
      <w:r>
        <w:rPr>
          <w:rFonts w:ascii="仿宋_GB2312" w:eastAsia="仿宋_GB2312"/>
          <w:color w:val="auto"/>
          <w:sz w:val="28"/>
          <w:szCs w:val="28"/>
          <w:highlight w:val="none"/>
        </w:rPr>
        <w:t>效益指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种类未达到</w:t>
      </w:r>
      <w:r>
        <w:rPr>
          <w:rFonts w:hint="eastAsia" w:ascii="仿宋_GB2312" w:eastAsia="仿宋_GB2312"/>
          <w:color w:val="auto"/>
          <w:sz w:val="28"/>
          <w:szCs w:val="28"/>
          <w:highlight w:val="none"/>
        </w:rPr>
        <w:t>3种及</w:t>
      </w:r>
      <w:r>
        <w:rPr>
          <w:rFonts w:ascii="仿宋_GB2312" w:eastAsia="仿宋_GB2312"/>
          <w:color w:val="auto"/>
          <w:sz w:val="28"/>
          <w:szCs w:val="28"/>
          <w:highlight w:val="none"/>
        </w:rPr>
        <w:t>以上</w:t>
      </w:r>
      <w:r>
        <w:rPr>
          <w:rFonts w:hint="eastAsia" w:ascii="仿宋_GB2312" w:eastAsia="仿宋_GB2312"/>
          <w:color w:val="auto"/>
          <w:sz w:val="28"/>
          <w:szCs w:val="28"/>
          <w:highlight w:val="none"/>
          <w:lang w:eastAsia="zh-CN"/>
        </w:rPr>
        <w:t>，该项扣</w:t>
      </w:r>
      <w:r>
        <w:rPr>
          <w:rFonts w:hint="eastAsia" w:ascii="仿宋_GB2312" w:eastAsia="仿宋_GB2312"/>
          <w:color w:val="auto"/>
          <w:sz w:val="28"/>
          <w:szCs w:val="28"/>
          <w:highlight w:val="none"/>
          <w:lang w:val="en-US" w:eastAsia="zh-CN"/>
        </w:rPr>
        <w:t>0.75分</w:t>
      </w:r>
      <w:r>
        <w:rPr>
          <w:rFonts w:ascii="仿宋_GB2312" w:eastAsia="仿宋_GB2312"/>
          <w:color w:val="auto"/>
          <w:sz w:val="28"/>
          <w:szCs w:val="28"/>
          <w:highlight w:val="none"/>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w:t>
      </w:r>
      <w:r>
        <w:rPr>
          <w:rFonts w:hint="eastAsia" w:ascii="仿宋_GB2312" w:eastAsia="仿宋_GB2312"/>
          <w:color w:val="auto"/>
          <w:sz w:val="28"/>
          <w:szCs w:val="28"/>
          <w:highlight w:val="none"/>
        </w:rPr>
        <w:t>该指标得</w:t>
      </w:r>
      <w:r>
        <w:rPr>
          <w:rFonts w:hint="eastAsia" w:ascii="仿宋_GB2312" w:eastAsia="仿宋_GB2312"/>
          <w:color w:val="auto"/>
          <w:sz w:val="28"/>
          <w:szCs w:val="28"/>
          <w:highlight w:val="none"/>
          <w:lang w:val="en-US" w:eastAsia="zh-CN"/>
        </w:rPr>
        <w:t>0.75</w:t>
      </w:r>
      <w:r>
        <w:rPr>
          <w:rFonts w:hint="eastAsia" w:ascii="仿宋_GB2312" w:eastAsia="仿宋_GB2312"/>
          <w:color w:val="auto"/>
          <w:sz w:val="28"/>
          <w:szCs w:val="28"/>
          <w:highlight w:val="none"/>
        </w:rPr>
        <w:t>分。</w:t>
      </w:r>
    </w:p>
    <w:p>
      <w:pPr>
        <w:spacing w:line="360" w:lineRule="auto"/>
        <w:outlineLvl w:val="1"/>
        <w:rPr>
          <w:rFonts w:ascii="仿宋_GB2312" w:eastAsia="仿宋_GB2312"/>
          <w:b/>
          <w:color w:val="auto"/>
          <w:sz w:val="28"/>
          <w:szCs w:val="28"/>
          <w:highlight w:val="none"/>
        </w:rPr>
      </w:pPr>
      <w:bookmarkStart w:id="16" w:name="_Toc8830"/>
      <w:r>
        <w:rPr>
          <w:rFonts w:hint="eastAsia" w:ascii="仿宋_GB2312" w:eastAsia="仿宋_GB2312"/>
          <w:b/>
          <w:color w:val="auto"/>
          <w:sz w:val="28"/>
          <w:szCs w:val="28"/>
          <w:highlight w:val="none"/>
        </w:rPr>
        <w:t>（二）项目过程情况分</w:t>
      </w:r>
      <w:r>
        <w:rPr>
          <w:rFonts w:ascii="仿宋_GB2312" w:eastAsia="仿宋_GB2312"/>
          <w:b/>
          <w:color w:val="auto"/>
          <w:sz w:val="28"/>
          <w:szCs w:val="28"/>
          <w:highlight w:val="none"/>
        </w:rPr>
        <w:t>析</w:t>
      </w:r>
      <w:bookmarkEnd w:id="16"/>
    </w:p>
    <w:p>
      <w:pPr>
        <w:spacing w:line="360" w:lineRule="auto"/>
        <w:ind w:firstLine="420" w:firstLineChars="150"/>
        <w:rPr>
          <w:rFonts w:ascii="仿宋_GB2312" w:eastAsia="仿宋_GB2312"/>
          <w:b/>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过程</w:t>
      </w:r>
      <w:r>
        <w:rPr>
          <w:rFonts w:hint="eastAsia" w:ascii="仿宋_GB2312" w:eastAsia="仿宋_GB2312"/>
          <w:color w:val="auto"/>
          <w:sz w:val="28"/>
          <w:szCs w:val="28"/>
          <w:highlight w:val="none"/>
        </w:rPr>
        <w:t>”一级指标下设“</w:t>
      </w:r>
      <w:r>
        <w:rPr>
          <w:rFonts w:hint="eastAsia" w:ascii="仿宋_GB2312" w:eastAsia="仿宋_GB2312"/>
          <w:color w:val="auto"/>
          <w:sz w:val="28"/>
          <w:szCs w:val="28"/>
          <w:highlight w:val="none"/>
          <w:lang w:eastAsia="zh-CN"/>
        </w:rPr>
        <w:t>资金管理</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业务管理</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、“组织实施”</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个二级指标，该指标分值</w:t>
      </w:r>
      <w:r>
        <w:rPr>
          <w:rFonts w:hint="eastAsia" w:ascii="仿宋_GB2312" w:eastAsia="仿宋_GB2312"/>
          <w:color w:val="auto"/>
          <w:sz w:val="28"/>
          <w:szCs w:val="28"/>
          <w:highlight w:val="none"/>
          <w:lang w:val="en-US" w:eastAsia="zh-CN"/>
        </w:rPr>
        <w:t>31.5</w:t>
      </w:r>
      <w:r>
        <w:rPr>
          <w:rFonts w:hint="eastAsia" w:ascii="仿宋_GB2312" w:eastAsia="仿宋_GB2312"/>
          <w:color w:val="auto"/>
          <w:sz w:val="28"/>
          <w:szCs w:val="28"/>
          <w:highlight w:val="none"/>
        </w:rPr>
        <w:t>分，评价得分</w:t>
      </w:r>
      <w:r>
        <w:rPr>
          <w:rFonts w:hint="eastAsia" w:ascii="仿宋_GB2312" w:eastAsia="仿宋_GB2312"/>
          <w:color w:val="000000" w:themeColor="text1"/>
          <w:sz w:val="28"/>
          <w:szCs w:val="28"/>
          <w:highlight w:val="none"/>
          <w:lang w:val="en-US" w:eastAsia="zh-CN"/>
          <w14:textFill>
            <w14:solidFill>
              <w14:schemeClr w14:val="tx1"/>
            </w14:solidFill>
          </w14:textFill>
        </w:rPr>
        <w:t>28.6</w:t>
      </w:r>
      <w:r>
        <w:rPr>
          <w:rFonts w:hint="eastAsia" w:ascii="仿宋_GB2312" w:eastAsia="仿宋_GB2312"/>
          <w:color w:val="auto"/>
          <w:sz w:val="28"/>
          <w:szCs w:val="28"/>
          <w:highlight w:val="none"/>
        </w:rPr>
        <w:t>分，得分率为</w:t>
      </w:r>
      <w:r>
        <w:rPr>
          <w:rFonts w:hint="eastAsia" w:ascii="仿宋_GB2312" w:eastAsia="仿宋_GB2312"/>
          <w:color w:val="000000" w:themeColor="text1"/>
          <w:sz w:val="28"/>
          <w:szCs w:val="28"/>
          <w:highlight w:val="none"/>
          <w:lang w:val="en-US" w:eastAsia="zh-CN"/>
          <w14:textFill>
            <w14:solidFill>
              <w14:schemeClr w14:val="tx1"/>
            </w14:solidFill>
          </w14:textFill>
        </w:rPr>
        <w:t>90.79</w:t>
      </w:r>
      <w:r>
        <w:rPr>
          <w:rFonts w:hint="eastAsia" w:ascii="仿宋_GB2312" w:eastAsia="仿宋_GB2312"/>
          <w:color w:val="auto"/>
          <w:sz w:val="28"/>
          <w:szCs w:val="28"/>
          <w:highlight w:val="none"/>
        </w:rPr>
        <w:t>%。</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1.资</w:t>
      </w:r>
      <w:r>
        <w:rPr>
          <w:rFonts w:ascii="仿宋_GB2312" w:eastAsia="仿宋_GB2312"/>
          <w:b/>
          <w:color w:val="auto"/>
          <w:sz w:val="28"/>
          <w:szCs w:val="28"/>
          <w:highlight w:val="none"/>
        </w:rPr>
        <w:t>金管理</w:t>
      </w:r>
      <w:r>
        <w:rPr>
          <w:rFonts w:hint="eastAsia" w:ascii="仿宋_GB2312" w:eastAsia="仿宋_GB2312"/>
          <w:b/>
          <w:color w:val="auto"/>
          <w:sz w:val="28"/>
          <w:szCs w:val="28"/>
          <w:highlight w:val="none"/>
        </w:rPr>
        <w:t>-资</w:t>
      </w:r>
      <w:r>
        <w:rPr>
          <w:rFonts w:ascii="仿宋_GB2312" w:eastAsia="仿宋_GB2312"/>
          <w:b/>
          <w:color w:val="auto"/>
          <w:sz w:val="28"/>
          <w:szCs w:val="28"/>
          <w:highlight w:val="none"/>
        </w:rPr>
        <w:t>金到位率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分）</w:t>
      </w:r>
    </w:p>
    <w:p>
      <w:pPr>
        <w:spacing w:line="360" w:lineRule="auto"/>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资金到位率A=（实际到位资金/预算安排资金）×100%</w:t>
      </w:r>
      <w:r>
        <w:rPr>
          <w:rFonts w:hint="eastAsia" w:ascii="仿宋_GB2312" w:eastAsia="仿宋_GB2312"/>
          <w:color w:val="auto"/>
          <w:sz w:val="28"/>
          <w:szCs w:val="28"/>
          <w:highlight w:val="none"/>
          <w:lang w:eastAsia="zh-CN"/>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A＝100%，得4分；A＜100%，得分＝A×4。</w:t>
      </w:r>
    </w:p>
    <w:p>
      <w:pPr>
        <w:spacing w:line="360" w:lineRule="auto"/>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ascii="仿宋_GB2312" w:eastAsia="仿宋_GB2312"/>
          <w:color w:val="auto"/>
          <w:sz w:val="28"/>
          <w:szCs w:val="28"/>
          <w:highlight w:val="none"/>
        </w:rPr>
        <w:t>资金到位率”指标用以反映和考核资</w:t>
      </w:r>
      <w:r>
        <w:rPr>
          <w:rFonts w:hint="eastAsia" w:ascii="仿宋_GB2312" w:eastAsia="仿宋_GB2312"/>
          <w:color w:val="auto"/>
          <w:sz w:val="28"/>
          <w:szCs w:val="28"/>
          <w:highlight w:val="none"/>
        </w:rPr>
        <w:t>金</w:t>
      </w:r>
      <w:r>
        <w:rPr>
          <w:rFonts w:ascii="仿宋_GB2312" w:eastAsia="仿宋_GB2312"/>
          <w:color w:val="auto"/>
          <w:sz w:val="28"/>
          <w:szCs w:val="28"/>
          <w:highlight w:val="none"/>
        </w:rPr>
        <w:t>落实情</w:t>
      </w:r>
      <w:r>
        <w:rPr>
          <w:rFonts w:hint="eastAsia" w:ascii="仿宋_GB2312" w:eastAsia="仿宋_GB2312"/>
          <w:color w:val="auto"/>
          <w:sz w:val="28"/>
          <w:szCs w:val="28"/>
          <w:highlight w:val="none"/>
        </w:rPr>
        <w:t>况</w:t>
      </w:r>
      <w:r>
        <w:rPr>
          <w:rFonts w:ascii="仿宋_GB2312" w:eastAsia="仿宋_GB2312"/>
          <w:color w:val="auto"/>
          <w:sz w:val="28"/>
          <w:szCs w:val="28"/>
          <w:highlight w:val="none"/>
        </w:rPr>
        <w:t>，</w:t>
      </w: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《福州市财政局关于批复市国资委</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度部门预算的通知》</w:t>
      </w:r>
      <w:r>
        <w:rPr>
          <w:rFonts w:hint="eastAsia" w:ascii="仿宋_GB2312" w:eastAsia="仿宋_GB2312"/>
          <w:color w:val="auto"/>
          <w:sz w:val="28"/>
          <w:szCs w:val="28"/>
          <w:highlight w:val="none"/>
        </w:rPr>
        <w:t>（</w:t>
      </w:r>
      <w:r>
        <w:rPr>
          <w:rFonts w:ascii="仿宋_GB2312" w:eastAsia="仿宋_GB2312"/>
          <w:color w:val="auto"/>
          <w:sz w:val="28"/>
          <w:szCs w:val="28"/>
          <w:highlight w:val="none"/>
        </w:rPr>
        <w:t>榕</w:t>
      </w:r>
      <w:r>
        <w:rPr>
          <w:rFonts w:hint="eastAsia" w:ascii="仿宋_GB2312" w:eastAsia="仿宋_GB2312"/>
          <w:color w:val="auto"/>
          <w:sz w:val="28"/>
          <w:szCs w:val="28"/>
          <w:highlight w:val="none"/>
        </w:rPr>
        <w:t>财</w:t>
      </w:r>
      <w:r>
        <w:rPr>
          <w:rFonts w:ascii="仿宋_GB2312" w:eastAsia="仿宋_GB2312"/>
          <w:color w:val="auto"/>
          <w:sz w:val="28"/>
          <w:szCs w:val="28"/>
          <w:highlight w:val="none"/>
        </w:rPr>
        <w:t>企</w:t>
      </w:r>
      <w:r>
        <w:rPr>
          <w:rFonts w:hint="eastAsia" w:ascii="仿宋_GB2312" w:eastAsia="仿宋_GB2312"/>
          <w:color w:val="auto"/>
          <w:sz w:val="28"/>
          <w:szCs w:val="28"/>
          <w:highlight w:val="none"/>
        </w:rPr>
        <w:t>（</w:t>
      </w:r>
      <w:r>
        <w:rPr>
          <w:rFonts w:ascii="仿宋_GB2312" w:eastAsia="仿宋_GB2312"/>
          <w:color w:val="auto"/>
          <w:sz w:val="28"/>
          <w:szCs w:val="28"/>
          <w:highlight w:val="none"/>
        </w:rPr>
        <w:t>指）</w:t>
      </w:r>
      <w:r>
        <w:rPr>
          <w:rFonts w:hint="eastAsia" w:ascii="仿宋_GB2312" w:eastAsia="仿宋_GB2312"/>
          <w:color w:val="auto"/>
          <w:sz w:val="28"/>
          <w:szCs w:val="28"/>
          <w:highlight w:val="none"/>
        </w:rPr>
        <w:t>[2020]10号</w:t>
      </w:r>
      <w:r>
        <w:rPr>
          <w:rFonts w:ascii="仿宋_GB2312" w:eastAsia="仿宋_GB2312"/>
          <w:color w:val="auto"/>
          <w:sz w:val="28"/>
          <w:szCs w:val="28"/>
          <w:highlight w:val="none"/>
        </w:rPr>
        <w:t>）</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“增加福建省二建</w:t>
      </w:r>
      <w:r>
        <w:rPr>
          <w:rFonts w:hint="eastAsia" w:ascii="仿宋_GB2312" w:eastAsia="仿宋_GB2312"/>
          <w:color w:val="auto"/>
          <w:sz w:val="28"/>
          <w:szCs w:val="28"/>
          <w:highlight w:val="none"/>
          <w:lang w:eastAsia="zh-CN"/>
        </w:rPr>
        <w:t>建</w:t>
      </w:r>
      <w:r>
        <w:rPr>
          <w:rFonts w:ascii="仿宋_GB2312" w:eastAsia="仿宋_GB2312"/>
          <w:color w:val="auto"/>
          <w:sz w:val="28"/>
          <w:szCs w:val="28"/>
          <w:highlight w:val="none"/>
        </w:rPr>
        <w:t>设集团有限公司注册资本金”项</w:t>
      </w:r>
      <w:r>
        <w:rPr>
          <w:rFonts w:hint="eastAsia" w:ascii="仿宋_GB2312" w:eastAsia="仿宋_GB2312"/>
          <w:color w:val="auto"/>
          <w:sz w:val="28"/>
          <w:szCs w:val="28"/>
          <w:highlight w:val="none"/>
        </w:rPr>
        <w:t>目</w:t>
      </w:r>
      <w:r>
        <w:rPr>
          <w:rFonts w:ascii="仿宋_GB2312" w:eastAsia="仿宋_GB2312"/>
          <w:color w:val="auto"/>
          <w:sz w:val="28"/>
          <w:szCs w:val="28"/>
          <w:highlight w:val="none"/>
        </w:rPr>
        <w:t>预算安排资金为</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元，审核后实际拨付到位项目资金为</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（2020年12月16日</w:t>
      </w:r>
      <w:r>
        <w:rPr>
          <w:rFonts w:ascii="仿宋_GB2312" w:eastAsia="仿宋_GB2312"/>
          <w:color w:val="auto"/>
          <w:sz w:val="28"/>
          <w:szCs w:val="28"/>
          <w:highlight w:val="none"/>
        </w:rPr>
        <w:t>福州市财政局拨付福州</w:t>
      </w:r>
      <w:r>
        <w:rPr>
          <w:rFonts w:hint="eastAsia" w:ascii="仿宋_GB2312" w:eastAsia="仿宋_GB2312"/>
          <w:color w:val="auto"/>
          <w:sz w:val="28"/>
          <w:szCs w:val="28"/>
          <w:highlight w:val="none"/>
        </w:rPr>
        <w:t>城</w:t>
      </w:r>
      <w:r>
        <w:rPr>
          <w:rFonts w:ascii="仿宋_GB2312" w:eastAsia="仿宋_GB2312"/>
          <w:color w:val="auto"/>
          <w:sz w:val="28"/>
          <w:szCs w:val="28"/>
          <w:highlight w:val="none"/>
        </w:rPr>
        <w:t>市建设投资集团有限公司</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2020年12月25日</w:t>
      </w:r>
      <w:r>
        <w:rPr>
          <w:rFonts w:ascii="仿宋_GB2312" w:eastAsia="仿宋_GB2312"/>
          <w:color w:val="auto"/>
          <w:sz w:val="28"/>
          <w:szCs w:val="28"/>
          <w:highlight w:val="none"/>
        </w:rPr>
        <w:t>福州</w:t>
      </w:r>
      <w:r>
        <w:rPr>
          <w:rFonts w:hint="eastAsia" w:ascii="仿宋_GB2312" w:eastAsia="仿宋_GB2312"/>
          <w:color w:val="auto"/>
          <w:sz w:val="28"/>
          <w:szCs w:val="28"/>
          <w:highlight w:val="none"/>
        </w:rPr>
        <w:t>城</w:t>
      </w:r>
      <w:r>
        <w:rPr>
          <w:rFonts w:ascii="仿宋_GB2312" w:eastAsia="仿宋_GB2312"/>
          <w:color w:val="auto"/>
          <w:sz w:val="28"/>
          <w:szCs w:val="28"/>
          <w:highlight w:val="none"/>
        </w:rPr>
        <w:t>市建设投资集团有限公司</w:t>
      </w:r>
      <w:r>
        <w:rPr>
          <w:rFonts w:hint="eastAsia" w:ascii="仿宋_GB2312" w:eastAsia="仿宋_GB2312"/>
          <w:color w:val="auto"/>
          <w:sz w:val="28"/>
          <w:szCs w:val="28"/>
          <w:highlight w:val="none"/>
        </w:rPr>
        <w:t>拨</w:t>
      </w:r>
      <w:r>
        <w:rPr>
          <w:rFonts w:ascii="仿宋_GB2312" w:eastAsia="仿宋_GB2312"/>
          <w:color w:val="auto"/>
          <w:sz w:val="28"/>
          <w:szCs w:val="28"/>
          <w:highlight w:val="none"/>
        </w:rPr>
        <w:t>付福建省二建建设集团有限公司</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元），资金到位率</w:t>
      </w:r>
      <w:r>
        <w:rPr>
          <w:rFonts w:hint="eastAsia" w:ascii="仿宋_GB2312" w:eastAsia="仿宋_GB2312"/>
          <w:color w:val="auto"/>
          <w:sz w:val="28"/>
          <w:szCs w:val="28"/>
          <w:highlight w:val="none"/>
        </w:rPr>
        <w:t>100%。</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w:t>
      </w:r>
      <w:r>
        <w:rPr>
          <w:rFonts w:hint="eastAsia" w:ascii="仿宋_GB2312" w:eastAsia="仿宋_GB2312"/>
          <w:color w:val="auto"/>
          <w:sz w:val="28"/>
          <w:szCs w:val="28"/>
          <w:highlight w:val="none"/>
        </w:rPr>
        <w:t>该指标得</w:t>
      </w:r>
      <w:r>
        <w:rPr>
          <w:rFonts w:ascii="仿宋_GB2312" w:eastAsia="仿宋_GB2312"/>
          <w:color w:val="auto"/>
          <w:sz w:val="28"/>
          <w:szCs w:val="28"/>
          <w:highlight w:val="none"/>
        </w:rPr>
        <w:t>4</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2</w:t>
      </w:r>
      <w:r>
        <w:rPr>
          <w:rFonts w:hint="eastAsia" w:ascii="仿宋_GB2312" w:eastAsia="仿宋_GB2312"/>
          <w:b/>
          <w:color w:val="auto"/>
          <w:sz w:val="28"/>
          <w:szCs w:val="28"/>
          <w:highlight w:val="none"/>
        </w:rPr>
        <w:t>.资金管理-预算执行率（满分</w:t>
      </w: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分，</w:t>
      </w:r>
      <w:r>
        <w:rPr>
          <w:rFonts w:hint="eastAsia" w:ascii="仿宋_GB2312" w:eastAsia="仿宋_GB2312"/>
          <w:b/>
          <w:color w:val="000000" w:themeColor="text1"/>
          <w:sz w:val="28"/>
          <w:szCs w:val="28"/>
          <w:highlight w:val="none"/>
          <w14:textFill>
            <w14:solidFill>
              <w14:schemeClr w14:val="tx1"/>
            </w14:solidFill>
          </w14:textFill>
        </w:rPr>
        <w:t>得</w:t>
      </w:r>
      <w:r>
        <w:rPr>
          <w:rFonts w:hint="eastAsia" w:ascii="仿宋_GB2312" w:eastAsia="仿宋_GB2312"/>
          <w:b/>
          <w:color w:val="000000" w:themeColor="text1"/>
          <w:sz w:val="28"/>
          <w:szCs w:val="28"/>
          <w:highlight w:val="none"/>
          <w:lang w:val="en-US" w:eastAsia="zh-CN"/>
          <w14:textFill>
            <w14:solidFill>
              <w14:schemeClr w14:val="tx1"/>
            </w14:solidFill>
          </w14:textFill>
        </w:rPr>
        <w:t>4</w:t>
      </w:r>
      <w:r>
        <w:rPr>
          <w:rFonts w:hint="eastAsia" w:ascii="仿宋_GB2312" w:eastAsia="仿宋_GB2312"/>
          <w:b/>
          <w:color w:val="000000" w:themeColor="text1"/>
          <w:sz w:val="28"/>
          <w:szCs w:val="28"/>
          <w:highlight w:val="none"/>
          <w14:textFill>
            <w14:solidFill>
              <w14:schemeClr w14:val="tx1"/>
            </w14:solidFill>
          </w14:textFill>
        </w:rPr>
        <w:t>分</w:t>
      </w:r>
      <w:r>
        <w:rPr>
          <w:rFonts w:hint="eastAsia" w:ascii="仿宋_GB2312" w:eastAsia="仿宋_GB2312"/>
          <w:b/>
          <w:color w:val="auto"/>
          <w:sz w:val="28"/>
          <w:szCs w:val="28"/>
          <w:highlight w:val="none"/>
        </w:rPr>
        <w:t>）</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预算执行率B=（实际支出资金/预算安排资金）×100%</w:t>
      </w:r>
      <w:r>
        <w:rPr>
          <w:rFonts w:hint="eastAsia" w:ascii="仿宋_GB2312" w:eastAsia="仿宋_GB2312"/>
          <w:color w:val="auto"/>
          <w:sz w:val="28"/>
          <w:szCs w:val="28"/>
          <w:highlight w:val="none"/>
          <w:lang w:eastAsia="zh-CN"/>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B≥90%，得4分；B＜90%，得分＝B÷90%×4。</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ascii="仿宋_GB2312" w:eastAsia="仿宋_GB2312"/>
          <w:color w:val="auto"/>
          <w:sz w:val="28"/>
          <w:szCs w:val="28"/>
          <w:highlight w:val="none"/>
        </w:rPr>
        <w:t>预算执行率”指标用</w:t>
      </w:r>
      <w:r>
        <w:rPr>
          <w:rFonts w:hint="eastAsia" w:ascii="仿宋_GB2312" w:eastAsia="仿宋_GB2312"/>
          <w:color w:val="auto"/>
          <w:sz w:val="28"/>
          <w:szCs w:val="28"/>
          <w:highlight w:val="none"/>
        </w:rPr>
        <w:t>以</w:t>
      </w:r>
      <w:r>
        <w:rPr>
          <w:rFonts w:ascii="仿宋_GB2312" w:eastAsia="仿宋_GB2312"/>
          <w:color w:val="auto"/>
          <w:sz w:val="28"/>
          <w:szCs w:val="28"/>
          <w:highlight w:val="none"/>
        </w:rPr>
        <w:t>反</w:t>
      </w:r>
      <w:r>
        <w:rPr>
          <w:rFonts w:hint="eastAsia" w:ascii="仿宋_GB2312" w:eastAsia="仿宋_GB2312"/>
          <w:color w:val="auto"/>
          <w:sz w:val="28"/>
          <w:szCs w:val="28"/>
          <w:highlight w:val="none"/>
        </w:rPr>
        <w:t>映</w:t>
      </w:r>
      <w:r>
        <w:rPr>
          <w:rFonts w:ascii="仿宋_GB2312" w:eastAsia="仿宋_GB2312"/>
          <w:color w:val="auto"/>
          <w:sz w:val="28"/>
          <w:szCs w:val="28"/>
          <w:highlight w:val="none"/>
        </w:rPr>
        <w:t>和考核项目资金执行</w:t>
      </w:r>
      <w:r>
        <w:rPr>
          <w:rFonts w:hint="eastAsia" w:ascii="仿宋_GB2312" w:eastAsia="仿宋_GB2312"/>
          <w:color w:val="auto"/>
          <w:sz w:val="28"/>
          <w:szCs w:val="28"/>
          <w:highlight w:val="none"/>
        </w:rPr>
        <w:t>效率</w:t>
      </w:r>
      <w:r>
        <w:rPr>
          <w:rFonts w:ascii="仿宋_GB2312" w:eastAsia="仿宋_GB2312"/>
          <w:color w:val="auto"/>
          <w:sz w:val="28"/>
          <w:szCs w:val="28"/>
          <w:highlight w:val="none"/>
        </w:rPr>
        <w:t>，</w:t>
      </w:r>
      <w:r>
        <w:rPr>
          <w:rFonts w:hint="eastAsia" w:ascii="仿宋_GB2312" w:eastAsia="仿宋_GB2312"/>
          <w:color w:val="auto"/>
          <w:sz w:val="28"/>
          <w:szCs w:val="28"/>
          <w:highlight w:val="none"/>
        </w:rPr>
        <w:t xml:space="preserve"> 本</w:t>
      </w:r>
      <w:r>
        <w:rPr>
          <w:rFonts w:ascii="仿宋_GB2312" w:eastAsia="仿宋_GB2312"/>
          <w:color w:val="auto"/>
          <w:sz w:val="28"/>
          <w:szCs w:val="28"/>
          <w:highlight w:val="none"/>
        </w:rPr>
        <w:t>年度项目预算安排资金</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lang w:eastAsia="zh-CN"/>
        </w:rPr>
        <w:t>截至</w:t>
      </w:r>
      <w:r>
        <w:rPr>
          <w:rFonts w:hint="eastAsia" w:ascii="仿宋_GB2312" w:eastAsia="仿宋_GB2312"/>
          <w:color w:val="auto"/>
          <w:sz w:val="28"/>
          <w:szCs w:val="28"/>
          <w:highlight w:val="none"/>
          <w:lang w:val="en-US" w:eastAsia="zh-CN"/>
        </w:rPr>
        <w:t>2020年12月31日，</w:t>
      </w:r>
      <w:r>
        <w:rPr>
          <w:rFonts w:ascii="仿宋_GB2312" w:eastAsia="仿宋_GB2312"/>
          <w:color w:val="auto"/>
          <w:sz w:val="28"/>
          <w:szCs w:val="28"/>
          <w:highlight w:val="none"/>
        </w:rPr>
        <w:t>实际支出资金</w:t>
      </w:r>
      <w:r>
        <w:rPr>
          <w:rFonts w:hint="eastAsia" w:ascii="仿宋_GB2312" w:eastAsia="仿宋_GB2312"/>
          <w:color w:val="000000" w:themeColor="text1"/>
          <w:sz w:val="28"/>
          <w:szCs w:val="28"/>
          <w:highlight w:val="none"/>
          <w:lang w:val="en-US" w:eastAsia="zh-CN"/>
          <w14:textFill>
            <w14:solidFill>
              <w14:schemeClr w14:val="tx1"/>
            </w14:solidFill>
          </w14:textFill>
        </w:rPr>
        <w:t>10000</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预算执行率为</w:t>
      </w:r>
      <w:r>
        <w:rPr>
          <w:rFonts w:hint="eastAsia" w:ascii="仿宋_GB2312" w:eastAsia="仿宋_GB2312"/>
          <w:color w:val="auto"/>
          <w:sz w:val="28"/>
          <w:szCs w:val="28"/>
          <w:highlight w:val="none"/>
          <w:lang w:val="en-US" w:eastAsia="zh-CN"/>
        </w:rPr>
        <w:t>100</w:t>
      </w:r>
      <w:r>
        <w:rPr>
          <w:rFonts w:hint="eastAsia" w:ascii="仿宋_GB2312" w:eastAsia="仿宋_GB2312"/>
          <w:color w:val="auto"/>
          <w:sz w:val="28"/>
          <w:szCs w:val="28"/>
          <w:highlight w:val="none"/>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w:t>
      </w:r>
      <w:r>
        <w:rPr>
          <w:rFonts w:hint="eastAsia" w:ascii="仿宋_GB2312" w:eastAsia="仿宋_GB2312"/>
          <w:color w:val="auto"/>
          <w:sz w:val="28"/>
          <w:szCs w:val="28"/>
          <w:highlight w:val="none"/>
        </w:rPr>
        <w:t>该指标得</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.资金管理-资金使用合规性（满分</w:t>
      </w:r>
      <w:r>
        <w:rPr>
          <w:rFonts w:hint="eastAsia" w:ascii="仿宋_GB2312" w:eastAsia="仿宋_GB2312"/>
          <w:b/>
          <w:color w:val="auto"/>
          <w:sz w:val="28"/>
          <w:szCs w:val="28"/>
          <w:highlight w:val="none"/>
          <w:lang w:val="en-US" w:eastAsia="zh-CN"/>
        </w:rPr>
        <w:t>5</w:t>
      </w:r>
      <w:r>
        <w:rPr>
          <w:rFonts w:hint="eastAsia" w:ascii="仿宋_GB2312" w:eastAsia="仿宋_GB2312"/>
          <w:b/>
          <w:color w:val="auto"/>
          <w:sz w:val="28"/>
          <w:szCs w:val="28"/>
          <w:highlight w:val="none"/>
        </w:rPr>
        <w:t>分，得</w:t>
      </w:r>
      <w:r>
        <w:rPr>
          <w:rFonts w:hint="eastAsia" w:ascii="仿宋_GB2312" w:eastAsia="仿宋_GB2312"/>
          <w:b/>
          <w:color w:val="auto"/>
          <w:sz w:val="28"/>
          <w:szCs w:val="28"/>
          <w:highlight w:val="none"/>
          <w:lang w:val="en-US" w:eastAsia="zh-CN"/>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①是否符合国家财经法规；②是否符合公司财务管理制度；③资金支出审批程序是否规范。④是否存在虚列支出等情况。</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该项分值5分。经抽查，发现一项不符合，扣1.25分，扣完为止。</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该项目资金拨付按照《福建省</w:t>
      </w:r>
      <w:r>
        <w:rPr>
          <w:rFonts w:ascii="仿宋_GB2312" w:eastAsia="仿宋_GB2312"/>
          <w:color w:val="auto"/>
          <w:sz w:val="28"/>
          <w:szCs w:val="28"/>
          <w:highlight w:val="none"/>
        </w:rPr>
        <w:t>二建建设集团有限公司财务管理制度</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《福建省</w:t>
      </w:r>
      <w:r>
        <w:rPr>
          <w:rFonts w:ascii="仿宋_GB2312" w:eastAsia="仿宋_GB2312"/>
          <w:color w:val="auto"/>
          <w:sz w:val="28"/>
          <w:szCs w:val="28"/>
          <w:highlight w:val="none"/>
        </w:rPr>
        <w:t>二建建设集团有限公司</w:t>
      </w:r>
      <w:r>
        <w:rPr>
          <w:rFonts w:hint="eastAsia" w:ascii="仿宋_GB2312" w:eastAsia="仿宋_GB2312"/>
          <w:color w:val="auto"/>
          <w:sz w:val="28"/>
          <w:szCs w:val="28"/>
          <w:highlight w:val="none"/>
          <w:lang w:eastAsia="zh-CN"/>
        </w:rPr>
        <w:t>资金</w:t>
      </w:r>
      <w:r>
        <w:rPr>
          <w:rFonts w:ascii="仿宋_GB2312" w:eastAsia="仿宋_GB2312"/>
          <w:color w:val="auto"/>
          <w:sz w:val="28"/>
          <w:szCs w:val="28"/>
          <w:highlight w:val="none"/>
        </w:rPr>
        <w:t>管理制度</w:t>
      </w:r>
      <w:r>
        <w:rPr>
          <w:rFonts w:hint="eastAsia" w:ascii="仿宋_GB2312" w:eastAsia="仿宋_GB2312"/>
          <w:color w:val="auto"/>
          <w:sz w:val="28"/>
          <w:szCs w:val="28"/>
          <w:highlight w:val="none"/>
        </w:rPr>
        <w:t>》进行审批</w:t>
      </w:r>
      <w:r>
        <w:rPr>
          <w:rFonts w:hint="eastAsia" w:ascii="仿宋_GB2312" w:eastAsia="仿宋_GB2312"/>
          <w:color w:val="auto"/>
          <w:sz w:val="28"/>
          <w:szCs w:val="28"/>
          <w:highlight w:val="none"/>
          <w:lang w:eastAsia="zh-CN"/>
        </w:rPr>
        <w:t>管理</w:t>
      </w:r>
      <w:r>
        <w:rPr>
          <w:rFonts w:hint="eastAsia" w:ascii="仿宋_GB2312" w:eastAsia="仿宋_GB2312"/>
          <w:color w:val="auto"/>
          <w:sz w:val="28"/>
          <w:szCs w:val="28"/>
          <w:highlight w:val="none"/>
        </w:rPr>
        <w:t>，主</w:t>
      </w:r>
      <w:r>
        <w:rPr>
          <w:rFonts w:ascii="仿宋_GB2312" w:eastAsia="仿宋_GB2312"/>
          <w:color w:val="auto"/>
          <w:sz w:val="28"/>
          <w:szCs w:val="28"/>
          <w:highlight w:val="none"/>
        </w:rPr>
        <w:t>要用于</w:t>
      </w:r>
      <w:r>
        <w:rPr>
          <w:rFonts w:hint="eastAsia" w:ascii="仿宋_GB2312" w:eastAsia="仿宋_GB2312"/>
          <w:color w:val="auto"/>
          <w:sz w:val="28"/>
          <w:szCs w:val="28"/>
          <w:highlight w:val="none"/>
        </w:rPr>
        <w:t>工</w:t>
      </w:r>
      <w:r>
        <w:rPr>
          <w:rFonts w:ascii="仿宋_GB2312" w:eastAsia="仿宋_GB2312"/>
          <w:color w:val="auto"/>
          <w:sz w:val="28"/>
          <w:szCs w:val="28"/>
          <w:highlight w:val="none"/>
        </w:rPr>
        <w:t>程款、劳务费、农民工工资</w:t>
      </w:r>
      <w:r>
        <w:rPr>
          <w:rFonts w:hint="eastAsia" w:ascii="仿宋_GB2312" w:eastAsia="仿宋_GB2312"/>
          <w:color w:val="auto"/>
          <w:sz w:val="28"/>
          <w:szCs w:val="28"/>
          <w:highlight w:val="none"/>
        </w:rPr>
        <w:t>等</w:t>
      </w:r>
      <w:r>
        <w:rPr>
          <w:rFonts w:ascii="仿宋_GB2312" w:eastAsia="仿宋_GB2312"/>
          <w:color w:val="auto"/>
          <w:sz w:val="28"/>
          <w:szCs w:val="28"/>
          <w:highlight w:val="none"/>
        </w:rPr>
        <w:t>支出</w:t>
      </w:r>
      <w:r>
        <w:rPr>
          <w:rFonts w:hint="eastAsia" w:ascii="仿宋_GB2312" w:eastAsia="仿宋_GB2312"/>
          <w:color w:val="auto"/>
          <w:sz w:val="28"/>
          <w:szCs w:val="28"/>
          <w:highlight w:val="none"/>
          <w:lang w:eastAsia="zh-CN"/>
        </w:rPr>
        <w:t>。</w:t>
      </w:r>
      <w:r>
        <w:rPr>
          <w:rFonts w:ascii="仿宋_GB2312" w:eastAsia="仿宋_GB2312"/>
          <w:color w:val="auto"/>
          <w:sz w:val="28"/>
          <w:szCs w:val="28"/>
          <w:highlight w:val="none"/>
        </w:rPr>
        <w:t>经抽查部分凭证，审批手续齐全，</w:t>
      </w:r>
      <w:r>
        <w:rPr>
          <w:rFonts w:hint="eastAsia" w:ascii="仿宋_GB2312" w:eastAsia="仿宋_GB2312"/>
          <w:color w:val="auto"/>
          <w:sz w:val="28"/>
          <w:szCs w:val="28"/>
          <w:highlight w:val="none"/>
        </w:rPr>
        <w:t>支</w:t>
      </w:r>
      <w:r>
        <w:rPr>
          <w:rFonts w:ascii="仿宋_GB2312" w:eastAsia="仿宋_GB2312"/>
          <w:color w:val="auto"/>
          <w:sz w:val="28"/>
          <w:szCs w:val="28"/>
          <w:highlight w:val="none"/>
        </w:rPr>
        <w:t>出内容</w:t>
      </w:r>
      <w:r>
        <w:rPr>
          <w:rFonts w:hint="eastAsia" w:ascii="仿宋_GB2312" w:eastAsia="仿宋_GB2312"/>
          <w:color w:val="auto"/>
          <w:sz w:val="28"/>
          <w:szCs w:val="28"/>
          <w:highlight w:val="none"/>
        </w:rPr>
        <w:t>符</w:t>
      </w:r>
      <w:r>
        <w:rPr>
          <w:rFonts w:ascii="仿宋_GB2312" w:eastAsia="仿宋_GB2312"/>
          <w:color w:val="auto"/>
          <w:sz w:val="28"/>
          <w:szCs w:val="28"/>
          <w:highlight w:val="none"/>
        </w:rPr>
        <w:t>合规定，</w:t>
      </w:r>
      <w:r>
        <w:rPr>
          <w:rFonts w:hint="eastAsia" w:ascii="仿宋_GB2312" w:eastAsia="仿宋_GB2312"/>
          <w:color w:val="auto"/>
          <w:sz w:val="28"/>
          <w:szCs w:val="28"/>
          <w:highlight w:val="none"/>
        </w:rPr>
        <w:t>未发现不符合项。</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评分标准，该指标得</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4.业</w:t>
      </w:r>
      <w:r>
        <w:rPr>
          <w:rFonts w:ascii="仿宋_GB2312" w:eastAsia="仿宋_GB2312"/>
          <w:b/>
          <w:color w:val="auto"/>
          <w:sz w:val="28"/>
          <w:szCs w:val="28"/>
          <w:highlight w:val="none"/>
        </w:rPr>
        <w:t>务管理</w:t>
      </w:r>
      <w:r>
        <w:rPr>
          <w:rFonts w:hint="eastAsia" w:ascii="仿宋_GB2312" w:eastAsia="仿宋_GB2312"/>
          <w:b/>
          <w:color w:val="auto"/>
          <w:sz w:val="28"/>
          <w:szCs w:val="28"/>
          <w:highlight w:val="none"/>
        </w:rPr>
        <w:t>-组织</w:t>
      </w:r>
      <w:r>
        <w:rPr>
          <w:rFonts w:ascii="仿宋_GB2312" w:eastAsia="仿宋_GB2312"/>
          <w:b/>
          <w:color w:val="auto"/>
          <w:sz w:val="28"/>
          <w:szCs w:val="28"/>
          <w:highlight w:val="none"/>
        </w:rPr>
        <w:t>机构的健全性</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pacing w:val="-6"/>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pacing w:val="-6"/>
          <w:sz w:val="28"/>
          <w:szCs w:val="28"/>
          <w:highlight w:val="none"/>
        </w:rPr>
        <w:t>项目单位组织机构健全、层级简单明晰、职能分工明确。</w:t>
      </w:r>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该项分值4分。符合相关要求，得4分；较符合，得2.5分；不符合，得0分。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t>省二建公司</w:t>
      </w:r>
      <w:r>
        <w:rPr>
          <w:rFonts w:ascii="仿宋_GB2312" w:eastAsia="仿宋_GB2312"/>
          <w:color w:val="auto"/>
          <w:sz w:val="28"/>
          <w:szCs w:val="28"/>
          <w:highlight w:val="none"/>
        </w:rPr>
        <w:t>是项目的实施主体，负责项目的具体实施工作。</w:t>
      </w:r>
      <w:r>
        <w:rPr>
          <w:rFonts w:hint="eastAsia" w:ascii="仿宋_GB2312" w:eastAsia="仿宋_GB2312"/>
          <w:color w:val="auto"/>
          <w:sz w:val="28"/>
          <w:szCs w:val="28"/>
          <w:highlight w:val="none"/>
          <w:lang w:eastAsia="zh-CN"/>
        </w:rPr>
        <w:t>省二建公司设立有党委会、董事会、监事会。公司党委设书记一名，党委书记与董事长由同一人担任；公司设董事会，董事成员</w:t>
      </w:r>
      <w:r>
        <w:rPr>
          <w:rFonts w:hint="eastAsia" w:ascii="仿宋_GB2312" w:eastAsia="仿宋_GB2312"/>
          <w:color w:val="auto"/>
          <w:sz w:val="28"/>
          <w:szCs w:val="28"/>
          <w:highlight w:val="none"/>
          <w:lang w:val="en-US" w:eastAsia="zh-CN"/>
        </w:rPr>
        <w:t>3人，其中2人由股东委派，1人由职工代表大会选举产生。监事会成员5名，其中3名监事由股东委派，2名监事由公司职工代表大会选举产生。公司内设中心实验室、科技研发部、工程管理部、质量技术部等17个</w:t>
      </w:r>
      <w:r>
        <w:rPr>
          <w:rFonts w:hint="eastAsia" w:ascii="仿宋_GB2312" w:eastAsia="仿宋_GB2312"/>
          <w:color w:val="auto"/>
          <w:sz w:val="28"/>
          <w:szCs w:val="28"/>
          <w:highlight w:val="none"/>
          <w:lang w:eastAsia="zh-CN"/>
        </w:rPr>
        <w:t>经营团队。</w:t>
      </w:r>
      <w:r>
        <w:rPr>
          <w:rFonts w:hint="eastAsia" w:ascii="仿宋_GB2312" w:eastAsia="仿宋_GB2312"/>
          <w:color w:val="auto"/>
          <w:sz w:val="28"/>
          <w:szCs w:val="28"/>
          <w:highlight w:val="none"/>
        </w:rPr>
        <w:t>项</w:t>
      </w:r>
      <w:r>
        <w:rPr>
          <w:rFonts w:ascii="仿宋_GB2312" w:eastAsia="仿宋_GB2312"/>
          <w:color w:val="auto"/>
          <w:sz w:val="28"/>
          <w:szCs w:val="28"/>
          <w:highlight w:val="none"/>
        </w:rPr>
        <w:t>目单位组织机构</w:t>
      </w:r>
      <w:r>
        <w:rPr>
          <w:rFonts w:hint="eastAsia" w:ascii="仿宋_GB2312" w:eastAsia="仿宋_GB2312"/>
          <w:color w:val="auto"/>
          <w:sz w:val="28"/>
          <w:szCs w:val="28"/>
          <w:highlight w:val="none"/>
        </w:rPr>
        <w:t>健</w:t>
      </w:r>
      <w:r>
        <w:rPr>
          <w:rFonts w:ascii="仿宋_GB2312" w:eastAsia="仿宋_GB2312"/>
          <w:color w:val="auto"/>
          <w:sz w:val="28"/>
          <w:szCs w:val="28"/>
          <w:highlight w:val="none"/>
        </w:rPr>
        <w:t>全</w:t>
      </w:r>
      <w:r>
        <w:rPr>
          <w:rFonts w:hint="eastAsia" w:ascii="仿宋_GB2312" w:eastAsia="仿宋_GB2312"/>
          <w:color w:val="auto"/>
          <w:sz w:val="28"/>
          <w:szCs w:val="28"/>
          <w:highlight w:val="none"/>
        </w:rPr>
        <w:t>、</w:t>
      </w:r>
      <w:r>
        <w:rPr>
          <w:rFonts w:ascii="仿宋_GB2312" w:eastAsia="仿宋_GB2312"/>
          <w:color w:val="auto"/>
          <w:sz w:val="28"/>
          <w:szCs w:val="28"/>
          <w:highlight w:val="none"/>
        </w:rPr>
        <w:t>层级简单明晰、职能分工明确。</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评分标准，该指标得</w:t>
      </w:r>
      <w:r>
        <w:rPr>
          <w:rFonts w:hint="eastAsia" w:ascii="仿宋_GB2312" w:eastAsia="仿宋_GB2312"/>
          <w:color w:val="auto"/>
          <w:sz w:val="28"/>
          <w:szCs w:val="28"/>
          <w:highlight w:val="none"/>
        </w:rPr>
        <w:t>4分</w:t>
      </w:r>
      <w:r>
        <w:rPr>
          <w:rFonts w:ascii="仿宋_GB2312" w:eastAsia="仿宋_GB2312"/>
          <w:color w:val="auto"/>
          <w:sz w:val="28"/>
          <w:szCs w:val="28"/>
          <w:highlight w:val="none"/>
        </w:rPr>
        <w:t>。</w:t>
      </w:r>
    </w:p>
    <w:p>
      <w:pPr>
        <w:spacing w:line="360" w:lineRule="auto"/>
        <w:ind w:firstLine="562" w:firstLineChars="2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具体</w:t>
      </w:r>
      <w:r>
        <w:rPr>
          <w:rFonts w:ascii="仿宋_GB2312" w:eastAsia="仿宋_GB2312"/>
          <w:b/>
          <w:color w:val="auto"/>
          <w:sz w:val="28"/>
          <w:szCs w:val="28"/>
          <w:highlight w:val="none"/>
        </w:rPr>
        <w:t>组织结构如表</w:t>
      </w:r>
      <w:r>
        <w:rPr>
          <w:rFonts w:hint="eastAsia" w:ascii="仿宋_GB2312" w:eastAsia="仿宋_GB2312"/>
          <w:b/>
          <w:color w:val="auto"/>
          <w:sz w:val="28"/>
          <w:szCs w:val="28"/>
          <w:highlight w:val="none"/>
        </w:rPr>
        <w:t>5：</w:t>
      </w:r>
    </w:p>
    <w:p>
      <w:pPr>
        <w:spacing w:line="360" w:lineRule="auto"/>
        <w:rPr>
          <w:rFonts w:ascii="仿宋_GB2312" w:eastAsia="仿宋_GB2312"/>
          <w:color w:val="auto"/>
          <w:sz w:val="28"/>
          <w:szCs w:val="28"/>
          <w:highlight w:val="none"/>
        </w:rPr>
      </w:pPr>
      <w:r>
        <w:rPr>
          <w:color w:val="auto"/>
          <w:highlight w:val="none"/>
        </w:rPr>
        <w:drawing>
          <wp:inline distT="0" distB="0" distL="0" distR="0">
            <wp:extent cx="5740400" cy="3079115"/>
            <wp:effectExtent l="0" t="0" r="1270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40400" cy="3079115"/>
                    </a:xfrm>
                    <a:prstGeom prst="rect">
                      <a:avLst/>
                    </a:prstGeom>
                  </pic:spPr>
                </pic:pic>
              </a:graphicData>
            </a:graphic>
          </wp:inline>
        </w:drawing>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.业</w:t>
      </w:r>
      <w:r>
        <w:rPr>
          <w:rFonts w:ascii="仿宋_GB2312" w:eastAsia="仿宋_GB2312"/>
          <w:b/>
          <w:color w:val="auto"/>
          <w:sz w:val="28"/>
          <w:szCs w:val="28"/>
          <w:highlight w:val="none"/>
        </w:rPr>
        <w:t>务管理</w:t>
      </w:r>
      <w:r>
        <w:rPr>
          <w:rFonts w:hint="eastAsia" w:ascii="仿宋_GB2312" w:eastAsia="仿宋_GB2312"/>
          <w:b/>
          <w:color w:val="auto"/>
          <w:sz w:val="28"/>
          <w:szCs w:val="28"/>
          <w:highlight w:val="none"/>
        </w:rPr>
        <w:t>-合同</w:t>
      </w:r>
      <w:r>
        <w:rPr>
          <w:rFonts w:ascii="仿宋_GB2312" w:eastAsia="仿宋_GB2312"/>
          <w:b/>
          <w:color w:val="auto"/>
          <w:sz w:val="28"/>
          <w:szCs w:val="28"/>
          <w:highlight w:val="none"/>
        </w:rPr>
        <w:t>签订的规范性</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分，得</w:t>
      </w:r>
      <w:r>
        <w:rPr>
          <w:rFonts w:hint="eastAsia" w:ascii="仿宋_GB2312" w:eastAsia="仿宋_GB2312"/>
          <w:b/>
          <w:color w:val="auto"/>
          <w:sz w:val="28"/>
          <w:szCs w:val="28"/>
          <w:highlight w:val="none"/>
          <w:lang w:val="en-US" w:eastAsia="zh-CN"/>
        </w:rPr>
        <w:t>2</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 xml:space="preserve"> ①工程及货物采购是否签订正式、正规的书面合同；②合同的各项要素是否填写完整。</w:t>
      </w:r>
      <w:r>
        <w:rPr>
          <w:rFonts w:ascii="仿宋_GB2312" w:eastAsia="仿宋_GB2312"/>
          <w:color w:val="auto"/>
          <w:sz w:val="28"/>
          <w:szCs w:val="28"/>
          <w:highlight w:val="none"/>
        </w:rPr>
        <w:t xml:space="preserve"> </w:t>
      </w:r>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该项分值4分。经抽查，发现一项不符合，扣2分，扣完为止。</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t>经抽查项目单位部分合同，</w:t>
      </w:r>
      <w:r>
        <w:rPr>
          <w:rFonts w:hint="eastAsia" w:ascii="仿宋_GB2312" w:eastAsia="仿宋_GB2312"/>
          <w:color w:val="auto"/>
          <w:sz w:val="28"/>
          <w:szCs w:val="28"/>
          <w:highlight w:val="none"/>
        </w:rPr>
        <w:t>涉及的各项工程及货物采</w:t>
      </w:r>
      <w:r>
        <w:rPr>
          <w:rFonts w:ascii="仿宋_GB2312" w:eastAsia="仿宋_GB2312"/>
          <w:color w:val="auto"/>
          <w:sz w:val="28"/>
          <w:szCs w:val="28"/>
          <w:highlight w:val="none"/>
        </w:rPr>
        <w:t>购</w:t>
      </w:r>
      <w:r>
        <w:rPr>
          <w:rFonts w:hint="eastAsia" w:ascii="仿宋_GB2312" w:eastAsia="仿宋_GB2312"/>
          <w:color w:val="auto"/>
          <w:sz w:val="28"/>
          <w:szCs w:val="28"/>
          <w:highlight w:val="none"/>
        </w:rPr>
        <w:t>均已签订正式、正规的书面合同</w:t>
      </w:r>
      <w:r>
        <w:rPr>
          <w:rFonts w:hint="eastAsia" w:ascii="仿宋_GB2312" w:eastAsia="仿宋_GB2312"/>
          <w:color w:val="auto"/>
          <w:sz w:val="28"/>
          <w:szCs w:val="28"/>
          <w:highlight w:val="none"/>
          <w:lang w:eastAsia="zh-CN"/>
        </w:rPr>
        <w:t>，但合同的各项要素填写不够完整。如</w:t>
      </w:r>
      <w:r>
        <w:rPr>
          <w:rFonts w:hint="eastAsia" w:ascii="仿宋_GB2312" w:eastAsia="仿宋_GB2312"/>
          <w:color w:val="auto"/>
          <w:sz w:val="28"/>
          <w:szCs w:val="28"/>
          <w:highlight w:val="none"/>
        </w:rPr>
        <w:t>福建</w:t>
      </w:r>
      <w:r>
        <w:rPr>
          <w:rFonts w:ascii="仿宋_GB2312" w:eastAsia="仿宋_GB2312"/>
          <w:color w:val="auto"/>
          <w:sz w:val="28"/>
          <w:szCs w:val="28"/>
          <w:highlight w:val="none"/>
        </w:rPr>
        <w:t>省</w:t>
      </w:r>
      <w:r>
        <w:rPr>
          <w:rFonts w:hint="eastAsia" w:ascii="仿宋_GB2312" w:eastAsia="仿宋_GB2312"/>
          <w:color w:val="auto"/>
          <w:sz w:val="28"/>
          <w:szCs w:val="28"/>
          <w:highlight w:val="none"/>
        </w:rPr>
        <w:t>二</w:t>
      </w:r>
      <w:r>
        <w:rPr>
          <w:rFonts w:ascii="仿宋_GB2312" w:eastAsia="仿宋_GB2312"/>
          <w:color w:val="auto"/>
          <w:sz w:val="28"/>
          <w:szCs w:val="28"/>
          <w:highlight w:val="none"/>
        </w:rPr>
        <w:t>建建设集团有限公司与福州市万坤房地产有限公司签订的</w:t>
      </w:r>
      <w:r>
        <w:rPr>
          <w:rFonts w:hint="eastAsia" w:ascii="仿宋_GB2312" w:eastAsia="仿宋_GB2312"/>
          <w:color w:val="auto"/>
          <w:sz w:val="28"/>
          <w:szCs w:val="28"/>
          <w:highlight w:val="none"/>
        </w:rPr>
        <w:t>《建设工</w:t>
      </w:r>
      <w:r>
        <w:rPr>
          <w:rFonts w:ascii="仿宋_GB2312" w:eastAsia="仿宋_GB2312"/>
          <w:color w:val="auto"/>
          <w:sz w:val="28"/>
          <w:szCs w:val="28"/>
          <w:highlight w:val="none"/>
        </w:rPr>
        <w:t>程</w:t>
      </w:r>
      <w:r>
        <w:rPr>
          <w:rFonts w:hint="eastAsia" w:ascii="仿宋_GB2312" w:eastAsia="仿宋_GB2312"/>
          <w:color w:val="auto"/>
          <w:sz w:val="28"/>
          <w:szCs w:val="28"/>
          <w:highlight w:val="none"/>
        </w:rPr>
        <w:t>施</w:t>
      </w:r>
      <w:r>
        <w:rPr>
          <w:rFonts w:ascii="仿宋_GB2312" w:eastAsia="仿宋_GB2312"/>
          <w:color w:val="auto"/>
          <w:sz w:val="28"/>
          <w:szCs w:val="28"/>
          <w:highlight w:val="none"/>
        </w:rPr>
        <w:t>工合同</w:t>
      </w:r>
      <w:r>
        <w:rPr>
          <w:rFonts w:hint="eastAsia" w:ascii="仿宋_GB2312" w:eastAsia="仿宋_GB2312"/>
          <w:color w:val="auto"/>
          <w:sz w:val="28"/>
          <w:szCs w:val="28"/>
          <w:highlight w:val="none"/>
        </w:rPr>
        <w:t>》 (</w:t>
      </w:r>
      <w:r>
        <w:rPr>
          <w:rFonts w:ascii="仿宋_GB2312" w:eastAsia="仿宋_GB2312"/>
          <w:color w:val="auto"/>
          <w:sz w:val="28"/>
          <w:szCs w:val="28"/>
          <w:highlight w:val="none"/>
        </w:rPr>
        <w:t>GF-2013-0201</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工程名称为福州市三江口南江滨生态公园建设工程二标段，</w:t>
      </w:r>
      <w:r>
        <w:rPr>
          <w:rFonts w:hint="eastAsia" w:ascii="仿宋_GB2312" w:eastAsia="仿宋_GB2312"/>
          <w:color w:val="auto"/>
          <w:sz w:val="28"/>
          <w:szCs w:val="28"/>
          <w:highlight w:val="none"/>
        </w:rPr>
        <w:t>签约</w:t>
      </w:r>
      <w:r>
        <w:rPr>
          <w:rFonts w:ascii="仿宋_GB2312" w:eastAsia="仿宋_GB2312"/>
          <w:color w:val="auto"/>
          <w:sz w:val="28"/>
          <w:szCs w:val="28"/>
          <w:highlight w:val="none"/>
        </w:rPr>
        <w:t>合同价</w:t>
      </w:r>
      <w:r>
        <w:rPr>
          <w:rFonts w:hint="eastAsia" w:ascii="仿宋_GB2312" w:eastAsia="仿宋_GB2312"/>
          <w:color w:val="auto"/>
          <w:sz w:val="28"/>
          <w:szCs w:val="28"/>
          <w:highlight w:val="none"/>
        </w:rPr>
        <w:t>12000万</w:t>
      </w:r>
      <w:r>
        <w:rPr>
          <w:rFonts w:ascii="仿宋_GB2312" w:eastAsia="仿宋_GB2312"/>
          <w:color w:val="auto"/>
          <w:sz w:val="28"/>
          <w:szCs w:val="28"/>
          <w:highlight w:val="none"/>
        </w:rPr>
        <w:t>元，合同末尾双方单位盖章</w:t>
      </w:r>
      <w:r>
        <w:rPr>
          <w:rFonts w:hint="eastAsia" w:ascii="仿宋_GB2312" w:eastAsia="仿宋_GB2312"/>
          <w:color w:val="auto"/>
          <w:sz w:val="28"/>
          <w:szCs w:val="28"/>
          <w:highlight w:val="none"/>
        </w:rPr>
        <w:t>及法</w:t>
      </w:r>
      <w:r>
        <w:rPr>
          <w:rFonts w:ascii="仿宋_GB2312" w:eastAsia="仿宋_GB2312"/>
          <w:color w:val="auto"/>
          <w:sz w:val="28"/>
          <w:szCs w:val="28"/>
          <w:highlight w:val="none"/>
        </w:rPr>
        <w:t>人签字</w:t>
      </w:r>
      <w:r>
        <w:rPr>
          <w:rFonts w:hint="eastAsia" w:ascii="仿宋_GB2312" w:eastAsia="仿宋_GB2312"/>
          <w:color w:val="auto"/>
          <w:sz w:val="28"/>
          <w:szCs w:val="28"/>
          <w:highlight w:val="none"/>
          <w:lang w:eastAsia="zh-CN"/>
        </w:rPr>
        <w:t>均</w:t>
      </w:r>
      <w:r>
        <w:rPr>
          <w:rFonts w:ascii="仿宋_GB2312" w:eastAsia="仿宋_GB2312"/>
          <w:color w:val="auto"/>
          <w:sz w:val="28"/>
          <w:szCs w:val="28"/>
          <w:highlight w:val="none"/>
        </w:rPr>
        <w:t>具备，</w:t>
      </w:r>
      <w:r>
        <w:rPr>
          <w:rFonts w:hint="eastAsia" w:ascii="仿宋_GB2312" w:eastAsia="仿宋_GB2312"/>
          <w:color w:val="auto"/>
          <w:sz w:val="28"/>
          <w:szCs w:val="28"/>
          <w:highlight w:val="none"/>
        </w:rPr>
        <w:t>但</w:t>
      </w:r>
      <w:r>
        <w:rPr>
          <w:rFonts w:ascii="仿宋_GB2312" w:eastAsia="仿宋_GB2312"/>
          <w:color w:val="auto"/>
          <w:sz w:val="28"/>
          <w:szCs w:val="28"/>
          <w:highlight w:val="none"/>
        </w:rPr>
        <w:t>合同签订时间未填写</w:t>
      </w:r>
      <w:r>
        <w:rPr>
          <w:rFonts w:hint="eastAsia" w:ascii="仿宋_GB2312" w:eastAsia="仿宋_GB2312"/>
          <w:color w:val="auto"/>
          <w:sz w:val="28"/>
          <w:szCs w:val="28"/>
          <w:highlight w:val="none"/>
        </w:rPr>
        <w:t>，</w:t>
      </w:r>
      <w:r>
        <w:rPr>
          <w:rFonts w:ascii="仿宋_GB2312" w:eastAsia="仿宋_GB2312"/>
          <w:color w:val="auto"/>
          <w:sz w:val="28"/>
          <w:szCs w:val="28"/>
          <w:highlight w:val="none"/>
        </w:rPr>
        <w:t>经抽查其他合同，</w:t>
      </w:r>
      <w:r>
        <w:rPr>
          <w:rFonts w:hint="eastAsia" w:ascii="仿宋_GB2312" w:eastAsia="仿宋_GB2312"/>
          <w:color w:val="auto"/>
          <w:sz w:val="28"/>
          <w:szCs w:val="28"/>
          <w:highlight w:val="none"/>
          <w:lang w:eastAsia="zh-CN"/>
        </w:rPr>
        <w:t>多份合同</w:t>
      </w:r>
      <w:r>
        <w:rPr>
          <w:rFonts w:ascii="仿宋_GB2312" w:eastAsia="仿宋_GB2312"/>
          <w:color w:val="auto"/>
          <w:sz w:val="28"/>
          <w:szCs w:val="28"/>
          <w:highlight w:val="none"/>
        </w:rPr>
        <w:t>出现类似情况。</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6</w:t>
      </w:r>
      <w:r>
        <w:rPr>
          <w:rFonts w:hint="eastAsia" w:ascii="仿宋_GB2312" w:eastAsia="仿宋_GB2312"/>
          <w:b/>
          <w:color w:val="auto"/>
          <w:sz w:val="28"/>
          <w:szCs w:val="28"/>
          <w:highlight w:val="none"/>
        </w:rPr>
        <w:t>.业</w:t>
      </w:r>
      <w:r>
        <w:rPr>
          <w:rFonts w:ascii="仿宋_GB2312" w:eastAsia="仿宋_GB2312"/>
          <w:b/>
          <w:color w:val="auto"/>
          <w:sz w:val="28"/>
          <w:szCs w:val="28"/>
          <w:highlight w:val="none"/>
        </w:rPr>
        <w:t>务管理</w:t>
      </w:r>
      <w:r>
        <w:rPr>
          <w:rFonts w:hint="eastAsia" w:ascii="仿宋_GB2312" w:eastAsia="仿宋_GB2312"/>
          <w:b/>
          <w:color w:val="auto"/>
          <w:sz w:val="28"/>
          <w:szCs w:val="28"/>
          <w:highlight w:val="none"/>
        </w:rPr>
        <w:t>-质量控</w:t>
      </w:r>
      <w:r>
        <w:rPr>
          <w:rFonts w:ascii="仿宋_GB2312" w:eastAsia="仿宋_GB2312"/>
          <w:b/>
          <w:color w:val="auto"/>
          <w:sz w:val="28"/>
          <w:szCs w:val="28"/>
          <w:highlight w:val="none"/>
        </w:rPr>
        <w:t>制的有效性</w:t>
      </w:r>
      <w:r>
        <w:rPr>
          <w:rFonts w:hint="eastAsia" w:ascii="仿宋_GB2312" w:eastAsia="仿宋_GB2312"/>
          <w:b/>
          <w:color w:val="auto"/>
          <w:sz w:val="28"/>
          <w:szCs w:val="28"/>
          <w:highlight w:val="none"/>
        </w:rPr>
        <w:t>（满分</w:t>
      </w:r>
      <w:r>
        <w:rPr>
          <w:rFonts w:hint="eastAsia" w:ascii="仿宋_GB2312" w:eastAsia="仿宋_GB2312"/>
          <w:b/>
          <w:color w:val="auto"/>
          <w:sz w:val="28"/>
          <w:szCs w:val="28"/>
          <w:highlight w:val="none"/>
          <w:lang w:val="en-US" w:eastAsia="zh-CN"/>
        </w:rPr>
        <w:t>4.5</w:t>
      </w:r>
      <w:r>
        <w:rPr>
          <w:rFonts w:hint="eastAsia" w:ascii="仿宋_GB2312" w:eastAsia="仿宋_GB2312"/>
          <w:b/>
          <w:color w:val="auto"/>
          <w:sz w:val="28"/>
          <w:szCs w:val="28"/>
          <w:highlight w:val="none"/>
        </w:rPr>
        <w:t>分，得</w:t>
      </w:r>
      <w:r>
        <w:rPr>
          <w:rFonts w:hint="eastAsia" w:ascii="仿宋_GB2312" w:eastAsia="仿宋_GB2312"/>
          <w:b/>
          <w:color w:val="auto"/>
          <w:sz w:val="28"/>
          <w:szCs w:val="28"/>
          <w:highlight w:val="none"/>
          <w:lang w:val="en-US" w:eastAsia="zh-CN"/>
        </w:rPr>
        <w:t>3.6</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 xml:space="preserve"> ①项目实施方案能否有效执行；②项目执行监管是否到位；③各项工程是否按完工节点进行验收；④验收记录内容是否完善并保存完好；⑤竣工项目是否及时进行财政审计或第三方审计。</w:t>
      </w:r>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该项分值4.5分。经抽查，发现一项不符合，扣0.9分，扣完为止。</w:t>
      </w:r>
    </w:p>
    <w:p>
      <w:pPr>
        <w:spacing w:line="360" w:lineRule="auto"/>
        <w:ind w:firstLine="560" w:firstLineChars="200"/>
        <w:rPr>
          <w:rFonts w:hint="default"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auto"/>
          <w:sz w:val="28"/>
          <w:szCs w:val="28"/>
          <w:highlight w:val="none"/>
          <w:lang w:eastAsia="zh-CN"/>
        </w:rPr>
        <w:t>省二建公司</w:t>
      </w:r>
      <w:r>
        <w:rPr>
          <w:rFonts w:hint="eastAsia" w:ascii="仿宋_GB2312" w:eastAsia="仿宋_GB2312"/>
          <w:color w:val="auto"/>
          <w:sz w:val="28"/>
          <w:szCs w:val="28"/>
          <w:highlight w:val="none"/>
        </w:rPr>
        <w:t>工</w:t>
      </w:r>
      <w:r>
        <w:rPr>
          <w:rFonts w:ascii="仿宋_GB2312" w:eastAsia="仿宋_GB2312"/>
          <w:color w:val="auto"/>
          <w:sz w:val="28"/>
          <w:szCs w:val="28"/>
          <w:highlight w:val="none"/>
        </w:rPr>
        <w:t>程的</w:t>
      </w:r>
      <w:r>
        <w:rPr>
          <w:rFonts w:hint="eastAsia" w:ascii="仿宋_GB2312" w:eastAsia="仿宋_GB2312"/>
          <w:color w:val="auto"/>
          <w:sz w:val="28"/>
          <w:szCs w:val="28"/>
          <w:highlight w:val="none"/>
        </w:rPr>
        <w:t>竣</w:t>
      </w:r>
      <w:r>
        <w:rPr>
          <w:rFonts w:ascii="仿宋_GB2312" w:eastAsia="仿宋_GB2312"/>
          <w:color w:val="auto"/>
          <w:sz w:val="28"/>
          <w:szCs w:val="28"/>
          <w:highlight w:val="none"/>
        </w:rPr>
        <w:t>工验收主要</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三个阶段：第一阶段是由公司组织的内部验收（内部初验）；第二</w:t>
      </w:r>
      <w:r>
        <w:rPr>
          <w:rFonts w:hint="eastAsia" w:ascii="仿宋_GB2312" w:eastAsia="仿宋_GB2312"/>
          <w:color w:val="auto"/>
          <w:sz w:val="28"/>
          <w:szCs w:val="28"/>
          <w:highlight w:val="none"/>
        </w:rPr>
        <w:t>阶</w:t>
      </w:r>
      <w:r>
        <w:rPr>
          <w:rFonts w:ascii="仿宋_GB2312" w:eastAsia="仿宋_GB2312"/>
          <w:color w:val="auto"/>
          <w:sz w:val="28"/>
          <w:szCs w:val="28"/>
          <w:highlight w:val="none"/>
        </w:rPr>
        <w:t>段是由监理单位或建设组织的对工程质量的预先核</w:t>
      </w:r>
      <w:r>
        <w:rPr>
          <w:rFonts w:hint="eastAsia" w:ascii="仿宋_GB2312" w:eastAsia="仿宋_GB2312"/>
          <w:color w:val="auto"/>
          <w:sz w:val="28"/>
          <w:szCs w:val="28"/>
          <w:highlight w:val="none"/>
        </w:rPr>
        <w:t>验</w:t>
      </w:r>
      <w:r>
        <w:rPr>
          <w:rFonts w:ascii="仿宋_GB2312" w:eastAsia="仿宋_GB2312"/>
          <w:color w:val="auto"/>
          <w:sz w:val="28"/>
          <w:szCs w:val="28"/>
          <w:highlight w:val="none"/>
        </w:rPr>
        <w:t>（预验</w:t>
      </w:r>
      <w:r>
        <w:rPr>
          <w:rFonts w:hint="eastAsia" w:ascii="仿宋_GB2312" w:eastAsia="仿宋_GB2312"/>
          <w:color w:val="auto"/>
          <w:sz w:val="28"/>
          <w:szCs w:val="28"/>
          <w:highlight w:val="none"/>
        </w:rPr>
        <w:t>）</w:t>
      </w:r>
      <w:r>
        <w:rPr>
          <w:rFonts w:ascii="仿宋_GB2312" w:eastAsia="仿宋_GB2312"/>
          <w:color w:val="auto"/>
          <w:sz w:val="28"/>
          <w:szCs w:val="28"/>
          <w:highlight w:val="none"/>
        </w:rPr>
        <w:t>;</w:t>
      </w:r>
      <w:r>
        <w:rPr>
          <w:rFonts w:hint="eastAsia" w:ascii="仿宋_GB2312" w:eastAsia="仿宋_GB2312"/>
          <w:color w:val="auto"/>
          <w:sz w:val="28"/>
          <w:szCs w:val="28"/>
          <w:highlight w:val="none"/>
        </w:rPr>
        <w:t>第</w:t>
      </w:r>
      <w:r>
        <w:rPr>
          <w:rFonts w:ascii="仿宋_GB2312" w:eastAsia="仿宋_GB2312"/>
          <w:color w:val="auto"/>
          <w:sz w:val="28"/>
          <w:szCs w:val="28"/>
          <w:highlight w:val="none"/>
        </w:rPr>
        <w:t>三阶段是由建设单位组织的工</w:t>
      </w:r>
      <w:r>
        <w:rPr>
          <w:rFonts w:hint="eastAsia" w:ascii="仿宋_GB2312" w:eastAsia="仿宋_GB2312"/>
          <w:color w:val="auto"/>
          <w:sz w:val="28"/>
          <w:szCs w:val="28"/>
          <w:highlight w:val="none"/>
        </w:rPr>
        <w:t>程</w:t>
      </w:r>
      <w:r>
        <w:rPr>
          <w:rFonts w:ascii="仿宋_GB2312" w:eastAsia="仿宋_GB2312"/>
          <w:color w:val="auto"/>
          <w:sz w:val="28"/>
          <w:szCs w:val="28"/>
          <w:highlight w:val="none"/>
        </w:rPr>
        <w:t>竣工验收（终验）</w:t>
      </w:r>
      <w:r>
        <w:rPr>
          <w:rFonts w:hint="eastAsia" w:ascii="仿宋_GB2312" w:eastAsia="仿宋_GB2312"/>
          <w:color w:val="auto"/>
          <w:sz w:val="28"/>
          <w:szCs w:val="28"/>
          <w:highlight w:val="none"/>
        </w:rPr>
        <w:t>。</w:t>
      </w:r>
      <w:r>
        <w:rPr>
          <w:rFonts w:ascii="仿宋_GB2312" w:eastAsia="仿宋_GB2312"/>
          <w:color w:val="auto"/>
          <w:sz w:val="28"/>
          <w:szCs w:val="28"/>
          <w:highlight w:val="none"/>
        </w:rPr>
        <w:t>并</w:t>
      </w:r>
      <w:r>
        <w:rPr>
          <w:rFonts w:hint="eastAsia" w:ascii="仿宋_GB2312" w:eastAsia="仿宋_GB2312"/>
          <w:color w:val="auto"/>
          <w:sz w:val="28"/>
          <w:szCs w:val="28"/>
          <w:highlight w:val="none"/>
        </w:rPr>
        <w:t>对</w:t>
      </w:r>
      <w:r>
        <w:rPr>
          <w:rFonts w:ascii="仿宋_GB2312" w:eastAsia="仿宋_GB2312"/>
          <w:color w:val="auto"/>
          <w:sz w:val="28"/>
          <w:szCs w:val="28"/>
          <w:highlight w:val="none"/>
        </w:rPr>
        <w:t>每一验收阶段制订了严格的要求</w:t>
      </w:r>
      <w:r>
        <w:rPr>
          <w:rFonts w:hint="eastAsia" w:ascii="仿宋_GB2312" w:eastAsia="仿宋_GB2312"/>
          <w:color w:val="auto"/>
          <w:sz w:val="28"/>
          <w:szCs w:val="28"/>
          <w:highlight w:val="none"/>
        </w:rPr>
        <w:t>。</w:t>
      </w:r>
      <w:r>
        <w:rPr>
          <w:rFonts w:ascii="仿宋_GB2312" w:eastAsia="仿宋_GB2312"/>
          <w:color w:val="auto"/>
          <w:sz w:val="28"/>
          <w:szCs w:val="28"/>
          <w:highlight w:val="none"/>
        </w:rPr>
        <w:t>经查询子分部工程质量验收记录表，记录表中</w:t>
      </w:r>
      <w:r>
        <w:rPr>
          <w:rFonts w:hint="eastAsia" w:ascii="仿宋_GB2312" w:eastAsia="仿宋_GB2312"/>
          <w:color w:val="auto"/>
          <w:sz w:val="28"/>
          <w:szCs w:val="28"/>
          <w:highlight w:val="none"/>
        </w:rPr>
        <w:t>各</w:t>
      </w:r>
      <w:r>
        <w:rPr>
          <w:rFonts w:ascii="仿宋_GB2312" w:eastAsia="仿宋_GB2312"/>
          <w:color w:val="auto"/>
          <w:sz w:val="28"/>
          <w:szCs w:val="28"/>
          <w:highlight w:val="none"/>
        </w:rPr>
        <w:t>项要素记录齐全，且</w:t>
      </w:r>
      <w:r>
        <w:rPr>
          <w:rFonts w:hint="eastAsia" w:ascii="仿宋_GB2312" w:eastAsia="仿宋_GB2312"/>
          <w:color w:val="auto"/>
          <w:sz w:val="28"/>
          <w:szCs w:val="28"/>
          <w:highlight w:val="none"/>
        </w:rPr>
        <w:t>经</w:t>
      </w:r>
      <w:r>
        <w:rPr>
          <w:rFonts w:ascii="仿宋_GB2312" w:eastAsia="仿宋_GB2312"/>
          <w:color w:val="auto"/>
          <w:sz w:val="28"/>
          <w:szCs w:val="28"/>
          <w:highlight w:val="none"/>
        </w:rPr>
        <w:t>验收单位分包单位、施工单位、设计单位、工程总承包单位、监理单位共同盖章签字。</w:t>
      </w:r>
      <w:r>
        <w:rPr>
          <w:rFonts w:hint="eastAsia" w:ascii="仿宋_GB2312" w:eastAsia="仿宋_GB2312"/>
          <w:color w:val="auto"/>
          <w:sz w:val="28"/>
          <w:szCs w:val="28"/>
          <w:highlight w:val="none"/>
        </w:rPr>
        <w:t>项目</w:t>
      </w:r>
      <w:r>
        <w:rPr>
          <w:rFonts w:ascii="仿宋_GB2312" w:eastAsia="仿宋_GB2312"/>
          <w:color w:val="auto"/>
          <w:sz w:val="28"/>
          <w:szCs w:val="28"/>
          <w:highlight w:val="none"/>
        </w:rPr>
        <w:t>实施方案能有效执行，执行监管较为到位，过程监控管理较为规范且</w:t>
      </w:r>
      <w:r>
        <w:rPr>
          <w:rFonts w:hint="eastAsia" w:ascii="仿宋_GB2312" w:eastAsia="仿宋_GB2312"/>
          <w:color w:val="auto"/>
          <w:sz w:val="28"/>
          <w:szCs w:val="28"/>
          <w:highlight w:val="none"/>
        </w:rPr>
        <w:t>按</w:t>
      </w:r>
      <w:r>
        <w:rPr>
          <w:rFonts w:ascii="仿宋_GB2312" w:eastAsia="仿宋_GB2312"/>
          <w:color w:val="auto"/>
          <w:sz w:val="28"/>
          <w:szCs w:val="28"/>
          <w:highlight w:val="none"/>
        </w:rPr>
        <w:t>完工节点进行验收</w:t>
      </w:r>
      <w:r>
        <w:rPr>
          <w:rFonts w:hint="eastAsia" w:ascii="仿宋_GB2312" w:eastAsia="仿宋_GB2312"/>
          <w:color w:val="auto"/>
          <w:sz w:val="28"/>
          <w:szCs w:val="28"/>
          <w:highlight w:val="none"/>
        </w:rPr>
        <w:t>。</w:t>
      </w:r>
      <w:r>
        <w:rPr>
          <w:rFonts w:hint="default" w:ascii="仿宋_GB2312" w:eastAsia="仿宋_GB2312"/>
          <w:color w:val="auto"/>
          <w:sz w:val="28"/>
          <w:szCs w:val="28"/>
          <w:highlight w:val="none"/>
          <w:lang w:val="en-US" w:eastAsia="zh-CN"/>
        </w:rPr>
        <w:t>2020年1月-12月竣工项目共28个，截至目前，</w:t>
      </w:r>
      <w:r>
        <w:rPr>
          <w:rFonts w:hint="default" w:ascii="仿宋_GB2312" w:eastAsia="仿宋_GB2312"/>
          <w:color w:val="000000" w:themeColor="text1"/>
          <w:sz w:val="28"/>
          <w:szCs w:val="28"/>
          <w:highlight w:val="none"/>
          <w:lang w:val="en-US" w:eastAsia="zh-CN"/>
          <w14:textFill>
            <w14:solidFill>
              <w14:schemeClr w14:val="tx1"/>
            </w14:solidFill>
          </w14:textFill>
        </w:rPr>
        <w:t>5个项目已进行财政审计并审定1个项目，10个项目已进行第三方审计并审定1个项目，4个项目根据合同规定双方确认最终结算价格，其余9个竣工项目未进行财政审计或第三方审计，双方也未确认结算。</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w:t>
      </w:r>
      <w:r>
        <w:rPr>
          <w:rFonts w:hint="eastAsia" w:ascii="仿宋_GB2312" w:eastAsia="仿宋_GB2312"/>
          <w:color w:val="auto"/>
          <w:sz w:val="28"/>
          <w:szCs w:val="28"/>
          <w:highlight w:val="none"/>
          <w:lang w:val="en-US" w:eastAsia="zh-CN"/>
        </w:rPr>
        <w:t>3.6</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7</w:t>
      </w:r>
      <w:r>
        <w:rPr>
          <w:rFonts w:hint="eastAsia" w:ascii="仿宋_GB2312" w:eastAsia="仿宋_GB2312"/>
          <w:b/>
          <w:color w:val="auto"/>
          <w:sz w:val="28"/>
          <w:szCs w:val="28"/>
          <w:highlight w:val="none"/>
        </w:rPr>
        <w:t>.组织实施-管理制度的健全性（满分</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①项目单位是否已制定或具有相应的财务管理制度；②项目单位是否已制定或具有相应的资金管理制度；③制度是否合法、合规、完整。</w:t>
      </w:r>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该项分值3分。发现一项不符合，扣1分，扣完为止。</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已制定《关</w:t>
      </w:r>
      <w:r>
        <w:rPr>
          <w:rFonts w:ascii="仿宋_GB2312" w:eastAsia="仿宋_GB2312"/>
          <w:color w:val="auto"/>
          <w:sz w:val="28"/>
          <w:szCs w:val="28"/>
          <w:highlight w:val="none"/>
        </w:rPr>
        <w:t>于印发</w:t>
      </w:r>
      <w:r>
        <w:rPr>
          <w:rFonts w:hint="eastAsia" w:ascii="仿宋_GB2312" w:eastAsia="仿宋_GB2312"/>
          <w:color w:val="auto"/>
          <w:sz w:val="28"/>
          <w:szCs w:val="28"/>
          <w:highlight w:val="none"/>
        </w:rPr>
        <w:t>&lt;福建</w:t>
      </w:r>
      <w:r>
        <w:rPr>
          <w:rFonts w:ascii="仿宋_GB2312" w:eastAsia="仿宋_GB2312"/>
          <w:color w:val="auto"/>
          <w:sz w:val="28"/>
          <w:szCs w:val="28"/>
          <w:highlight w:val="none"/>
        </w:rPr>
        <w:t>省二建建设集团有限公司财务管理制度</w:t>
      </w:r>
      <w:r>
        <w:rPr>
          <w:rFonts w:hint="eastAsia" w:ascii="仿宋_GB2312" w:eastAsia="仿宋_GB2312"/>
          <w:color w:val="auto"/>
          <w:sz w:val="28"/>
          <w:szCs w:val="28"/>
          <w:highlight w:val="none"/>
        </w:rPr>
        <w:t>&gt;的通</w:t>
      </w:r>
      <w:r>
        <w:rPr>
          <w:rFonts w:ascii="仿宋_GB2312" w:eastAsia="仿宋_GB2312"/>
          <w:color w:val="auto"/>
          <w:sz w:val="28"/>
          <w:szCs w:val="28"/>
          <w:highlight w:val="none"/>
        </w:rPr>
        <w:t>知</w:t>
      </w:r>
      <w:r>
        <w:rPr>
          <w:rFonts w:hint="eastAsia" w:ascii="仿宋_GB2312" w:eastAsia="仿宋_GB2312"/>
          <w:color w:val="auto"/>
          <w:sz w:val="28"/>
          <w:szCs w:val="28"/>
          <w:highlight w:val="none"/>
        </w:rPr>
        <w:t>》（闽二</w:t>
      </w:r>
      <w:r>
        <w:rPr>
          <w:rFonts w:ascii="仿宋_GB2312" w:eastAsia="仿宋_GB2312"/>
          <w:color w:val="auto"/>
          <w:sz w:val="28"/>
          <w:szCs w:val="28"/>
          <w:highlight w:val="none"/>
        </w:rPr>
        <w:t>建</w:t>
      </w:r>
      <w:r>
        <w:rPr>
          <w:rFonts w:hint="eastAsia" w:ascii="仿宋_GB2312" w:eastAsia="仿宋_GB2312"/>
          <w:color w:val="auto"/>
          <w:sz w:val="28"/>
          <w:szCs w:val="28"/>
          <w:highlight w:val="none"/>
        </w:rPr>
        <w:t>政[2019</w:t>
      </w:r>
      <w:r>
        <w:rPr>
          <w:rFonts w:ascii="仿宋_GB2312" w:eastAsia="仿宋_GB2312"/>
          <w:color w:val="auto"/>
          <w:sz w:val="28"/>
          <w:szCs w:val="28"/>
          <w:highlight w:val="none"/>
        </w:rPr>
        <w:t>]186</w:t>
      </w:r>
      <w:r>
        <w:rPr>
          <w:rFonts w:hint="eastAsia" w:ascii="仿宋_GB2312" w:eastAsia="仿宋_GB2312"/>
          <w:color w:val="auto"/>
          <w:sz w:val="28"/>
          <w:szCs w:val="28"/>
          <w:highlight w:val="none"/>
        </w:rPr>
        <w:t>号）、《关</w:t>
      </w:r>
      <w:r>
        <w:rPr>
          <w:rFonts w:ascii="仿宋_GB2312" w:eastAsia="仿宋_GB2312"/>
          <w:color w:val="auto"/>
          <w:sz w:val="28"/>
          <w:szCs w:val="28"/>
          <w:highlight w:val="none"/>
        </w:rPr>
        <w:t>于印发</w:t>
      </w:r>
      <w:r>
        <w:rPr>
          <w:rFonts w:hint="eastAsia" w:ascii="仿宋_GB2312" w:eastAsia="仿宋_GB2312"/>
          <w:color w:val="auto"/>
          <w:sz w:val="28"/>
          <w:szCs w:val="28"/>
          <w:highlight w:val="none"/>
        </w:rPr>
        <w:t>&lt;福建</w:t>
      </w:r>
      <w:r>
        <w:rPr>
          <w:rFonts w:ascii="仿宋_GB2312" w:eastAsia="仿宋_GB2312"/>
          <w:color w:val="auto"/>
          <w:sz w:val="28"/>
          <w:szCs w:val="28"/>
          <w:highlight w:val="none"/>
        </w:rPr>
        <w:t>省二建建设集团有限公司</w:t>
      </w:r>
      <w:r>
        <w:rPr>
          <w:rFonts w:hint="eastAsia" w:ascii="仿宋_GB2312" w:eastAsia="仿宋_GB2312"/>
          <w:color w:val="auto"/>
          <w:sz w:val="28"/>
          <w:szCs w:val="28"/>
          <w:highlight w:val="none"/>
        </w:rPr>
        <w:t>资金</w:t>
      </w:r>
      <w:r>
        <w:rPr>
          <w:rFonts w:ascii="仿宋_GB2312" w:eastAsia="仿宋_GB2312"/>
          <w:color w:val="auto"/>
          <w:sz w:val="28"/>
          <w:szCs w:val="28"/>
          <w:highlight w:val="none"/>
        </w:rPr>
        <w:t>管理制度</w:t>
      </w:r>
      <w:r>
        <w:rPr>
          <w:rFonts w:hint="eastAsia" w:ascii="仿宋_GB2312" w:eastAsia="仿宋_GB2312"/>
          <w:color w:val="auto"/>
          <w:sz w:val="28"/>
          <w:szCs w:val="28"/>
          <w:highlight w:val="none"/>
        </w:rPr>
        <w:t>&gt;的通</w:t>
      </w:r>
      <w:r>
        <w:rPr>
          <w:rFonts w:ascii="仿宋_GB2312" w:eastAsia="仿宋_GB2312"/>
          <w:color w:val="auto"/>
          <w:sz w:val="28"/>
          <w:szCs w:val="28"/>
          <w:highlight w:val="none"/>
        </w:rPr>
        <w:t>知</w:t>
      </w:r>
      <w:r>
        <w:rPr>
          <w:rFonts w:hint="eastAsia" w:ascii="仿宋_GB2312" w:eastAsia="仿宋_GB2312"/>
          <w:color w:val="auto"/>
          <w:sz w:val="28"/>
          <w:szCs w:val="28"/>
          <w:highlight w:val="none"/>
        </w:rPr>
        <w:t>》（闽二</w:t>
      </w:r>
      <w:r>
        <w:rPr>
          <w:rFonts w:ascii="仿宋_GB2312" w:eastAsia="仿宋_GB2312"/>
          <w:color w:val="auto"/>
          <w:sz w:val="28"/>
          <w:szCs w:val="28"/>
          <w:highlight w:val="none"/>
        </w:rPr>
        <w:t>建</w:t>
      </w:r>
      <w:r>
        <w:rPr>
          <w:rFonts w:hint="eastAsia" w:ascii="仿宋_GB2312" w:eastAsia="仿宋_GB2312"/>
          <w:color w:val="auto"/>
          <w:sz w:val="28"/>
          <w:szCs w:val="28"/>
          <w:highlight w:val="none"/>
        </w:rPr>
        <w:t>政[2019</w:t>
      </w:r>
      <w:r>
        <w:rPr>
          <w:rFonts w:ascii="仿宋_GB2312" w:eastAsia="仿宋_GB2312"/>
          <w:color w:val="auto"/>
          <w:sz w:val="28"/>
          <w:szCs w:val="28"/>
          <w:highlight w:val="none"/>
        </w:rPr>
        <w:t>]182</w:t>
      </w:r>
      <w:r>
        <w:rPr>
          <w:rFonts w:hint="eastAsia" w:ascii="仿宋_GB2312" w:eastAsia="仿宋_GB2312"/>
          <w:color w:val="auto"/>
          <w:sz w:val="28"/>
          <w:szCs w:val="28"/>
          <w:highlight w:val="none"/>
        </w:rPr>
        <w:t>号）、《关</w:t>
      </w:r>
      <w:r>
        <w:rPr>
          <w:rFonts w:ascii="仿宋_GB2312" w:eastAsia="仿宋_GB2312"/>
          <w:color w:val="auto"/>
          <w:sz w:val="28"/>
          <w:szCs w:val="28"/>
          <w:highlight w:val="none"/>
        </w:rPr>
        <w:t>于印发</w:t>
      </w:r>
      <w:r>
        <w:rPr>
          <w:rFonts w:hint="eastAsia" w:ascii="仿宋_GB2312" w:eastAsia="仿宋_GB2312"/>
          <w:color w:val="auto"/>
          <w:sz w:val="28"/>
          <w:szCs w:val="28"/>
          <w:highlight w:val="none"/>
        </w:rPr>
        <w:t>&lt;福建</w:t>
      </w:r>
      <w:r>
        <w:rPr>
          <w:rFonts w:ascii="仿宋_GB2312" w:eastAsia="仿宋_GB2312"/>
          <w:color w:val="auto"/>
          <w:sz w:val="28"/>
          <w:szCs w:val="28"/>
          <w:highlight w:val="none"/>
        </w:rPr>
        <w:t>省二建建设集团有限公司</w:t>
      </w:r>
      <w:r>
        <w:rPr>
          <w:rFonts w:hint="eastAsia" w:ascii="仿宋_GB2312" w:eastAsia="仿宋_GB2312"/>
          <w:color w:val="auto"/>
          <w:sz w:val="28"/>
          <w:szCs w:val="28"/>
          <w:highlight w:val="none"/>
        </w:rPr>
        <w:t>劳务扩</w:t>
      </w:r>
      <w:r>
        <w:rPr>
          <w:rFonts w:ascii="仿宋_GB2312" w:eastAsia="仿宋_GB2312"/>
          <w:color w:val="auto"/>
          <w:sz w:val="28"/>
          <w:szCs w:val="28"/>
          <w:highlight w:val="none"/>
        </w:rPr>
        <w:t>大分包招标投标管理办法</w:t>
      </w:r>
      <w:r>
        <w:rPr>
          <w:rFonts w:hint="eastAsia" w:ascii="仿宋_GB2312" w:eastAsia="仿宋_GB2312"/>
          <w:color w:val="auto"/>
          <w:sz w:val="28"/>
          <w:szCs w:val="28"/>
          <w:highlight w:val="none"/>
        </w:rPr>
        <w:t>&gt;的通</w:t>
      </w:r>
      <w:r>
        <w:rPr>
          <w:rFonts w:ascii="仿宋_GB2312" w:eastAsia="仿宋_GB2312"/>
          <w:color w:val="auto"/>
          <w:sz w:val="28"/>
          <w:szCs w:val="28"/>
          <w:highlight w:val="none"/>
        </w:rPr>
        <w:t>知</w:t>
      </w:r>
      <w:r>
        <w:rPr>
          <w:rFonts w:hint="eastAsia" w:ascii="仿宋_GB2312" w:eastAsia="仿宋_GB2312"/>
          <w:color w:val="auto"/>
          <w:sz w:val="28"/>
          <w:szCs w:val="28"/>
          <w:highlight w:val="none"/>
        </w:rPr>
        <w:t>》（闽二</w:t>
      </w:r>
      <w:r>
        <w:rPr>
          <w:rFonts w:ascii="仿宋_GB2312" w:eastAsia="仿宋_GB2312"/>
          <w:color w:val="auto"/>
          <w:sz w:val="28"/>
          <w:szCs w:val="28"/>
          <w:highlight w:val="none"/>
        </w:rPr>
        <w:t>建</w:t>
      </w:r>
      <w:r>
        <w:rPr>
          <w:rFonts w:hint="eastAsia" w:ascii="仿宋_GB2312" w:eastAsia="仿宋_GB2312"/>
          <w:color w:val="auto"/>
          <w:sz w:val="28"/>
          <w:szCs w:val="28"/>
          <w:highlight w:val="none"/>
        </w:rPr>
        <w:t>政[2019</w:t>
      </w:r>
      <w:r>
        <w:rPr>
          <w:rFonts w:ascii="仿宋_GB2312" w:eastAsia="仿宋_GB2312"/>
          <w:color w:val="auto"/>
          <w:sz w:val="28"/>
          <w:szCs w:val="28"/>
          <w:highlight w:val="none"/>
        </w:rPr>
        <w:t>]117</w:t>
      </w:r>
      <w:r>
        <w:rPr>
          <w:rFonts w:hint="eastAsia" w:ascii="仿宋_GB2312" w:eastAsia="仿宋_GB2312"/>
          <w:color w:val="auto"/>
          <w:sz w:val="28"/>
          <w:szCs w:val="28"/>
          <w:highlight w:val="none"/>
        </w:rPr>
        <w:t>号）、《关</w:t>
      </w:r>
      <w:r>
        <w:rPr>
          <w:rFonts w:ascii="仿宋_GB2312" w:eastAsia="仿宋_GB2312"/>
          <w:color w:val="auto"/>
          <w:sz w:val="28"/>
          <w:szCs w:val="28"/>
          <w:highlight w:val="none"/>
        </w:rPr>
        <w:t>于</w:t>
      </w:r>
      <w:r>
        <w:rPr>
          <w:rFonts w:hint="eastAsia" w:ascii="仿宋_GB2312" w:eastAsia="仿宋_GB2312"/>
          <w:color w:val="auto"/>
          <w:sz w:val="28"/>
          <w:szCs w:val="28"/>
          <w:highlight w:val="none"/>
        </w:rPr>
        <w:t>加强</w:t>
      </w:r>
      <w:r>
        <w:rPr>
          <w:rFonts w:ascii="仿宋_GB2312" w:eastAsia="仿宋_GB2312"/>
          <w:color w:val="auto"/>
          <w:sz w:val="28"/>
          <w:szCs w:val="28"/>
          <w:highlight w:val="none"/>
        </w:rPr>
        <w:t>项目预</w:t>
      </w:r>
      <w:r>
        <w:rPr>
          <w:rFonts w:hint="eastAsia" w:ascii="仿宋_GB2312" w:eastAsia="仿宋_GB2312"/>
          <w:color w:val="auto"/>
          <w:sz w:val="28"/>
          <w:szCs w:val="28"/>
          <w:highlight w:val="none"/>
        </w:rPr>
        <w:t>（</w:t>
      </w:r>
      <w:r>
        <w:rPr>
          <w:rFonts w:ascii="仿宋_GB2312" w:eastAsia="仿宋_GB2312"/>
          <w:color w:val="auto"/>
          <w:sz w:val="28"/>
          <w:szCs w:val="28"/>
          <w:highlight w:val="none"/>
        </w:rPr>
        <w:t>结）算管理工作的通知</w:t>
      </w:r>
      <w:r>
        <w:rPr>
          <w:rFonts w:hint="eastAsia" w:ascii="仿宋_GB2312" w:eastAsia="仿宋_GB2312"/>
          <w:color w:val="auto"/>
          <w:sz w:val="28"/>
          <w:szCs w:val="28"/>
          <w:highlight w:val="none"/>
        </w:rPr>
        <w:t>》（闽二</w:t>
      </w:r>
      <w:r>
        <w:rPr>
          <w:rFonts w:ascii="仿宋_GB2312" w:eastAsia="仿宋_GB2312"/>
          <w:color w:val="auto"/>
          <w:sz w:val="28"/>
          <w:szCs w:val="28"/>
          <w:highlight w:val="none"/>
        </w:rPr>
        <w:t>建</w:t>
      </w:r>
      <w:r>
        <w:rPr>
          <w:rFonts w:hint="eastAsia" w:ascii="仿宋_GB2312" w:eastAsia="仿宋_GB2312"/>
          <w:color w:val="auto"/>
          <w:sz w:val="28"/>
          <w:szCs w:val="28"/>
          <w:highlight w:val="none"/>
        </w:rPr>
        <w:t>政[2018</w:t>
      </w:r>
      <w:r>
        <w:rPr>
          <w:rFonts w:ascii="仿宋_GB2312" w:eastAsia="仿宋_GB2312"/>
          <w:color w:val="auto"/>
          <w:sz w:val="28"/>
          <w:szCs w:val="28"/>
          <w:highlight w:val="none"/>
        </w:rPr>
        <w:t>]116</w:t>
      </w:r>
      <w:r>
        <w:rPr>
          <w:rFonts w:hint="eastAsia" w:ascii="仿宋_GB2312" w:eastAsia="仿宋_GB2312"/>
          <w:color w:val="auto"/>
          <w:sz w:val="28"/>
          <w:szCs w:val="28"/>
          <w:highlight w:val="none"/>
        </w:rPr>
        <w:t>号）等政策文件，该</w:t>
      </w:r>
      <w:r>
        <w:rPr>
          <w:rFonts w:ascii="仿宋_GB2312" w:eastAsia="仿宋_GB2312"/>
          <w:color w:val="auto"/>
          <w:sz w:val="28"/>
          <w:szCs w:val="28"/>
          <w:highlight w:val="none"/>
        </w:rPr>
        <w:t>单位制度健全完善，能有效保证</w:t>
      </w:r>
      <w:r>
        <w:rPr>
          <w:rFonts w:hint="eastAsia" w:ascii="仿宋_GB2312" w:eastAsia="仿宋_GB2312"/>
          <w:color w:val="auto"/>
          <w:sz w:val="28"/>
          <w:szCs w:val="28"/>
          <w:highlight w:val="none"/>
        </w:rPr>
        <w:t>项目顺</w:t>
      </w:r>
      <w:r>
        <w:rPr>
          <w:rFonts w:ascii="仿宋_GB2312" w:eastAsia="仿宋_GB2312"/>
          <w:color w:val="auto"/>
          <w:sz w:val="28"/>
          <w:szCs w:val="28"/>
          <w:highlight w:val="none"/>
        </w:rPr>
        <w:t>利实施</w:t>
      </w:r>
      <w:r>
        <w:rPr>
          <w:rFonts w:hint="eastAsia" w:ascii="仿宋_GB2312" w:eastAsia="仿宋_GB2312"/>
          <w:color w:val="auto"/>
          <w:sz w:val="28"/>
          <w:szCs w:val="28"/>
          <w:highlight w:val="none"/>
        </w:rPr>
        <w:t>。未发现不符合项。</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得3</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8</w:t>
      </w:r>
      <w:r>
        <w:rPr>
          <w:rFonts w:hint="eastAsia" w:ascii="仿宋_GB2312" w:eastAsia="仿宋_GB2312"/>
          <w:b/>
          <w:color w:val="auto"/>
          <w:sz w:val="28"/>
          <w:szCs w:val="28"/>
          <w:highlight w:val="none"/>
        </w:rPr>
        <w:t>.组织实施-制度执行有效性（满分</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①是否遵守相关法律法规和相关管理规定；②项目单位合同书、验收报告、竣工报告等资料是否齐全并及时归档。</w:t>
      </w:r>
    </w:p>
    <w:p>
      <w:pPr>
        <w:spacing w:line="360" w:lineRule="auto"/>
        <w:ind w:firstLine="560" w:firstLineChars="200"/>
        <w:rPr>
          <w:rFonts w:ascii="仿宋_GB2312" w:eastAsia="仿宋_GB2312"/>
          <w:color w:val="auto"/>
          <w:spacing w:val="-6"/>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pacing w:val="-6"/>
          <w:sz w:val="28"/>
          <w:szCs w:val="28"/>
          <w:highlight w:val="none"/>
        </w:rPr>
        <w:t>该项分值3分。发现一项不符合，扣1.5分，扣完为止。</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经</w:t>
      </w:r>
      <w:r>
        <w:rPr>
          <w:rFonts w:ascii="仿宋_GB2312" w:eastAsia="仿宋_GB2312"/>
          <w:color w:val="auto"/>
          <w:sz w:val="28"/>
          <w:szCs w:val="28"/>
          <w:highlight w:val="none"/>
        </w:rPr>
        <w:t>抽查部分凭证，</w:t>
      </w:r>
      <w:r>
        <w:rPr>
          <w:rFonts w:hint="eastAsia" w:ascii="仿宋_GB2312" w:eastAsia="仿宋_GB2312"/>
          <w:color w:val="auto"/>
          <w:sz w:val="28"/>
          <w:szCs w:val="28"/>
          <w:highlight w:val="none"/>
          <w:lang w:eastAsia="zh-CN"/>
        </w:rPr>
        <w:t>记账凭证封面财务主管、审核人、记账人、制单人均按财务管理制度的规定签字，</w:t>
      </w:r>
      <w:r>
        <w:rPr>
          <w:rFonts w:hint="eastAsia" w:ascii="仿宋_GB2312" w:eastAsia="仿宋_GB2312"/>
          <w:color w:val="auto"/>
          <w:sz w:val="28"/>
          <w:szCs w:val="28"/>
          <w:highlight w:val="none"/>
        </w:rPr>
        <w:t>工</w:t>
      </w:r>
      <w:r>
        <w:rPr>
          <w:rFonts w:ascii="仿宋_GB2312" w:eastAsia="仿宋_GB2312"/>
          <w:color w:val="auto"/>
          <w:sz w:val="28"/>
          <w:szCs w:val="28"/>
          <w:highlight w:val="none"/>
        </w:rPr>
        <w:t>程款</w:t>
      </w:r>
      <w:r>
        <w:rPr>
          <w:rFonts w:hint="eastAsia" w:ascii="仿宋_GB2312" w:eastAsia="仿宋_GB2312"/>
          <w:color w:val="auto"/>
          <w:sz w:val="28"/>
          <w:szCs w:val="28"/>
          <w:highlight w:val="none"/>
        </w:rPr>
        <w:t>的</w:t>
      </w:r>
      <w:r>
        <w:rPr>
          <w:rFonts w:hint="eastAsia" w:ascii="仿宋_GB2312" w:eastAsia="仿宋_GB2312"/>
          <w:color w:val="auto"/>
          <w:sz w:val="28"/>
          <w:szCs w:val="28"/>
          <w:highlight w:val="none"/>
          <w:lang w:eastAsia="zh-CN"/>
        </w:rPr>
        <w:t>拨付按规定填写《付款审批表》，审批表详细记录了工程款结算信息，并经项管中心财务科、项管中心主任、公司财务部签字审批。</w:t>
      </w:r>
      <w:r>
        <w:rPr>
          <w:rFonts w:hint="eastAsia" w:ascii="仿宋_GB2312" w:eastAsia="仿宋_GB2312"/>
          <w:color w:val="auto"/>
          <w:sz w:val="28"/>
          <w:szCs w:val="28"/>
          <w:highlight w:val="none"/>
        </w:rPr>
        <w:t>需</w:t>
      </w:r>
      <w:r>
        <w:rPr>
          <w:rFonts w:ascii="仿宋_GB2312" w:eastAsia="仿宋_GB2312"/>
          <w:color w:val="auto"/>
          <w:sz w:val="28"/>
          <w:szCs w:val="28"/>
          <w:highlight w:val="none"/>
        </w:rPr>
        <w:t>要招投标的项目</w:t>
      </w:r>
      <w:r>
        <w:rPr>
          <w:rFonts w:hint="eastAsia" w:ascii="仿宋_GB2312" w:eastAsia="仿宋_GB2312"/>
          <w:color w:val="auto"/>
          <w:sz w:val="28"/>
          <w:szCs w:val="28"/>
          <w:highlight w:val="none"/>
        </w:rPr>
        <w:t>依</w:t>
      </w:r>
      <w:r>
        <w:rPr>
          <w:rFonts w:ascii="仿宋_GB2312" w:eastAsia="仿宋_GB2312"/>
          <w:color w:val="auto"/>
          <w:sz w:val="28"/>
          <w:szCs w:val="28"/>
          <w:highlight w:val="none"/>
        </w:rPr>
        <w:t>照</w:t>
      </w:r>
      <w:r>
        <w:rPr>
          <w:rFonts w:hint="eastAsia" w:ascii="仿宋_GB2312" w:eastAsia="仿宋_GB2312"/>
          <w:color w:val="auto"/>
          <w:sz w:val="28"/>
          <w:szCs w:val="28"/>
          <w:highlight w:val="none"/>
        </w:rPr>
        <w:t>《关</w:t>
      </w:r>
      <w:r>
        <w:rPr>
          <w:rFonts w:ascii="仿宋_GB2312" w:eastAsia="仿宋_GB2312"/>
          <w:color w:val="auto"/>
          <w:sz w:val="28"/>
          <w:szCs w:val="28"/>
          <w:highlight w:val="none"/>
        </w:rPr>
        <w:t>于印发</w:t>
      </w:r>
      <w:r>
        <w:rPr>
          <w:rFonts w:hint="eastAsia" w:ascii="仿宋_GB2312" w:eastAsia="仿宋_GB2312"/>
          <w:color w:val="auto"/>
          <w:sz w:val="28"/>
          <w:szCs w:val="28"/>
          <w:highlight w:val="none"/>
        </w:rPr>
        <w:t>&lt;福建</w:t>
      </w:r>
      <w:r>
        <w:rPr>
          <w:rFonts w:ascii="仿宋_GB2312" w:eastAsia="仿宋_GB2312"/>
          <w:color w:val="auto"/>
          <w:sz w:val="28"/>
          <w:szCs w:val="28"/>
          <w:highlight w:val="none"/>
        </w:rPr>
        <w:t>省二建建设集团有限公司</w:t>
      </w:r>
      <w:r>
        <w:rPr>
          <w:rFonts w:hint="eastAsia" w:ascii="仿宋_GB2312" w:eastAsia="仿宋_GB2312"/>
          <w:color w:val="auto"/>
          <w:sz w:val="28"/>
          <w:szCs w:val="28"/>
          <w:highlight w:val="none"/>
        </w:rPr>
        <w:t>劳务扩</w:t>
      </w:r>
      <w:r>
        <w:rPr>
          <w:rFonts w:ascii="仿宋_GB2312" w:eastAsia="仿宋_GB2312"/>
          <w:color w:val="auto"/>
          <w:sz w:val="28"/>
          <w:szCs w:val="28"/>
          <w:highlight w:val="none"/>
        </w:rPr>
        <w:t>大分包招标投标管理办法</w:t>
      </w:r>
      <w:r>
        <w:rPr>
          <w:rFonts w:hint="eastAsia" w:ascii="仿宋_GB2312" w:eastAsia="仿宋_GB2312"/>
          <w:color w:val="auto"/>
          <w:sz w:val="28"/>
          <w:szCs w:val="28"/>
          <w:highlight w:val="none"/>
        </w:rPr>
        <w:t>&gt;的通</w:t>
      </w:r>
      <w:r>
        <w:rPr>
          <w:rFonts w:ascii="仿宋_GB2312" w:eastAsia="仿宋_GB2312"/>
          <w:color w:val="auto"/>
          <w:sz w:val="28"/>
          <w:szCs w:val="28"/>
          <w:highlight w:val="none"/>
        </w:rPr>
        <w:t>知</w:t>
      </w:r>
      <w:r>
        <w:rPr>
          <w:rFonts w:hint="eastAsia" w:ascii="仿宋_GB2312" w:eastAsia="仿宋_GB2312"/>
          <w:color w:val="auto"/>
          <w:sz w:val="28"/>
          <w:szCs w:val="28"/>
          <w:highlight w:val="none"/>
        </w:rPr>
        <w:t>》（闽二</w:t>
      </w:r>
      <w:r>
        <w:rPr>
          <w:rFonts w:ascii="仿宋_GB2312" w:eastAsia="仿宋_GB2312"/>
          <w:color w:val="auto"/>
          <w:sz w:val="28"/>
          <w:szCs w:val="28"/>
          <w:highlight w:val="none"/>
        </w:rPr>
        <w:t>建</w:t>
      </w:r>
      <w:r>
        <w:rPr>
          <w:rFonts w:hint="eastAsia" w:ascii="仿宋_GB2312" w:eastAsia="仿宋_GB2312"/>
          <w:color w:val="auto"/>
          <w:sz w:val="28"/>
          <w:szCs w:val="28"/>
          <w:highlight w:val="none"/>
        </w:rPr>
        <w:t>政[2019</w:t>
      </w:r>
      <w:r>
        <w:rPr>
          <w:rFonts w:ascii="仿宋_GB2312" w:eastAsia="仿宋_GB2312"/>
          <w:color w:val="auto"/>
          <w:sz w:val="28"/>
          <w:szCs w:val="28"/>
          <w:highlight w:val="none"/>
        </w:rPr>
        <w:t>]117</w:t>
      </w:r>
      <w:r>
        <w:rPr>
          <w:rFonts w:hint="eastAsia" w:ascii="仿宋_GB2312" w:eastAsia="仿宋_GB2312"/>
          <w:color w:val="auto"/>
          <w:sz w:val="28"/>
          <w:szCs w:val="28"/>
          <w:highlight w:val="none"/>
        </w:rPr>
        <w:t>号）的</w:t>
      </w:r>
      <w:r>
        <w:rPr>
          <w:rFonts w:ascii="仿宋_GB2312" w:eastAsia="仿宋_GB2312"/>
          <w:color w:val="auto"/>
          <w:sz w:val="28"/>
          <w:szCs w:val="28"/>
          <w:highlight w:val="none"/>
        </w:rPr>
        <w:t>规定进行招投标，</w:t>
      </w:r>
      <w:r>
        <w:rPr>
          <w:rFonts w:hint="eastAsia" w:ascii="仿宋_GB2312" w:eastAsia="仿宋_GB2312"/>
          <w:color w:val="auto"/>
          <w:sz w:val="28"/>
          <w:szCs w:val="28"/>
          <w:highlight w:val="none"/>
        </w:rPr>
        <w:t>项目单位合同书、验收报告、竣工报告等资料基本齐全并及时归档。</w:t>
      </w:r>
      <w:r>
        <w:rPr>
          <w:rFonts w:ascii="仿宋_GB2312" w:eastAsia="仿宋_GB2312"/>
          <w:color w:val="auto"/>
          <w:sz w:val="28"/>
          <w:szCs w:val="28"/>
          <w:highlight w:val="none"/>
        </w:rPr>
        <w:t>未发现不符合项。</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得3</w:t>
      </w:r>
      <w:r>
        <w:rPr>
          <w:rFonts w:hint="eastAsia" w:ascii="仿宋_GB2312" w:eastAsia="仿宋_GB2312"/>
          <w:color w:val="auto"/>
          <w:sz w:val="28"/>
          <w:szCs w:val="28"/>
          <w:highlight w:val="none"/>
        </w:rPr>
        <w:t>分。</w:t>
      </w:r>
    </w:p>
    <w:p>
      <w:pPr>
        <w:spacing w:line="360" w:lineRule="auto"/>
        <w:outlineLvl w:val="1"/>
        <w:rPr>
          <w:rFonts w:ascii="仿宋_GB2312" w:eastAsia="仿宋_GB2312"/>
          <w:b/>
          <w:color w:val="auto"/>
          <w:sz w:val="28"/>
          <w:szCs w:val="28"/>
          <w:highlight w:val="none"/>
        </w:rPr>
      </w:pPr>
      <w:bookmarkStart w:id="17" w:name="_Toc30014"/>
      <w:r>
        <w:rPr>
          <w:rFonts w:hint="eastAsia" w:ascii="仿宋_GB2312" w:eastAsia="仿宋_GB2312"/>
          <w:b/>
          <w:color w:val="auto"/>
          <w:sz w:val="28"/>
          <w:szCs w:val="28"/>
          <w:highlight w:val="none"/>
        </w:rPr>
        <w:t>（三）项目产出情况分</w:t>
      </w:r>
      <w:r>
        <w:rPr>
          <w:rFonts w:ascii="仿宋_GB2312" w:eastAsia="仿宋_GB2312"/>
          <w:b/>
          <w:color w:val="auto"/>
          <w:sz w:val="28"/>
          <w:szCs w:val="28"/>
          <w:highlight w:val="none"/>
        </w:rPr>
        <w:t>析</w:t>
      </w:r>
      <w:bookmarkEnd w:id="17"/>
    </w:p>
    <w:p>
      <w:pPr>
        <w:spacing w:line="360" w:lineRule="auto"/>
        <w:ind w:firstLine="420" w:firstLineChars="150"/>
        <w:rPr>
          <w:rFonts w:ascii="仿宋_GB2312" w:eastAsia="仿宋_GB2312"/>
          <w:b/>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产出</w:t>
      </w:r>
      <w:r>
        <w:rPr>
          <w:rFonts w:hint="eastAsia" w:ascii="仿宋_GB2312" w:eastAsia="仿宋_GB2312"/>
          <w:color w:val="auto"/>
          <w:sz w:val="28"/>
          <w:szCs w:val="28"/>
          <w:highlight w:val="none"/>
        </w:rPr>
        <w:t>”一级指标下设“</w:t>
      </w:r>
      <w:r>
        <w:rPr>
          <w:rFonts w:hint="eastAsia" w:ascii="仿宋_GB2312" w:eastAsia="仿宋_GB2312"/>
          <w:color w:val="auto"/>
          <w:sz w:val="28"/>
          <w:szCs w:val="28"/>
          <w:highlight w:val="none"/>
          <w:lang w:eastAsia="zh-CN"/>
        </w:rPr>
        <w:t>数量指标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时效指标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、“成本指标”、“质量指标”</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个二级指标，该指标分值</w:t>
      </w:r>
      <w:r>
        <w:rPr>
          <w:rFonts w:hint="eastAsia" w:ascii="仿宋_GB2312" w:eastAsia="仿宋_GB2312"/>
          <w:color w:val="auto"/>
          <w:sz w:val="28"/>
          <w:szCs w:val="28"/>
          <w:highlight w:val="none"/>
          <w:lang w:val="en-US" w:eastAsia="zh-CN"/>
        </w:rPr>
        <w:t>17.5</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15</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85.71</w:t>
      </w:r>
      <w:r>
        <w:rPr>
          <w:rFonts w:hint="eastAsia" w:ascii="仿宋_GB2312" w:eastAsia="仿宋_GB2312"/>
          <w:color w:val="auto"/>
          <w:sz w:val="28"/>
          <w:szCs w:val="28"/>
          <w:highlight w:val="none"/>
        </w:rPr>
        <w:t>%。</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1</w:t>
      </w:r>
      <w:r>
        <w:rPr>
          <w:rFonts w:hint="eastAsia" w:ascii="仿宋_GB2312" w:eastAsia="仿宋_GB2312"/>
          <w:b/>
          <w:color w:val="auto"/>
          <w:sz w:val="28"/>
          <w:szCs w:val="28"/>
          <w:highlight w:val="none"/>
        </w:rPr>
        <w:t>.数量</w:t>
      </w:r>
      <w:r>
        <w:rPr>
          <w:rFonts w:ascii="仿宋_GB2312" w:eastAsia="仿宋_GB2312"/>
          <w:b/>
          <w:color w:val="auto"/>
          <w:sz w:val="28"/>
          <w:szCs w:val="28"/>
          <w:highlight w:val="none"/>
        </w:rPr>
        <w:t>指标</w:t>
      </w: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竣工面积完成率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lang w:eastAsia="zh-CN"/>
        </w:rPr>
        <w:t>项目单位年度</w:t>
      </w:r>
      <w:r>
        <w:rPr>
          <w:rFonts w:hint="eastAsia" w:ascii="仿宋_GB2312" w:eastAsia="仿宋_GB2312"/>
          <w:color w:val="auto"/>
          <w:sz w:val="28"/>
          <w:szCs w:val="28"/>
          <w:highlight w:val="none"/>
        </w:rPr>
        <w:t>竣工面积完成率C=（实际竣工面积/计划竣工面积）×100%</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C≥100%，得5分；C＜100%，得分＝C×5。</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“竣工面积</w:t>
      </w:r>
      <w:r>
        <w:rPr>
          <w:rFonts w:ascii="仿宋_GB2312" w:eastAsia="仿宋_GB2312"/>
          <w:color w:val="auto"/>
          <w:sz w:val="28"/>
          <w:szCs w:val="28"/>
          <w:highlight w:val="none"/>
        </w:rPr>
        <w:t>完成率”指标用</w:t>
      </w:r>
      <w:r>
        <w:rPr>
          <w:rFonts w:hint="eastAsia" w:ascii="仿宋_GB2312" w:eastAsia="仿宋_GB2312"/>
          <w:color w:val="auto"/>
          <w:sz w:val="28"/>
          <w:szCs w:val="28"/>
          <w:highlight w:val="none"/>
        </w:rPr>
        <w:t>以</w:t>
      </w:r>
      <w:r>
        <w:rPr>
          <w:rFonts w:ascii="仿宋_GB2312" w:eastAsia="仿宋_GB2312"/>
          <w:color w:val="auto"/>
          <w:sz w:val="28"/>
          <w:szCs w:val="28"/>
          <w:highlight w:val="none"/>
        </w:rPr>
        <w:t>反</w:t>
      </w:r>
      <w:r>
        <w:rPr>
          <w:rFonts w:hint="eastAsia" w:ascii="仿宋_GB2312" w:eastAsia="仿宋_GB2312"/>
          <w:color w:val="auto"/>
          <w:sz w:val="28"/>
          <w:szCs w:val="28"/>
          <w:highlight w:val="none"/>
        </w:rPr>
        <w:t>映</w:t>
      </w:r>
      <w:r>
        <w:rPr>
          <w:rFonts w:ascii="仿宋_GB2312" w:eastAsia="仿宋_GB2312"/>
          <w:color w:val="auto"/>
          <w:sz w:val="28"/>
          <w:szCs w:val="28"/>
          <w:highlight w:val="none"/>
        </w:rPr>
        <w:t>和考核项目</w:t>
      </w:r>
      <w:r>
        <w:rPr>
          <w:rFonts w:hint="eastAsia" w:ascii="仿宋_GB2312" w:eastAsia="仿宋_GB2312"/>
          <w:color w:val="auto"/>
          <w:sz w:val="28"/>
          <w:szCs w:val="28"/>
          <w:highlight w:val="none"/>
        </w:rPr>
        <w:t>施工</w:t>
      </w:r>
      <w:r>
        <w:rPr>
          <w:rFonts w:ascii="仿宋_GB2312" w:eastAsia="仿宋_GB2312"/>
          <w:color w:val="auto"/>
          <w:sz w:val="28"/>
          <w:szCs w:val="28"/>
          <w:highlight w:val="none"/>
        </w:rPr>
        <w:t>完成情况</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经核查企业《2020年</w:t>
      </w:r>
      <w:r>
        <w:rPr>
          <w:rFonts w:ascii="仿宋_GB2312" w:eastAsia="仿宋_GB2312"/>
          <w:color w:val="auto"/>
          <w:sz w:val="28"/>
          <w:szCs w:val="28"/>
          <w:highlight w:val="none"/>
        </w:rPr>
        <w:t>度公司生产计划汇总表</w:t>
      </w:r>
      <w:r>
        <w:rPr>
          <w:rFonts w:hint="eastAsia" w:ascii="仿宋_GB2312" w:eastAsia="仿宋_GB2312"/>
          <w:color w:val="auto"/>
          <w:sz w:val="28"/>
          <w:szCs w:val="28"/>
          <w:highlight w:val="none"/>
        </w:rPr>
        <w:t>》</w:t>
      </w:r>
      <w:r>
        <w:rPr>
          <w:rFonts w:ascii="仿宋_GB2312" w:eastAsia="仿宋_GB2312"/>
          <w:color w:val="auto"/>
          <w:sz w:val="28"/>
          <w:szCs w:val="28"/>
          <w:highlight w:val="none"/>
        </w:rPr>
        <w:t>，省二建公司计划竣工面积为1064392</w:t>
      </w:r>
      <w:r>
        <w:rPr>
          <w:rFonts w:hint="eastAsia" w:ascii="仿宋_GB2312" w:eastAsia="仿宋_GB2312"/>
          <w:color w:val="auto"/>
          <w:sz w:val="28"/>
          <w:szCs w:val="28"/>
          <w:highlight w:val="none"/>
        </w:rPr>
        <w:t>平</w:t>
      </w:r>
      <w:r>
        <w:rPr>
          <w:rFonts w:ascii="仿宋_GB2312" w:eastAsia="仿宋_GB2312"/>
          <w:color w:val="auto"/>
          <w:sz w:val="28"/>
          <w:szCs w:val="28"/>
          <w:highlight w:val="none"/>
        </w:rPr>
        <w:t>方米，</w:t>
      </w:r>
      <w:r>
        <w:rPr>
          <w:rFonts w:hint="eastAsia" w:ascii="仿宋_GB2312" w:eastAsia="仿宋_GB2312"/>
          <w:color w:val="auto"/>
          <w:sz w:val="28"/>
          <w:szCs w:val="28"/>
          <w:highlight w:val="none"/>
        </w:rPr>
        <w:t>实际2020年</w:t>
      </w:r>
      <w:r>
        <w:rPr>
          <w:rFonts w:ascii="仿宋_GB2312" w:eastAsia="仿宋_GB2312"/>
          <w:color w:val="auto"/>
          <w:sz w:val="28"/>
          <w:szCs w:val="28"/>
          <w:highlight w:val="none"/>
        </w:rPr>
        <w:t>竣工项目面积为</w:t>
      </w:r>
      <w:r>
        <w:rPr>
          <w:rFonts w:hint="eastAsia" w:ascii="仿宋_GB2312" w:eastAsia="仿宋_GB2312"/>
          <w:color w:val="auto"/>
          <w:sz w:val="28"/>
          <w:szCs w:val="28"/>
          <w:highlight w:val="none"/>
        </w:rPr>
        <w:t>1141657平方</w:t>
      </w:r>
      <w:r>
        <w:rPr>
          <w:rFonts w:ascii="仿宋_GB2312" w:eastAsia="仿宋_GB2312"/>
          <w:color w:val="auto"/>
          <w:sz w:val="28"/>
          <w:szCs w:val="28"/>
          <w:highlight w:val="none"/>
        </w:rPr>
        <w:t>米</w:t>
      </w:r>
      <w:r>
        <w:rPr>
          <w:rFonts w:hint="eastAsia" w:ascii="仿宋_GB2312" w:eastAsia="仿宋_GB2312"/>
          <w:color w:val="auto"/>
          <w:sz w:val="28"/>
          <w:szCs w:val="28"/>
          <w:highlight w:val="none"/>
        </w:rPr>
        <w:t>，</w:t>
      </w:r>
      <w:r>
        <w:rPr>
          <w:rFonts w:ascii="仿宋_GB2312" w:eastAsia="仿宋_GB2312"/>
          <w:color w:val="auto"/>
          <w:sz w:val="28"/>
          <w:szCs w:val="28"/>
          <w:highlight w:val="none"/>
        </w:rPr>
        <w:t>竣</w:t>
      </w:r>
      <w:r>
        <w:rPr>
          <w:rFonts w:hint="eastAsia" w:ascii="仿宋_GB2312" w:eastAsia="仿宋_GB2312"/>
          <w:color w:val="auto"/>
          <w:sz w:val="28"/>
          <w:szCs w:val="28"/>
          <w:highlight w:val="none"/>
        </w:rPr>
        <w:t>工</w:t>
      </w:r>
      <w:r>
        <w:rPr>
          <w:rFonts w:ascii="仿宋_GB2312" w:eastAsia="仿宋_GB2312"/>
          <w:color w:val="auto"/>
          <w:sz w:val="28"/>
          <w:szCs w:val="28"/>
          <w:highlight w:val="none"/>
        </w:rPr>
        <w:t>面积完成率为</w:t>
      </w:r>
      <w:r>
        <w:rPr>
          <w:rFonts w:hint="eastAsia" w:ascii="仿宋_GB2312" w:eastAsia="仿宋_GB2312"/>
          <w:color w:val="auto"/>
          <w:sz w:val="28"/>
          <w:szCs w:val="28"/>
          <w:highlight w:val="none"/>
        </w:rPr>
        <w:t>107.26%。</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lang w:val="en-US" w:eastAsia="zh-CN"/>
        </w:rPr>
        <w:t>2</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时效</w:t>
      </w:r>
      <w:r>
        <w:rPr>
          <w:rFonts w:ascii="仿宋_GB2312" w:eastAsia="仿宋_GB2312"/>
          <w:b/>
          <w:color w:val="auto"/>
          <w:sz w:val="28"/>
          <w:szCs w:val="28"/>
          <w:highlight w:val="none"/>
        </w:rPr>
        <w:t>指标</w:t>
      </w:r>
      <w:r>
        <w:rPr>
          <w:rFonts w:hint="eastAsia" w:ascii="仿宋_GB2312" w:eastAsia="仿宋_GB2312"/>
          <w:b/>
          <w:color w:val="auto"/>
          <w:sz w:val="28"/>
          <w:szCs w:val="28"/>
          <w:highlight w:val="none"/>
        </w:rPr>
        <w:t>-</w:t>
      </w:r>
      <w:r>
        <w:rPr>
          <w:rFonts w:hint="eastAsia" w:ascii="仿宋_GB2312" w:eastAsia="仿宋_GB2312"/>
          <w:b/>
          <w:color w:val="auto"/>
          <w:sz w:val="28"/>
          <w:szCs w:val="28"/>
          <w:highlight w:val="none"/>
          <w:lang w:eastAsia="zh-CN"/>
        </w:rPr>
        <w:t>工商登记</w:t>
      </w:r>
      <w:r>
        <w:rPr>
          <w:rFonts w:hint="eastAsia" w:ascii="仿宋_GB2312" w:eastAsia="仿宋_GB2312"/>
          <w:b/>
          <w:color w:val="auto"/>
          <w:sz w:val="28"/>
          <w:szCs w:val="28"/>
          <w:highlight w:val="none"/>
        </w:rPr>
        <w:t>变更</w:t>
      </w:r>
      <w:r>
        <w:rPr>
          <w:rFonts w:ascii="仿宋_GB2312" w:eastAsia="仿宋_GB2312"/>
          <w:b/>
          <w:color w:val="auto"/>
          <w:sz w:val="28"/>
          <w:szCs w:val="28"/>
          <w:highlight w:val="none"/>
        </w:rPr>
        <w:t>及时性</w:t>
      </w:r>
      <w:r>
        <w:rPr>
          <w:rFonts w:hint="eastAsia" w:ascii="仿宋_GB2312" w:eastAsia="仿宋_GB2312"/>
          <w:b/>
          <w:color w:val="auto"/>
          <w:sz w:val="28"/>
          <w:szCs w:val="28"/>
          <w:highlight w:val="none"/>
        </w:rPr>
        <w:t>（满分</w:t>
      </w:r>
      <w:r>
        <w:rPr>
          <w:rFonts w:hint="eastAsia" w:ascii="仿宋_GB2312" w:eastAsia="仿宋_GB2312"/>
          <w:b/>
          <w:color w:val="auto"/>
          <w:sz w:val="28"/>
          <w:szCs w:val="28"/>
          <w:highlight w:val="none"/>
          <w:lang w:val="en-US" w:eastAsia="zh-CN"/>
        </w:rPr>
        <w:t>2.5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0</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要</w:t>
      </w:r>
      <w:r>
        <w:rPr>
          <w:rFonts w:hint="eastAsia" w:ascii="仿宋_GB2312" w:eastAsia="仿宋_GB2312"/>
          <w:color w:val="auto"/>
          <w:sz w:val="28"/>
          <w:szCs w:val="28"/>
          <w:highlight w:val="none"/>
        </w:rPr>
        <w:t>点</w:t>
      </w:r>
      <w:r>
        <w:rPr>
          <w:rFonts w:ascii="仿宋_GB2312" w:eastAsia="仿宋_GB2312"/>
          <w:color w:val="auto"/>
          <w:sz w:val="28"/>
          <w:szCs w:val="28"/>
          <w:highlight w:val="none"/>
        </w:rPr>
        <w:t>：</w:t>
      </w:r>
      <w:r>
        <w:rPr>
          <w:rFonts w:hint="eastAsia" w:ascii="仿宋_GB2312" w:eastAsia="仿宋_GB2312"/>
          <w:color w:val="auto"/>
          <w:sz w:val="28"/>
          <w:szCs w:val="28"/>
          <w:highlight w:val="none"/>
        </w:rPr>
        <w:t>注册资本金到位后，项目单位是否及时进行工商变更登记。</w:t>
      </w:r>
    </w:p>
    <w:p>
      <w:pPr>
        <w:spacing w:line="360" w:lineRule="auto"/>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w:t>
      </w:r>
      <w:r>
        <w:rPr>
          <w:rFonts w:hint="eastAsia" w:ascii="仿宋_GB2312" w:eastAsia="仿宋_GB2312"/>
          <w:color w:val="auto"/>
          <w:sz w:val="28"/>
          <w:szCs w:val="28"/>
          <w:highlight w:val="none"/>
        </w:rPr>
        <w:t>准</w:t>
      </w:r>
      <w:r>
        <w:rPr>
          <w:rFonts w:ascii="仿宋_GB2312" w:eastAsia="仿宋_GB2312"/>
          <w:color w:val="auto"/>
          <w:sz w:val="28"/>
          <w:szCs w:val="28"/>
          <w:highlight w:val="none"/>
        </w:rPr>
        <w:t>：</w:t>
      </w:r>
      <w:r>
        <w:rPr>
          <w:rFonts w:hint="eastAsia" w:ascii="仿宋_GB2312" w:eastAsia="仿宋_GB2312"/>
          <w:color w:val="auto"/>
          <w:sz w:val="28"/>
          <w:szCs w:val="28"/>
          <w:highlight w:val="none"/>
        </w:rPr>
        <w:t>该项分值2.5分。有及时变更，得2.5分；未变更，得0分。</w:t>
      </w:r>
    </w:p>
    <w:p>
      <w:pPr>
        <w:spacing w:line="360" w:lineRule="auto"/>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2020</w:t>
      </w:r>
      <w:r>
        <w:rPr>
          <w:rFonts w:hint="eastAsia" w:ascii="仿宋_GB2312" w:eastAsia="仿宋_GB2312"/>
          <w:color w:val="auto"/>
          <w:sz w:val="28"/>
          <w:szCs w:val="28"/>
          <w:highlight w:val="none"/>
        </w:rPr>
        <w:t>年12月25日</w:t>
      </w:r>
      <w:r>
        <w:rPr>
          <w:rFonts w:ascii="仿宋_GB2312" w:eastAsia="仿宋_GB2312"/>
          <w:color w:val="auto"/>
          <w:sz w:val="28"/>
          <w:szCs w:val="28"/>
          <w:highlight w:val="none"/>
        </w:rPr>
        <w:t>，</w:t>
      </w:r>
      <w:r>
        <w:rPr>
          <w:rFonts w:hint="eastAsia" w:ascii="仿宋_GB2312" w:eastAsia="仿宋_GB2312"/>
          <w:color w:val="auto"/>
          <w:sz w:val="28"/>
          <w:szCs w:val="28"/>
          <w:highlight w:val="none"/>
        </w:rPr>
        <w:t>省</w:t>
      </w:r>
      <w:r>
        <w:rPr>
          <w:rFonts w:ascii="仿宋_GB2312" w:eastAsia="仿宋_GB2312"/>
          <w:color w:val="auto"/>
          <w:sz w:val="28"/>
          <w:szCs w:val="28"/>
          <w:highlight w:val="none"/>
        </w:rPr>
        <w:t>二建公司收到</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元的注册资本金，截</w:t>
      </w:r>
      <w:r>
        <w:rPr>
          <w:rFonts w:hint="eastAsia" w:ascii="仿宋_GB2312" w:eastAsia="仿宋_GB2312"/>
          <w:color w:val="auto"/>
          <w:sz w:val="28"/>
          <w:szCs w:val="28"/>
          <w:highlight w:val="none"/>
          <w:lang w:eastAsia="zh-CN"/>
        </w:rPr>
        <w:t>至</w:t>
      </w:r>
      <w:r>
        <w:rPr>
          <w:rFonts w:ascii="仿宋_GB2312" w:eastAsia="仿宋_GB2312"/>
          <w:color w:val="auto"/>
          <w:sz w:val="28"/>
          <w:szCs w:val="28"/>
          <w:highlight w:val="none"/>
        </w:rPr>
        <w:t>目前，仍未办理</w:t>
      </w:r>
      <w:r>
        <w:rPr>
          <w:rFonts w:hint="eastAsia" w:ascii="仿宋_GB2312" w:eastAsia="仿宋_GB2312"/>
          <w:color w:val="auto"/>
          <w:sz w:val="28"/>
          <w:szCs w:val="28"/>
          <w:highlight w:val="none"/>
        </w:rPr>
        <w:t>注册</w:t>
      </w:r>
      <w:r>
        <w:rPr>
          <w:rFonts w:ascii="仿宋_GB2312" w:eastAsia="仿宋_GB2312"/>
          <w:color w:val="auto"/>
          <w:sz w:val="28"/>
          <w:szCs w:val="28"/>
          <w:highlight w:val="none"/>
        </w:rPr>
        <w:t>资本金增资</w:t>
      </w:r>
      <w:r>
        <w:rPr>
          <w:rFonts w:hint="eastAsia" w:ascii="仿宋_GB2312" w:eastAsia="仿宋_GB2312"/>
          <w:color w:val="auto"/>
          <w:sz w:val="28"/>
          <w:szCs w:val="28"/>
          <w:highlight w:val="none"/>
        </w:rPr>
        <w:t>手</w:t>
      </w:r>
      <w:r>
        <w:rPr>
          <w:rFonts w:ascii="仿宋_GB2312" w:eastAsia="仿宋_GB2312"/>
          <w:color w:val="auto"/>
          <w:sz w:val="28"/>
          <w:szCs w:val="28"/>
          <w:highlight w:val="none"/>
        </w:rPr>
        <w:t>续，未及时进行工商变更登记。</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得0</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lang w:val="en-US" w:eastAsia="zh-CN"/>
        </w:rPr>
        <w:t>3</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成</w:t>
      </w:r>
      <w:r>
        <w:rPr>
          <w:rFonts w:ascii="仿宋_GB2312" w:eastAsia="仿宋_GB2312"/>
          <w:b/>
          <w:color w:val="auto"/>
          <w:sz w:val="28"/>
          <w:szCs w:val="28"/>
          <w:highlight w:val="none"/>
        </w:rPr>
        <w:t>本指标</w:t>
      </w:r>
      <w:r>
        <w:rPr>
          <w:rFonts w:hint="eastAsia" w:ascii="仿宋_GB2312" w:eastAsia="仿宋_GB2312"/>
          <w:b/>
          <w:color w:val="auto"/>
          <w:sz w:val="28"/>
          <w:szCs w:val="28"/>
          <w:highlight w:val="none"/>
        </w:rPr>
        <w:t>-成本</w:t>
      </w:r>
      <w:r>
        <w:rPr>
          <w:rFonts w:ascii="仿宋_GB2312" w:eastAsia="仿宋_GB2312"/>
          <w:b/>
          <w:color w:val="auto"/>
          <w:sz w:val="28"/>
          <w:szCs w:val="28"/>
          <w:highlight w:val="none"/>
        </w:rPr>
        <w:t>控制合理性</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要</w:t>
      </w:r>
      <w:r>
        <w:rPr>
          <w:rFonts w:hint="eastAsia" w:ascii="仿宋_GB2312" w:eastAsia="仿宋_GB2312"/>
          <w:color w:val="auto"/>
          <w:sz w:val="28"/>
          <w:szCs w:val="28"/>
          <w:highlight w:val="none"/>
        </w:rPr>
        <w:t>点</w:t>
      </w:r>
      <w:r>
        <w:rPr>
          <w:rFonts w:ascii="仿宋_GB2312" w:eastAsia="仿宋_GB2312"/>
          <w:color w:val="auto"/>
          <w:sz w:val="28"/>
          <w:szCs w:val="28"/>
          <w:highlight w:val="none"/>
        </w:rPr>
        <w:t>：</w:t>
      </w:r>
      <w:r>
        <w:rPr>
          <w:rFonts w:hint="eastAsia" w:ascii="仿宋_GB2312" w:eastAsia="仿宋_GB2312"/>
          <w:color w:val="auto"/>
          <w:sz w:val="28"/>
          <w:szCs w:val="28"/>
          <w:highlight w:val="none"/>
        </w:rPr>
        <w:t>项目的勘察、设计、施工、监理以及与工程建设有关的重要设备、材料供应商等项目单位，是否通过招投标方式，成本控制是否合理。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w:t>
      </w:r>
      <w:r>
        <w:rPr>
          <w:rFonts w:hint="eastAsia" w:ascii="仿宋_GB2312" w:eastAsia="仿宋_GB2312"/>
          <w:color w:val="auto"/>
          <w:sz w:val="28"/>
          <w:szCs w:val="28"/>
          <w:highlight w:val="none"/>
        </w:rPr>
        <w:t>准</w:t>
      </w:r>
      <w:r>
        <w:rPr>
          <w:rFonts w:ascii="仿宋_GB2312" w:eastAsia="仿宋_GB2312"/>
          <w:color w:val="auto"/>
          <w:sz w:val="28"/>
          <w:szCs w:val="28"/>
          <w:highlight w:val="none"/>
        </w:rPr>
        <w:t>：</w:t>
      </w:r>
      <w:r>
        <w:rPr>
          <w:rFonts w:hint="eastAsia" w:ascii="仿宋_GB2312" w:eastAsia="仿宋_GB2312"/>
          <w:color w:val="auto"/>
          <w:sz w:val="28"/>
          <w:szCs w:val="28"/>
          <w:highlight w:val="none"/>
        </w:rPr>
        <w:t>该项分值5分。成本控制合理有效，得5分；成本控制较合理，得3分；成本控制不合理，得0分。</w:t>
      </w:r>
    </w:p>
    <w:p>
      <w:pPr>
        <w:spacing w:line="360" w:lineRule="auto"/>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为</w:t>
      </w:r>
      <w:r>
        <w:rPr>
          <w:rFonts w:ascii="仿宋_GB2312" w:eastAsia="仿宋_GB2312"/>
          <w:color w:val="auto"/>
          <w:sz w:val="28"/>
          <w:szCs w:val="28"/>
          <w:highlight w:val="none"/>
        </w:rPr>
        <w:t>了加</w:t>
      </w:r>
      <w:r>
        <w:rPr>
          <w:rFonts w:hint="eastAsia" w:ascii="仿宋_GB2312" w:eastAsia="仿宋_GB2312"/>
          <w:color w:val="auto"/>
          <w:sz w:val="28"/>
          <w:szCs w:val="28"/>
          <w:highlight w:val="none"/>
        </w:rPr>
        <w:t>强</w:t>
      </w:r>
      <w:r>
        <w:rPr>
          <w:rFonts w:ascii="仿宋_GB2312" w:eastAsia="仿宋_GB2312"/>
          <w:color w:val="auto"/>
          <w:sz w:val="28"/>
          <w:szCs w:val="28"/>
          <w:highlight w:val="none"/>
        </w:rPr>
        <w:t>材料采购管理及劳务分包活动的监督管理</w:t>
      </w: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建公司制定有《关于发布</w:t>
      </w:r>
      <w:r>
        <w:rPr>
          <w:rFonts w:hint="eastAsia" w:ascii="仿宋_GB2312" w:eastAsia="仿宋_GB2312"/>
          <w:color w:val="auto"/>
          <w:sz w:val="28"/>
          <w:szCs w:val="28"/>
          <w:highlight w:val="none"/>
        </w:rPr>
        <w:t>&lt;福建</w:t>
      </w:r>
      <w:r>
        <w:rPr>
          <w:rFonts w:ascii="仿宋_GB2312" w:eastAsia="仿宋_GB2312"/>
          <w:color w:val="auto"/>
          <w:sz w:val="28"/>
          <w:szCs w:val="28"/>
          <w:highlight w:val="none"/>
        </w:rPr>
        <w:t>省二建建设集团有限公司材料</w:t>
      </w:r>
      <w:r>
        <w:rPr>
          <w:rFonts w:hint="eastAsia" w:ascii="仿宋_GB2312" w:eastAsia="仿宋_GB2312"/>
          <w:color w:val="auto"/>
          <w:sz w:val="28"/>
          <w:szCs w:val="28"/>
          <w:highlight w:val="none"/>
        </w:rPr>
        <w:t>集</w:t>
      </w:r>
      <w:r>
        <w:rPr>
          <w:rFonts w:ascii="仿宋_GB2312" w:eastAsia="仿宋_GB2312"/>
          <w:color w:val="auto"/>
          <w:sz w:val="28"/>
          <w:szCs w:val="28"/>
          <w:highlight w:val="none"/>
        </w:rPr>
        <w:t>中采购管理办法（</w:t>
      </w:r>
      <w:r>
        <w:rPr>
          <w:rFonts w:hint="eastAsia" w:ascii="仿宋_GB2312" w:eastAsia="仿宋_GB2312"/>
          <w:color w:val="auto"/>
          <w:sz w:val="28"/>
          <w:szCs w:val="28"/>
          <w:highlight w:val="none"/>
        </w:rPr>
        <w:t>2019）</w:t>
      </w:r>
      <w:r>
        <w:rPr>
          <w:rFonts w:ascii="仿宋_GB2312" w:eastAsia="仿宋_GB2312"/>
          <w:color w:val="auto"/>
          <w:sz w:val="28"/>
          <w:szCs w:val="28"/>
          <w:highlight w:val="none"/>
        </w:rPr>
        <w:t>版</w:t>
      </w:r>
      <w:r>
        <w:rPr>
          <w:rFonts w:hint="eastAsia" w:ascii="仿宋_GB2312" w:eastAsia="仿宋_GB2312"/>
          <w:color w:val="auto"/>
          <w:sz w:val="28"/>
          <w:szCs w:val="28"/>
          <w:highlight w:val="none"/>
        </w:rPr>
        <w:t>&gt;的</w:t>
      </w:r>
      <w:r>
        <w:rPr>
          <w:rFonts w:ascii="仿宋_GB2312" w:eastAsia="仿宋_GB2312"/>
          <w:color w:val="auto"/>
          <w:sz w:val="28"/>
          <w:szCs w:val="28"/>
          <w:highlight w:val="none"/>
        </w:rPr>
        <w:t>通知》（闽二建政</w:t>
      </w:r>
      <w:r>
        <w:rPr>
          <w:rFonts w:hint="eastAsia" w:ascii="仿宋_GB2312" w:eastAsia="仿宋_GB2312"/>
          <w:color w:val="auto"/>
          <w:sz w:val="28"/>
          <w:szCs w:val="28"/>
          <w:highlight w:val="none"/>
        </w:rPr>
        <w:t>[2019]82号）、</w:t>
      </w:r>
      <w:r>
        <w:rPr>
          <w:rFonts w:ascii="仿宋_GB2312" w:eastAsia="仿宋_GB2312"/>
          <w:color w:val="auto"/>
          <w:sz w:val="28"/>
          <w:szCs w:val="28"/>
          <w:highlight w:val="none"/>
        </w:rPr>
        <w:t>《关于</w:t>
      </w:r>
      <w:r>
        <w:rPr>
          <w:rFonts w:hint="eastAsia" w:ascii="仿宋_GB2312" w:eastAsia="仿宋_GB2312"/>
          <w:color w:val="auto"/>
          <w:sz w:val="28"/>
          <w:szCs w:val="28"/>
          <w:highlight w:val="none"/>
        </w:rPr>
        <w:t>印</w:t>
      </w:r>
      <w:r>
        <w:rPr>
          <w:rFonts w:ascii="仿宋_GB2312" w:eastAsia="仿宋_GB2312"/>
          <w:color w:val="auto"/>
          <w:sz w:val="28"/>
          <w:szCs w:val="28"/>
          <w:highlight w:val="none"/>
        </w:rPr>
        <w:t>发</w:t>
      </w:r>
      <w:r>
        <w:rPr>
          <w:rFonts w:hint="eastAsia" w:ascii="仿宋_GB2312" w:eastAsia="仿宋_GB2312"/>
          <w:color w:val="auto"/>
          <w:sz w:val="28"/>
          <w:szCs w:val="28"/>
          <w:highlight w:val="none"/>
        </w:rPr>
        <w:t>&lt;福建</w:t>
      </w:r>
      <w:r>
        <w:rPr>
          <w:rFonts w:ascii="仿宋_GB2312" w:eastAsia="仿宋_GB2312"/>
          <w:color w:val="auto"/>
          <w:sz w:val="28"/>
          <w:szCs w:val="28"/>
          <w:highlight w:val="none"/>
        </w:rPr>
        <w:t>省二建建设集团有限公司</w:t>
      </w:r>
      <w:r>
        <w:rPr>
          <w:rFonts w:hint="eastAsia" w:ascii="仿宋_GB2312" w:eastAsia="仿宋_GB2312"/>
          <w:color w:val="auto"/>
          <w:sz w:val="28"/>
          <w:szCs w:val="28"/>
          <w:highlight w:val="none"/>
        </w:rPr>
        <w:t>劳务</w:t>
      </w:r>
      <w:r>
        <w:rPr>
          <w:rFonts w:ascii="仿宋_GB2312" w:eastAsia="仿宋_GB2312"/>
          <w:color w:val="auto"/>
          <w:sz w:val="28"/>
          <w:szCs w:val="28"/>
          <w:highlight w:val="none"/>
        </w:rPr>
        <w:t>扩大分包招标投标管理办法</w:t>
      </w:r>
      <w:r>
        <w:rPr>
          <w:rFonts w:hint="eastAsia" w:ascii="仿宋_GB2312" w:eastAsia="仿宋_GB2312"/>
          <w:color w:val="auto"/>
          <w:sz w:val="28"/>
          <w:szCs w:val="28"/>
          <w:highlight w:val="none"/>
        </w:rPr>
        <w:t>&gt;的</w:t>
      </w:r>
      <w:r>
        <w:rPr>
          <w:rFonts w:ascii="仿宋_GB2312" w:eastAsia="仿宋_GB2312"/>
          <w:color w:val="auto"/>
          <w:sz w:val="28"/>
          <w:szCs w:val="28"/>
          <w:highlight w:val="none"/>
        </w:rPr>
        <w:t>通知》（闽二建政</w:t>
      </w:r>
      <w:r>
        <w:rPr>
          <w:rFonts w:hint="eastAsia" w:ascii="仿宋_GB2312" w:eastAsia="仿宋_GB2312"/>
          <w:color w:val="auto"/>
          <w:sz w:val="28"/>
          <w:szCs w:val="28"/>
          <w:highlight w:val="none"/>
        </w:rPr>
        <w:t>[2019]117号），经</w:t>
      </w:r>
      <w:r>
        <w:rPr>
          <w:rFonts w:ascii="仿宋_GB2312" w:eastAsia="仿宋_GB2312"/>
          <w:color w:val="auto"/>
          <w:sz w:val="28"/>
          <w:szCs w:val="28"/>
          <w:highlight w:val="none"/>
        </w:rPr>
        <w:t>抽查部分重要物资采购</w:t>
      </w:r>
      <w:r>
        <w:rPr>
          <w:rFonts w:hint="eastAsia" w:ascii="仿宋_GB2312" w:eastAsia="仿宋_GB2312"/>
          <w:color w:val="auto"/>
          <w:sz w:val="28"/>
          <w:szCs w:val="28"/>
          <w:highlight w:val="none"/>
        </w:rPr>
        <w:t>合</w:t>
      </w:r>
      <w:r>
        <w:rPr>
          <w:rFonts w:ascii="仿宋_GB2312" w:eastAsia="仿宋_GB2312"/>
          <w:color w:val="auto"/>
          <w:sz w:val="28"/>
          <w:szCs w:val="28"/>
          <w:highlight w:val="none"/>
        </w:rPr>
        <w:t>同，均通过招投标方</w:t>
      </w:r>
      <w:r>
        <w:rPr>
          <w:rFonts w:hint="eastAsia" w:ascii="仿宋_GB2312" w:eastAsia="仿宋_GB2312"/>
          <w:color w:val="auto"/>
          <w:sz w:val="28"/>
          <w:szCs w:val="28"/>
          <w:highlight w:val="none"/>
        </w:rPr>
        <w:t>式</w:t>
      </w:r>
      <w:r>
        <w:rPr>
          <w:rFonts w:ascii="仿宋_GB2312" w:eastAsia="仿宋_GB2312"/>
          <w:color w:val="auto"/>
          <w:sz w:val="28"/>
          <w:szCs w:val="28"/>
          <w:highlight w:val="none"/>
        </w:rPr>
        <w:t>进行采购，</w:t>
      </w:r>
      <w:r>
        <w:rPr>
          <w:rFonts w:hint="eastAsia" w:ascii="仿宋_GB2312" w:eastAsia="仿宋_GB2312"/>
          <w:color w:val="auto"/>
          <w:sz w:val="28"/>
          <w:szCs w:val="28"/>
          <w:highlight w:val="none"/>
        </w:rPr>
        <w:t>评</w:t>
      </w:r>
      <w:r>
        <w:rPr>
          <w:rFonts w:ascii="仿宋_GB2312" w:eastAsia="仿宋_GB2312"/>
          <w:color w:val="auto"/>
          <w:sz w:val="28"/>
          <w:szCs w:val="28"/>
          <w:highlight w:val="none"/>
        </w:rPr>
        <w:t>标办法为合理的低价评标定标法，</w:t>
      </w:r>
      <w:r>
        <w:rPr>
          <w:rFonts w:hint="eastAsia" w:ascii="仿宋_GB2312" w:eastAsia="仿宋_GB2312"/>
          <w:color w:val="auto"/>
          <w:sz w:val="28"/>
          <w:szCs w:val="28"/>
          <w:highlight w:val="none"/>
        </w:rPr>
        <w:t>成</w:t>
      </w:r>
      <w:r>
        <w:rPr>
          <w:rFonts w:ascii="仿宋_GB2312" w:eastAsia="仿宋_GB2312"/>
          <w:color w:val="auto"/>
          <w:sz w:val="28"/>
          <w:szCs w:val="28"/>
          <w:highlight w:val="none"/>
        </w:rPr>
        <w:t>本控制合</w:t>
      </w:r>
      <w:r>
        <w:rPr>
          <w:rFonts w:hint="eastAsia" w:ascii="仿宋_GB2312" w:eastAsia="仿宋_GB2312"/>
          <w:color w:val="auto"/>
          <w:sz w:val="28"/>
          <w:szCs w:val="28"/>
          <w:highlight w:val="none"/>
          <w:lang w:eastAsia="zh-CN"/>
        </w:rPr>
        <w:t>理</w:t>
      </w:r>
      <w:r>
        <w:rPr>
          <w:rFonts w:ascii="仿宋_GB2312" w:eastAsia="仿宋_GB2312"/>
          <w:color w:val="auto"/>
          <w:sz w:val="28"/>
          <w:szCs w:val="28"/>
          <w:highlight w:val="none"/>
        </w:rPr>
        <w:t>。</w:t>
      </w:r>
      <w:r>
        <w:rPr>
          <w:rFonts w:hint="eastAsia" w:ascii="仿宋_GB2312" w:eastAsia="仿宋_GB2312"/>
          <w:color w:val="auto"/>
          <w:sz w:val="28"/>
          <w:szCs w:val="28"/>
          <w:highlight w:val="none"/>
          <w:lang w:eastAsia="zh-CN"/>
        </w:rPr>
        <w:t>未发现不符合项。</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lang w:val="en-US" w:eastAsia="zh-CN"/>
        </w:rPr>
        <w:t>4</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质量</w:t>
      </w:r>
      <w:r>
        <w:rPr>
          <w:rFonts w:ascii="仿宋_GB2312" w:eastAsia="仿宋_GB2312"/>
          <w:b/>
          <w:color w:val="auto"/>
          <w:sz w:val="28"/>
          <w:szCs w:val="28"/>
          <w:highlight w:val="none"/>
        </w:rPr>
        <w:t>指标</w:t>
      </w:r>
      <w:r>
        <w:rPr>
          <w:rFonts w:hint="eastAsia" w:ascii="仿宋_GB2312" w:eastAsia="仿宋_GB2312"/>
          <w:b/>
          <w:color w:val="auto"/>
          <w:sz w:val="28"/>
          <w:szCs w:val="28"/>
          <w:highlight w:val="none"/>
        </w:rPr>
        <w:t>-质量达</w:t>
      </w:r>
      <w:r>
        <w:rPr>
          <w:rFonts w:ascii="仿宋_GB2312" w:eastAsia="仿宋_GB2312"/>
          <w:b/>
          <w:color w:val="auto"/>
          <w:sz w:val="28"/>
          <w:szCs w:val="28"/>
          <w:highlight w:val="none"/>
        </w:rPr>
        <w:t>标率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w:t>
      </w:r>
      <w:r>
        <w:rPr>
          <w:rFonts w:ascii="仿宋_GB2312" w:eastAsia="仿宋_GB2312"/>
          <w:color w:val="auto"/>
          <w:sz w:val="28"/>
          <w:szCs w:val="28"/>
          <w:highlight w:val="none"/>
        </w:rPr>
        <w:t>要</w:t>
      </w:r>
      <w:r>
        <w:rPr>
          <w:rFonts w:hint="eastAsia" w:ascii="仿宋_GB2312" w:eastAsia="仿宋_GB2312"/>
          <w:color w:val="auto"/>
          <w:sz w:val="28"/>
          <w:szCs w:val="28"/>
          <w:highlight w:val="none"/>
        </w:rPr>
        <w:t>点</w:t>
      </w:r>
      <w:r>
        <w:rPr>
          <w:rFonts w:ascii="仿宋_GB2312" w:eastAsia="仿宋_GB2312"/>
          <w:color w:val="auto"/>
          <w:sz w:val="28"/>
          <w:szCs w:val="28"/>
          <w:highlight w:val="none"/>
        </w:rPr>
        <w:t>：</w:t>
      </w:r>
      <w:r>
        <w:rPr>
          <w:rFonts w:hint="eastAsia" w:ascii="仿宋_GB2312" w:eastAsia="仿宋_GB2312"/>
          <w:color w:val="auto"/>
          <w:sz w:val="28"/>
          <w:szCs w:val="28"/>
          <w:highlight w:val="none"/>
          <w:lang w:eastAsia="zh-CN"/>
        </w:rPr>
        <w:t>项目单位年度</w:t>
      </w:r>
      <w:r>
        <w:rPr>
          <w:rFonts w:hint="eastAsia" w:ascii="仿宋_GB2312" w:eastAsia="仿宋_GB2312"/>
          <w:color w:val="auto"/>
          <w:sz w:val="28"/>
          <w:szCs w:val="28"/>
          <w:highlight w:val="none"/>
        </w:rPr>
        <w:t>质量达标率F=(竣工验收质量达标产出数量/项目实际竣工数量)×100%</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w:t>
      </w:r>
      <w:r>
        <w:rPr>
          <w:rFonts w:hint="eastAsia" w:ascii="仿宋_GB2312" w:eastAsia="仿宋_GB2312"/>
          <w:color w:val="auto"/>
          <w:sz w:val="28"/>
          <w:szCs w:val="28"/>
          <w:highlight w:val="none"/>
        </w:rPr>
        <w:t>准</w:t>
      </w:r>
      <w:r>
        <w:rPr>
          <w:rFonts w:ascii="仿宋_GB2312" w:eastAsia="仿宋_GB2312"/>
          <w:color w:val="auto"/>
          <w:sz w:val="28"/>
          <w:szCs w:val="28"/>
          <w:highlight w:val="none"/>
        </w:rPr>
        <w:t>：</w:t>
      </w:r>
      <w:r>
        <w:rPr>
          <w:rFonts w:hint="eastAsia" w:ascii="仿宋_GB2312" w:eastAsia="仿宋_GB2312"/>
          <w:color w:val="auto"/>
          <w:sz w:val="28"/>
          <w:szCs w:val="28"/>
          <w:highlight w:val="none"/>
        </w:rPr>
        <w:t>F＝100%，得5分；F＜100%，得分＝F×5。</w:t>
      </w:r>
    </w:p>
    <w:p>
      <w:pPr>
        <w:spacing w:line="360" w:lineRule="auto"/>
        <w:ind w:firstLine="560" w:firstLineChars="200"/>
        <w:rPr>
          <w:rFonts w:hint="eastAsia" w:ascii="仿宋_GB2312" w:eastAsia="仿宋_GB2312"/>
          <w:color w:val="auto"/>
          <w:sz w:val="28"/>
          <w:szCs w:val="28"/>
          <w:highlight w:val="none"/>
          <w:lang w:eastAsia="zh-CN"/>
        </w:rPr>
      </w:pPr>
      <w:r>
        <w:rPr>
          <w:rFonts w:ascii="仿宋_GB2312" w:eastAsia="仿宋_GB2312"/>
          <w:color w:val="auto"/>
          <w:sz w:val="28"/>
          <w:szCs w:val="28"/>
          <w:highlight w:val="none"/>
        </w:rPr>
        <w:t>2020</w:t>
      </w:r>
      <w:r>
        <w:rPr>
          <w:rFonts w:hint="eastAsia" w:ascii="仿宋_GB2312" w:eastAsia="仿宋_GB2312"/>
          <w:color w:val="auto"/>
          <w:sz w:val="28"/>
          <w:szCs w:val="28"/>
          <w:highlight w:val="none"/>
        </w:rPr>
        <w:t>年1月—12月项</w:t>
      </w:r>
      <w:r>
        <w:rPr>
          <w:rFonts w:ascii="仿宋_GB2312" w:eastAsia="仿宋_GB2312"/>
          <w:color w:val="auto"/>
          <w:sz w:val="28"/>
          <w:szCs w:val="28"/>
          <w:highlight w:val="none"/>
        </w:rPr>
        <w:t>目</w:t>
      </w:r>
      <w:r>
        <w:rPr>
          <w:rFonts w:hint="eastAsia" w:ascii="仿宋_GB2312" w:eastAsia="仿宋_GB2312"/>
          <w:color w:val="auto"/>
          <w:sz w:val="28"/>
          <w:szCs w:val="28"/>
          <w:highlight w:val="none"/>
        </w:rPr>
        <w:t>竣</w:t>
      </w:r>
      <w:r>
        <w:rPr>
          <w:rFonts w:ascii="仿宋_GB2312" w:eastAsia="仿宋_GB2312"/>
          <w:color w:val="auto"/>
          <w:sz w:val="28"/>
          <w:szCs w:val="28"/>
          <w:highlight w:val="none"/>
        </w:rPr>
        <w:t>工共计</w:t>
      </w:r>
      <w:r>
        <w:rPr>
          <w:rFonts w:hint="eastAsia" w:ascii="仿宋_GB2312" w:eastAsia="仿宋_GB2312"/>
          <w:color w:val="auto"/>
          <w:sz w:val="28"/>
          <w:szCs w:val="28"/>
          <w:highlight w:val="none"/>
        </w:rPr>
        <w:t>28个，28个</w:t>
      </w:r>
      <w:r>
        <w:rPr>
          <w:rFonts w:ascii="仿宋_GB2312" w:eastAsia="仿宋_GB2312"/>
          <w:color w:val="auto"/>
          <w:sz w:val="28"/>
          <w:szCs w:val="28"/>
          <w:highlight w:val="none"/>
        </w:rPr>
        <w:t>项目</w:t>
      </w:r>
      <w:r>
        <w:rPr>
          <w:rFonts w:hint="eastAsia" w:ascii="仿宋_GB2312" w:eastAsia="仿宋_GB2312"/>
          <w:color w:val="auto"/>
          <w:sz w:val="28"/>
          <w:szCs w:val="28"/>
          <w:highlight w:val="none"/>
        </w:rPr>
        <w:t>均</w:t>
      </w:r>
      <w:r>
        <w:rPr>
          <w:rFonts w:ascii="仿宋_GB2312" w:eastAsia="仿宋_GB2312"/>
          <w:color w:val="auto"/>
          <w:sz w:val="28"/>
          <w:szCs w:val="28"/>
          <w:highlight w:val="none"/>
        </w:rPr>
        <w:t>已</w:t>
      </w:r>
      <w:r>
        <w:rPr>
          <w:rFonts w:hint="eastAsia" w:ascii="仿宋_GB2312" w:eastAsia="仿宋_GB2312"/>
          <w:color w:val="auto"/>
          <w:sz w:val="28"/>
          <w:szCs w:val="28"/>
          <w:highlight w:val="none"/>
        </w:rPr>
        <w:t>获</w:t>
      </w:r>
      <w:r>
        <w:rPr>
          <w:rFonts w:ascii="仿宋_GB2312" w:eastAsia="仿宋_GB2312"/>
          <w:color w:val="auto"/>
          <w:sz w:val="28"/>
          <w:szCs w:val="28"/>
          <w:highlight w:val="none"/>
        </w:rPr>
        <w:t>得工程竣工验收证书，工程竣工验收证书验收意见</w:t>
      </w:r>
      <w:r>
        <w:rPr>
          <w:rFonts w:hint="eastAsia" w:ascii="仿宋_GB2312" w:eastAsia="仿宋_GB2312"/>
          <w:color w:val="auto"/>
          <w:sz w:val="28"/>
          <w:szCs w:val="28"/>
          <w:highlight w:val="none"/>
          <w:lang w:eastAsia="zh-CN"/>
        </w:rPr>
        <w:t>：“</w:t>
      </w:r>
      <w:r>
        <w:rPr>
          <w:rFonts w:ascii="仿宋_GB2312" w:eastAsia="仿宋_GB2312"/>
          <w:color w:val="auto"/>
          <w:sz w:val="28"/>
          <w:szCs w:val="28"/>
          <w:highlight w:val="none"/>
        </w:rPr>
        <w:t>项目已</w:t>
      </w:r>
      <w:r>
        <w:rPr>
          <w:rFonts w:hint="eastAsia" w:ascii="仿宋_GB2312" w:eastAsia="仿宋_GB2312"/>
          <w:color w:val="auto"/>
          <w:sz w:val="28"/>
          <w:szCs w:val="28"/>
          <w:highlight w:val="none"/>
        </w:rPr>
        <w:t>按</w:t>
      </w:r>
      <w:r>
        <w:rPr>
          <w:rFonts w:ascii="仿宋_GB2312" w:eastAsia="仿宋_GB2312"/>
          <w:color w:val="auto"/>
          <w:sz w:val="28"/>
          <w:szCs w:val="28"/>
          <w:highlight w:val="none"/>
        </w:rPr>
        <w:t>承包</w:t>
      </w:r>
      <w:r>
        <w:rPr>
          <w:rFonts w:hint="eastAsia" w:ascii="仿宋_GB2312" w:eastAsia="仿宋_GB2312"/>
          <w:color w:val="auto"/>
          <w:sz w:val="28"/>
          <w:szCs w:val="28"/>
          <w:highlight w:val="none"/>
        </w:rPr>
        <w:t>范围</w:t>
      </w:r>
      <w:r>
        <w:rPr>
          <w:rFonts w:ascii="仿宋_GB2312" w:eastAsia="仿宋_GB2312"/>
          <w:color w:val="auto"/>
          <w:sz w:val="28"/>
          <w:szCs w:val="28"/>
          <w:highlight w:val="none"/>
        </w:rPr>
        <w:t>和设计图纸、文件施</w:t>
      </w:r>
      <w:r>
        <w:rPr>
          <w:rFonts w:hint="eastAsia" w:ascii="仿宋_GB2312" w:eastAsia="仿宋_GB2312"/>
          <w:color w:val="auto"/>
          <w:sz w:val="28"/>
          <w:szCs w:val="28"/>
          <w:highlight w:val="none"/>
        </w:rPr>
        <w:t>工</w:t>
      </w:r>
      <w:r>
        <w:rPr>
          <w:rFonts w:ascii="仿宋_GB2312" w:eastAsia="仿宋_GB2312"/>
          <w:color w:val="auto"/>
          <w:sz w:val="28"/>
          <w:szCs w:val="28"/>
          <w:highlight w:val="none"/>
        </w:rPr>
        <w:t>完成，工程质量符合《工程施工质量验收规范》及有关验收《标准》的要求，内业资料基本齐全，经有关单位验收通过，同意验收</w:t>
      </w:r>
      <w:r>
        <w:rPr>
          <w:rFonts w:hint="eastAsia" w:ascii="仿宋_GB2312" w:eastAsia="仿宋_GB2312"/>
          <w:color w:val="auto"/>
          <w:sz w:val="28"/>
          <w:szCs w:val="28"/>
          <w:highlight w:val="none"/>
          <w:lang w:eastAsia="zh-CN"/>
        </w:rPr>
        <w:t>”，验收证书经过建设单位、监理单位、设计单位、施工单位、监管单位的单位负责人、项目负责人、验收人共同验收。未发现不符合项。</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outlineLvl w:val="1"/>
        <w:rPr>
          <w:rFonts w:ascii="仿宋_GB2312" w:eastAsia="仿宋_GB2312"/>
          <w:b/>
          <w:color w:val="auto"/>
          <w:sz w:val="28"/>
          <w:szCs w:val="28"/>
          <w:highlight w:val="none"/>
        </w:rPr>
      </w:pPr>
      <w:bookmarkStart w:id="18" w:name="_Toc3561"/>
      <w:r>
        <w:rPr>
          <w:rFonts w:hint="eastAsia" w:ascii="仿宋_GB2312" w:eastAsia="仿宋_GB2312"/>
          <w:b/>
          <w:color w:val="auto"/>
          <w:sz w:val="28"/>
          <w:szCs w:val="28"/>
          <w:highlight w:val="none"/>
        </w:rPr>
        <w:t>（四）项目效益情况分</w:t>
      </w:r>
      <w:r>
        <w:rPr>
          <w:rFonts w:ascii="仿宋_GB2312" w:eastAsia="仿宋_GB2312"/>
          <w:b/>
          <w:color w:val="auto"/>
          <w:sz w:val="28"/>
          <w:szCs w:val="28"/>
          <w:highlight w:val="none"/>
        </w:rPr>
        <w:t>析</w:t>
      </w:r>
      <w:bookmarkEnd w:id="18"/>
    </w:p>
    <w:p>
      <w:pPr>
        <w:spacing w:line="360" w:lineRule="auto"/>
        <w:ind w:firstLine="420" w:firstLineChars="150"/>
        <w:rPr>
          <w:rFonts w:ascii="仿宋_GB2312" w:eastAsia="仿宋_GB2312"/>
          <w:b/>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效益</w:t>
      </w:r>
      <w:r>
        <w:rPr>
          <w:rFonts w:hint="eastAsia" w:ascii="仿宋_GB2312" w:eastAsia="仿宋_GB2312"/>
          <w:color w:val="auto"/>
          <w:sz w:val="28"/>
          <w:szCs w:val="28"/>
          <w:highlight w:val="none"/>
        </w:rPr>
        <w:t>”一级指标下设“</w:t>
      </w:r>
      <w:r>
        <w:rPr>
          <w:rFonts w:hint="eastAsia" w:ascii="仿宋_GB2312" w:eastAsia="仿宋_GB2312"/>
          <w:color w:val="auto"/>
          <w:sz w:val="28"/>
          <w:szCs w:val="28"/>
          <w:highlight w:val="none"/>
          <w:lang w:eastAsia="zh-CN"/>
        </w:rPr>
        <w:t>经济效益指标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社会效益指标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环境效益指标</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、“满意度指标”</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个二级指标，该指标分值</w:t>
      </w:r>
      <w:r>
        <w:rPr>
          <w:rFonts w:hint="eastAsia" w:ascii="仿宋_GB2312" w:eastAsia="仿宋_GB2312"/>
          <w:color w:val="auto"/>
          <w:sz w:val="28"/>
          <w:szCs w:val="28"/>
          <w:highlight w:val="none"/>
          <w:lang w:val="en-US" w:eastAsia="zh-CN"/>
        </w:rPr>
        <w:t>42</w:t>
      </w:r>
      <w:r>
        <w:rPr>
          <w:rFonts w:hint="eastAsia" w:ascii="仿宋_GB2312" w:eastAsia="仿宋_GB2312"/>
          <w:color w:val="auto"/>
          <w:sz w:val="28"/>
          <w:szCs w:val="28"/>
          <w:highlight w:val="none"/>
        </w:rPr>
        <w:t>分，评价得分</w:t>
      </w:r>
      <w:r>
        <w:rPr>
          <w:rFonts w:hint="eastAsia" w:ascii="仿宋_GB2312" w:eastAsia="仿宋_GB2312"/>
          <w:color w:val="auto"/>
          <w:sz w:val="28"/>
          <w:szCs w:val="28"/>
          <w:highlight w:val="none"/>
          <w:lang w:val="en-US" w:eastAsia="zh-CN"/>
        </w:rPr>
        <w:t>40</w:t>
      </w:r>
      <w:r>
        <w:rPr>
          <w:rFonts w:hint="eastAsia" w:ascii="仿宋_GB2312" w:eastAsia="仿宋_GB2312"/>
          <w:color w:val="auto"/>
          <w:sz w:val="28"/>
          <w:szCs w:val="28"/>
          <w:highlight w:val="none"/>
        </w:rPr>
        <w:t>分，得分率为</w:t>
      </w:r>
      <w:r>
        <w:rPr>
          <w:rFonts w:hint="eastAsia" w:ascii="仿宋_GB2312" w:eastAsia="仿宋_GB2312"/>
          <w:color w:val="auto"/>
          <w:sz w:val="28"/>
          <w:szCs w:val="28"/>
          <w:highlight w:val="none"/>
          <w:lang w:val="en-US" w:eastAsia="zh-CN"/>
        </w:rPr>
        <w:t>95.24</w:t>
      </w:r>
      <w:r>
        <w:rPr>
          <w:rFonts w:hint="eastAsia" w:ascii="仿宋_GB2312" w:eastAsia="仿宋_GB2312"/>
          <w:color w:val="auto"/>
          <w:sz w:val="28"/>
          <w:szCs w:val="28"/>
          <w:highlight w:val="none"/>
        </w:rPr>
        <w:t>%。</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1.</w:t>
      </w:r>
      <w:r>
        <w:rPr>
          <w:rFonts w:hint="eastAsia" w:ascii="仿宋_GB2312" w:eastAsia="仿宋_GB2312"/>
          <w:b/>
          <w:color w:val="auto"/>
          <w:sz w:val="28"/>
          <w:szCs w:val="28"/>
          <w:highlight w:val="none"/>
        </w:rPr>
        <w:t>经</w:t>
      </w:r>
      <w:r>
        <w:rPr>
          <w:rFonts w:ascii="仿宋_GB2312" w:eastAsia="仿宋_GB2312"/>
          <w:b/>
          <w:color w:val="auto"/>
          <w:sz w:val="28"/>
          <w:szCs w:val="28"/>
          <w:highlight w:val="none"/>
        </w:rPr>
        <w:t>济效益指标</w:t>
      </w:r>
      <w:r>
        <w:rPr>
          <w:rFonts w:hint="eastAsia" w:ascii="仿宋_GB2312" w:eastAsia="仿宋_GB2312"/>
          <w:b/>
          <w:color w:val="auto"/>
          <w:sz w:val="28"/>
          <w:szCs w:val="28"/>
          <w:highlight w:val="none"/>
        </w:rPr>
        <w:t>-营业</w:t>
      </w:r>
      <w:r>
        <w:rPr>
          <w:rFonts w:ascii="仿宋_GB2312" w:eastAsia="仿宋_GB2312"/>
          <w:b/>
          <w:color w:val="auto"/>
          <w:sz w:val="28"/>
          <w:szCs w:val="28"/>
          <w:highlight w:val="none"/>
        </w:rPr>
        <w:t>收入增长率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该</w:t>
      </w:r>
      <w:r>
        <w:rPr>
          <w:rFonts w:ascii="仿宋_GB2312" w:eastAsia="仿宋_GB2312"/>
          <w:color w:val="auto"/>
          <w:sz w:val="28"/>
          <w:szCs w:val="28"/>
          <w:highlight w:val="none"/>
        </w:rPr>
        <w:t>指标考核</w:t>
      </w:r>
      <w:r>
        <w:rPr>
          <w:rFonts w:hint="eastAsia" w:ascii="仿宋_GB2312" w:eastAsia="仿宋_GB2312"/>
          <w:color w:val="auto"/>
          <w:sz w:val="28"/>
          <w:szCs w:val="28"/>
          <w:highlight w:val="none"/>
        </w:rPr>
        <w:t>项目单位成长能力，营业收入增长率G=（本年营业收入-上年营业收入）/上年营业收入×100%</w:t>
      </w:r>
      <w:r>
        <w:rPr>
          <w:rFonts w:ascii="仿宋_GB2312" w:eastAsia="仿宋_GB2312"/>
          <w:b/>
          <w:color w:val="auto"/>
          <w:sz w:val="28"/>
          <w:szCs w:val="28"/>
          <w:highlight w:val="none"/>
        </w:rPr>
        <w:br w:type="textWrapping"/>
      </w:r>
      <w:r>
        <w:rPr>
          <w:rFonts w:hint="eastAsia" w:ascii="仿宋_GB2312" w:eastAsia="仿宋_GB2312"/>
          <w:color w:val="auto"/>
          <w:sz w:val="28"/>
          <w:szCs w:val="28"/>
          <w:highlight w:val="none"/>
        </w:rPr>
        <w:t xml:space="preserve">    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G≥10%，得5分；10%＞G≥5%，得3分；低于5%，得0分。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经查询致同会计师事务所（特殊普通合伙）福州分所出具的2020年度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审计报告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（致同审字[2021]第351C015366号），2020年度</w:t>
      </w:r>
      <w:r>
        <w:rPr>
          <w:rFonts w:ascii="仿宋_GB2312" w:eastAsia="仿宋_GB2312"/>
          <w:color w:val="auto"/>
          <w:sz w:val="28"/>
          <w:szCs w:val="28"/>
          <w:highlight w:val="none"/>
        </w:rPr>
        <w:t>省二建公司本部营业收入为</w:t>
      </w:r>
      <w:r>
        <w:rPr>
          <w:rFonts w:hint="eastAsia" w:ascii="仿宋_GB2312" w:eastAsia="仿宋_GB2312"/>
          <w:color w:val="auto"/>
          <w:sz w:val="28"/>
          <w:szCs w:val="28"/>
          <w:highlight w:val="none"/>
        </w:rPr>
        <w:t>654</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rPr>
        <w:t>414</w:t>
      </w:r>
      <w:r>
        <w:rPr>
          <w:rFonts w:hint="eastAsia" w:ascii="仿宋_GB2312" w:eastAsia="仿宋_GB2312"/>
          <w:color w:val="auto"/>
          <w:sz w:val="28"/>
          <w:szCs w:val="28"/>
          <w:highlight w:val="none"/>
          <w:lang w:val="en-US" w:eastAsia="zh-CN"/>
        </w:rPr>
        <w:t>.43</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2019年</w:t>
      </w:r>
      <w:r>
        <w:rPr>
          <w:rFonts w:ascii="仿宋_GB2312" w:eastAsia="仿宋_GB2312"/>
          <w:color w:val="auto"/>
          <w:sz w:val="28"/>
          <w:szCs w:val="28"/>
          <w:highlight w:val="none"/>
        </w:rPr>
        <w:t>度省二建公司本部营业收入为</w:t>
      </w:r>
      <w:r>
        <w:rPr>
          <w:rFonts w:hint="eastAsia" w:ascii="仿宋_GB2312" w:eastAsia="仿宋_GB2312"/>
          <w:color w:val="auto"/>
          <w:sz w:val="28"/>
          <w:szCs w:val="28"/>
          <w:highlight w:val="none"/>
          <w:lang w:val="en-US" w:eastAsia="zh-CN"/>
        </w:rPr>
        <w:t>570,985.31</w:t>
      </w:r>
      <w:r>
        <w:rPr>
          <w:rFonts w:hint="eastAsia" w:ascii="仿宋_GB2312" w:eastAsia="仿宋_GB2312"/>
          <w:color w:val="auto"/>
          <w:sz w:val="28"/>
          <w:szCs w:val="28"/>
          <w:highlight w:val="none"/>
        </w:rPr>
        <w:t>万元</w:t>
      </w:r>
      <w:r>
        <w:rPr>
          <w:rFonts w:ascii="仿宋_GB2312" w:eastAsia="仿宋_GB2312"/>
          <w:color w:val="auto"/>
          <w:sz w:val="28"/>
          <w:szCs w:val="28"/>
          <w:highlight w:val="none"/>
        </w:rPr>
        <w:t>，</w:t>
      </w:r>
      <w:r>
        <w:rPr>
          <w:rFonts w:hint="eastAsia" w:ascii="仿宋_GB2312" w:eastAsia="仿宋_GB2312"/>
          <w:color w:val="auto"/>
          <w:sz w:val="28"/>
          <w:szCs w:val="28"/>
          <w:highlight w:val="none"/>
        </w:rPr>
        <w:t>营</w:t>
      </w:r>
      <w:r>
        <w:rPr>
          <w:rFonts w:ascii="仿宋_GB2312" w:eastAsia="仿宋_GB2312"/>
          <w:color w:val="auto"/>
          <w:sz w:val="28"/>
          <w:szCs w:val="28"/>
          <w:highlight w:val="none"/>
        </w:rPr>
        <w:t>业收入</w:t>
      </w:r>
      <w:r>
        <w:rPr>
          <w:rFonts w:hint="eastAsia" w:ascii="仿宋_GB2312" w:eastAsia="仿宋_GB2312"/>
          <w:color w:val="auto"/>
          <w:sz w:val="28"/>
          <w:szCs w:val="28"/>
          <w:highlight w:val="none"/>
        </w:rPr>
        <w:t>增</w:t>
      </w:r>
      <w:r>
        <w:rPr>
          <w:rFonts w:ascii="仿宋_GB2312" w:eastAsia="仿宋_GB2312"/>
          <w:color w:val="auto"/>
          <w:sz w:val="28"/>
          <w:szCs w:val="28"/>
          <w:highlight w:val="none"/>
        </w:rPr>
        <w:t>长率为</w:t>
      </w:r>
      <w:r>
        <w:rPr>
          <w:rFonts w:hint="eastAsia" w:ascii="仿宋_GB2312" w:eastAsia="仿宋_GB2312"/>
          <w:color w:val="auto"/>
          <w:sz w:val="28"/>
          <w:szCs w:val="28"/>
          <w:highlight w:val="none"/>
          <w:lang w:val="en-US" w:eastAsia="zh-CN"/>
        </w:rPr>
        <w:t>14.61</w:t>
      </w:r>
      <w:r>
        <w:rPr>
          <w:rFonts w:hint="eastAsia" w:ascii="仿宋_GB2312" w:eastAsia="仿宋_GB2312"/>
          <w:color w:val="auto"/>
          <w:sz w:val="28"/>
          <w:szCs w:val="28"/>
          <w:highlight w:val="none"/>
        </w:rPr>
        <w:t>%。</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2.</w:t>
      </w:r>
      <w:r>
        <w:rPr>
          <w:rFonts w:hint="eastAsia" w:ascii="仿宋_GB2312" w:eastAsia="仿宋_GB2312"/>
          <w:b/>
          <w:color w:val="auto"/>
          <w:sz w:val="28"/>
          <w:szCs w:val="28"/>
          <w:highlight w:val="none"/>
        </w:rPr>
        <w:t>经</w:t>
      </w:r>
      <w:r>
        <w:rPr>
          <w:rFonts w:ascii="仿宋_GB2312" w:eastAsia="仿宋_GB2312"/>
          <w:b/>
          <w:color w:val="auto"/>
          <w:sz w:val="28"/>
          <w:szCs w:val="28"/>
          <w:highlight w:val="none"/>
        </w:rPr>
        <w:t>济效益指标</w:t>
      </w:r>
      <w:r>
        <w:rPr>
          <w:rFonts w:hint="eastAsia" w:ascii="仿宋_GB2312" w:eastAsia="仿宋_GB2312"/>
          <w:b/>
          <w:color w:val="auto"/>
          <w:sz w:val="28"/>
          <w:szCs w:val="28"/>
          <w:highlight w:val="none"/>
        </w:rPr>
        <w:t>-净资</w:t>
      </w:r>
      <w:r>
        <w:rPr>
          <w:rFonts w:ascii="仿宋_GB2312" w:eastAsia="仿宋_GB2312"/>
          <w:b/>
          <w:color w:val="auto"/>
          <w:sz w:val="28"/>
          <w:szCs w:val="28"/>
          <w:highlight w:val="none"/>
        </w:rPr>
        <w:t>产收益率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pacing w:val="-11"/>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该</w:t>
      </w:r>
      <w:r>
        <w:rPr>
          <w:rFonts w:ascii="仿宋_GB2312" w:eastAsia="仿宋_GB2312"/>
          <w:color w:val="auto"/>
          <w:sz w:val="28"/>
          <w:szCs w:val="28"/>
          <w:highlight w:val="none"/>
        </w:rPr>
        <w:t>指标考核</w:t>
      </w:r>
      <w:r>
        <w:rPr>
          <w:rFonts w:hint="eastAsia" w:ascii="仿宋_GB2312" w:eastAsia="仿宋_GB2312"/>
          <w:color w:val="auto"/>
          <w:sz w:val="28"/>
          <w:szCs w:val="28"/>
          <w:highlight w:val="none"/>
        </w:rPr>
        <w:t>项目单位盈利能力，净资产收益率H=(净利润/平均净资产)×100%；平均净资产=（年初所有者权益＋年末所有者权益）/2；</w:t>
      </w:r>
      <w:r>
        <w:rPr>
          <w:rFonts w:ascii="仿宋_GB2312" w:eastAsia="仿宋_GB2312"/>
          <w:b/>
          <w:color w:val="auto"/>
          <w:sz w:val="28"/>
          <w:szCs w:val="28"/>
          <w:highlight w:val="none"/>
        </w:rPr>
        <w:br w:type="textWrapping"/>
      </w:r>
      <w:r>
        <w:rPr>
          <w:rFonts w:hint="eastAsia" w:ascii="仿宋_GB2312" w:eastAsia="仿宋_GB2312"/>
          <w:color w:val="auto"/>
          <w:sz w:val="28"/>
          <w:szCs w:val="28"/>
          <w:highlight w:val="none"/>
        </w:rPr>
        <w:t xml:space="preserve">    评分</w:t>
      </w:r>
      <w:r>
        <w:rPr>
          <w:rFonts w:ascii="仿宋_GB2312" w:eastAsia="仿宋_GB2312"/>
          <w:color w:val="auto"/>
          <w:sz w:val="28"/>
          <w:szCs w:val="28"/>
          <w:highlight w:val="none"/>
        </w:rPr>
        <w:t>标准：</w:t>
      </w:r>
      <w:r>
        <w:rPr>
          <w:rFonts w:hint="eastAsia" w:ascii="仿宋_GB2312" w:eastAsia="仿宋_GB2312"/>
          <w:color w:val="auto"/>
          <w:spacing w:val="-11"/>
          <w:sz w:val="28"/>
          <w:szCs w:val="28"/>
          <w:highlight w:val="none"/>
        </w:rPr>
        <w:t>H≥5%，得5分；5%＞H≥3%，得3分；低于3%，得0分。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经查询致同会计师事务所（特殊普通合伙）福州分所出具的2020年度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审计报告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（致同审字[2021]第351C015366号），2020年度</w:t>
      </w:r>
      <w:r>
        <w:rPr>
          <w:rFonts w:ascii="仿宋_GB2312" w:eastAsia="仿宋_GB2312"/>
          <w:color w:val="auto"/>
          <w:sz w:val="28"/>
          <w:szCs w:val="28"/>
          <w:highlight w:val="none"/>
        </w:rPr>
        <w:t>省二建公司本部</w:t>
      </w:r>
      <w:r>
        <w:rPr>
          <w:rFonts w:hint="eastAsia" w:ascii="仿宋_GB2312" w:eastAsia="仿宋_GB2312"/>
          <w:color w:val="auto"/>
          <w:sz w:val="28"/>
          <w:szCs w:val="28"/>
          <w:highlight w:val="none"/>
        </w:rPr>
        <w:t>净</w:t>
      </w:r>
      <w:r>
        <w:rPr>
          <w:rFonts w:ascii="仿宋_GB2312" w:eastAsia="仿宋_GB2312"/>
          <w:color w:val="auto"/>
          <w:sz w:val="28"/>
          <w:szCs w:val="28"/>
          <w:highlight w:val="none"/>
        </w:rPr>
        <w:t>利润</w:t>
      </w:r>
      <w:r>
        <w:rPr>
          <w:rFonts w:hint="eastAsia" w:ascii="仿宋_GB2312" w:eastAsia="仿宋_GB2312"/>
          <w:color w:val="auto"/>
          <w:sz w:val="28"/>
          <w:szCs w:val="28"/>
          <w:highlight w:val="none"/>
        </w:rPr>
        <w:t>为3</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rPr>
        <w:t>950.37万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w:t>
      </w:r>
      <w:r>
        <w:rPr>
          <w:rFonts w:ascii="仿宋_GB2312" w:eastAsia="仿宋_GB2312"/>
          <w:color w:val="auto"/>
          <w:sz w:val="28"/>
          <w:szCs w:val="28"/>
          <w:highlight w:val="none"/>
        </w:rPr>
        <w:t>平均净资产为</w:t>
      </w:r>
      <w:r>
        <w:rPr>
          <w:rFonts w:hint="eastAsia" w:ascii="仿宋_GB2312" w:eastAsia="仿宋_GB2312"/>
          <w:color w:val="auto"/>
          <w:sz w:val="28"/>
          <w:szCs w:val="28"/>
          <w:highlight w:val="none"/>
        </w:rPr>
        <w:t>49</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rPr>
        <w:t>562</w:t>
      </w:r>
      <w:r>
        <w:rPr>
          <w:rFonts w:ascii="仿宋_GB2312" w:eastAsia="仿宋_GB2312"/>
          <w:color w:val="auto"/>
          <w:sz w:val="28"/>
          <w:szCs w:val="28"/>
          <w:highlight w:val="none"/>
        </w:rPr>
        <w:t>.</w:t>
      </w:r>
      <w:r>
        <w:rPr>
          <w:rFonts w:hint="eastAsia" w:ascii="仿宋_GB2312" w:eastAsia="仿宋_GB2312"/>
          <w:color w:val="auto"/>
          <w:sz w:val="28"/>
          <w:szCs w:val="28"/>
          <w:highlight w:val="none"/>
        </w:rPr>
        <w:t>51万元</w:t>
      </w:r>
      <w:r>
        <w:rPr>
          <w:rFonts w:ascii="仿宋_GB2312" w:eastAsia="仿宋_GB2312"/>
          <w:color w:val="auto"/>
          <w:sz w:val="28"/>
          <w:szCs w:val="28"/>
          <w:highlight w:val="none"/>
        </w:rPr>
        <w:t>，净资产收益率等于</w:t>
      </w:r>
      <w:r>
        <w:rPr>
          <w:rFonts w:hint="eastAsia" w:ascii="仿宋_GB2312" w:eastAsia="仿宋_GB2312"/>
          <w:color w:val="auto"/>
          <w:sz w:val="28"/>
          <w:szCs w:val="28"/>
          <w:highlight w:val="none"/>
        </w:rPr>
        <w:t>7.97%。</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3.</w:t>
      </w:r>
      <w:r>
        <w:rPr>
          <w:rFonts w:hint="eastAsia" w:ascii="仿宋_GB2312" w:eastAsia="仿宋_GB2312"/>
          <w:b/>
          <w:color w:val="auto"/>
          <w:sz w:val="28"/>
          <w:szCs w:val="28"/>
          <w:highlight w:val="none"/>
        </w:rPr>
        <w:t>经</w:t>
      </w:r>
      <w:r>
        <w:rPr>
          <w:rFonts w:ascii="仿宋_GB2312" w:eastAsia="仿宋_GB2312"/>
          <w:b/>
          <w:color w:val="auto"/>
          <w:sz w:val="28"/>
          <w:szCs w:val="28"/>
          <w:highlight w:val="none"/>
        </w:rPr>
        <w:t>济效益指标</w:t>
      </w:r>
      <w:r>
        <w:rPr>
          <w:rFonts w:hint="eastAsia" w:ascii="仿宋_GB2312" w:eastAsia="仿宋_GB2312"/>
          <w:b/>
          <w:color w:val="auto"/>
          <w:sz w:val="28"/>
          <w:szCs w:val="28"/>
          <w:highlight w:val="none"/>
        </w:rPr>
        <w:t>-流动</w:t>
      </w:r>
      <w:r>
        <w:rPr>
          <w:rFonts w:ascii="仿宋_GB2312" w:eastAsia="仿宋_GB2312"/>
          <w:b/>
          <w:color w:val="auto"/>
          <w:sz w:val="28"/>
          <w:szCs w:val="28"/>
          <w:highlight w:val="none"/>
        </w:rPr>
        <w:t>资产周转率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该</w:t>
      </w:r>
      <w:r>
        <w:rPr>
          <w:rFonts w:ascii="仿宋_GB2312" w:eastAsia="仿宋_GB2312"/>
          <w:color w:val="auto"/>
          <w:sz w:val="28"/>
          <w:szCs w:val="28"/>
          <w:highlight w:val="none"/>
        </w:rPr>
        <w:t>指标考核</w:t>
      </w:r>
      <w:r>
        <w:rPr>
          <w:rFonts w:hint="eastAsia" w:ascii="仿宋_GB2312" w:eastAsia="仿宋_GB2312"/>
          <w:color w:val="auto"/>
          <w:sz w:val="28"/>
          <w:szCs w:val="28"/>
          <w:highlight w:val="none"/>
        </w:rPr>
        <w:t>项目单位营运能力，流动资产周转率I=(主营业务收入净额/平均流动资产总额)×100%</w:t>
      </w:r>
      <w:r>
        <w:rPr>
          <w:rFonts w:ascii="仿宋_GB2312" w:eastAsia="仿宋_GB2312"/>
          <w:b/>
          <w:color w:val="auto"/>
          <w:sz w:val="28"/>
          <w:szCs w:val="28"/>
          <w:highlight w:val="none"/>
        </w:rPr>
        <w:br w:type="textWrapping"/>
      </w:r>
      <w:r>
        <w:rPr>
          <w:rFonts w:hint="eastAsia" w:ascii="仿宋_GB2312" w:eastAsia="仿宋_GB2312"/>
          <w:color w:val="auto"/>
          <w:sz w:val="28"/>
          <w:szCs w:val="28"/>
          <w:highlight w:val="none"/>
        </w:rPr>
        <w:t xml:space="preserve">    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I≥2，得5分；低于2，得0分。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经查询致同会计师事务所（特殊普通合伙）福州分所出具的2020年度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审计报告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（致同审字[2021]第351C015366号），2020年度</w:t>
      </w:r>
      <w:r>
        <w:rPr>
          <w:rFonts w:ascii="仿宋_GB2312" w:eastAsia="仿宋_GB2312"/>
          <w:color w:val="auto"/>
          <w:sz w:val="28"/>
          <w:szCs w:val="28"/>
          <w:highlight w:val="none"/>
        </w:rPr>
        <w:t>省二建公司本部</w:t>
      </w:r>
      <w:r>
        <w:rPr>
          <w:rFonts w:hint="eastAsia" w:ascii="仿宋_GB2312" w:eastAsia="仿宋_GB2312"/>
          <w:color w:val="auto"/>
          <w:sz w:val="28"/>
          <w:szCs w:val="28"/>
          <w:highlight w:val="none"/>
        </w:rPr>
        <w:t>营业</w:t>
      </w:r>
      <w:r>
        <w:rPr>
          <w:rFonts w:ascii="仿宋_GB2312" w:eastAsia="仿宋_GB2312"/>
          <w:color w:val="auto"/>
          <w:sz w:val="28"/>
          <w:szCs w:val="28"/>
          <w:highlight w:val="none"/>
        </w:rPr>
        <w:t>收入为</w:t>
      </w:r>
      <w:r>
        <w:rPr>
          <w:rFonts w:hint="eastAsia" w:ascii="仿宋_GB2312" w:eastAsia="仿宋_GB2312"/>
          <w:color w:val="auto"/>
          <w:sz w:val="28"/>
          <w:szCs w:val="28"/>
          <w:highlight w:val="none"/>
        </w:rPr>
        <w:t>654</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rPr>
        <w:t>414</w:t>
      </w:r>
      <w:r>
        <w:rPr>
          <w:rFonts w:ascii="仿宋_GB2312" w:eastAsia="仿宋_GB2312"/>
          <w:color w:val="auto"/>
          <w:sz w:val="28"/>
          <w:szCs w:val="28"/>
          <w:highlight w:val="none"/>
        </w:rPr>
        <w:t>.</w:t>
      </w:r>
      <w:r>
        <w:rPr>
          <w:rFonts w:hint="eastAsia" w:ascii="仿宋_GB2312" w:eastAsia="仿宋_GB2312"/>
          <w:color w:val="auto"/>
          <w:sz w:val="28"/>
          <w:szCs w:val="28"/>
          <w:highlight w:val="none"/>
        </w:rPr>
        <w:t>4</w:t>
      </w:r>
      <w:r>
        <w:rPr>
          <w:rFonts w:ascii="仿宋_GB2312" w:eastAsia="仿宋_GB2312"/>
          <w:color w:val="auto"/>
          <w:sz w:val="28"/>
          <w:szCs w:val="28"/>
          <w:highlight w:val="none"/>
        </w:rPr>
        <w:t>3</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w:t>
      </w:r>
      <w:r>
        <w:rPr>
          <w:rFonts w:ascii="仿宋_GB2312" w:eastAsia="仿宋_GB2312"/>
          <w:color w:val="auto"/>
          <w:sz w:val="28"/>
          <w:szCs w:val="28"/>
          <w:highlight w:val="none"/>
        </w:rPr>
        <w:t>平均</w:t>
      </w:r>
      <w:r>
        <w:rPr>
          <w:rFonts w:hint="eastAsia" w:ascii="仿宋_GB2312" w:eastAsia="仿宋_GB2312"/>
          <w:color w:val="auto"/>
          <w:sz w:val="28"/>
          <w:szCs w:val="28"/>
          <w:highlight w:val="none"/>
        </w:rPr>
        <w:t>流</w:t>
      </w:r>
      <w:r>
        <w:rPr>
          <w:rFonts w:ascii="仿宋_GB2312" w:eastAsia="仿宋_GB2312"/>
          <w:color w:val="auto"/>
          <w:sz w:val="28"/>
          <w:szCs w:val="28"/>
          <w:highlight w:val="none"/>
        </w:rPr>
        <w:t>动资产总额为289</w:t>
      </w:r>
      <w:r>
        <w:rPr>
          <w:rFonts w:hint="eastAsia" w:ascii="仿宋_GB2312" w:eastAsia="仿宋_GB2312"/>
          <w:color w:val="auto"/>
          <w:sz w:val="28"/>
          <w:szCs w:val="28"/>
          <w:highlight w:val="none"/>
          <w:lang w:val="en-US" w:eastAsia="zh-CN"/>
        </w:rPr>
        <w:t>,</w:t>
      </w:r>
      <w:r>
        <w:rPr>
          <w:rFonts w:ascii="仿宋_GB2312" w:eastAsia="仿宋_GB2312"/>
          <w:color w:val="auto"/>
          <w:sz w:val="28"/>
          <w:szCs w:val="28"/>
          <w:highlight w:val="none"/>
        </w:rPr>
        <w:t>856.</w:t>
      </w:r>
      <w:r>
        <w:rPr>
          <w:rFonts w:hint="eastAsia" w:ascii="仿宋_GB2312" w:eastAsia="仿宋_GB2312"/>
          <w:color w:val="auto"/>
          <w:sz w:val="28"/>
          <w:szCs w:val="28"/>
          <w:highlight w:val="none"/>
        </w:rPr>
        <w:t>5</w:t>
      </w:r>
      <w:r>
        <w:rPr>
          <w:rFonts w:ascii="仿宋_GB2312" w:eastAsia="仿宋_GB2312"/>
          <w:color w:val="auto"/>
          <w:sz w:val="28"/>
          <w:szCs w:val="28"/>
          <w:highlight w:val="none"/>
        </w:rPr>
        <w:t>5</w:t>
      </w:r>
      <w:r>
        <w:rPr>
          <w:rFonts w:hint="eastAsia" w:ascii="仿宋_GB2312" w:eastAsia="仿宋_GB2312"/>
          <w:color w:val="auto"/>
          <w:sz w:val="28"/>
          <w:szCs w:val="28"/>
          <w:highlight w:val="none"/>
        </w:rPr>
        <w:t>万元</w:t>
      </w:r>
      <w:r>
        <w:rPr>
          <w:rFonts w:ascii="仿宋_GB2312" w:eastAsia="仿宋_GB2312"/>
          <w:color w:val="auto"/>
          <w:sz w:val="28"/>
          <w:szCs w:val="28"/>
          <w:highlight w:val="none"/>
        </w:rPr>
        <w:t>，</w:t>
      </w:r>
      <w:r>
        <w:rPr>
          <w:rFonts w:hint="eastAsia" w:ascii="仿宋_GB2312" w:eastAsia="仿宋_GB2312"/>
          <w:color w:val="auto"/>
          <w:sz w:val="28"/>
          <w:szCs w:val="28"/>
          <w:highlight w:val="none"/>
        </w:rPr>
        <w:t>流动</w:t>
      </w:r>
      <w:r>
        <w:rPr>
          <w:rFonts w:ascii="仿宋_GB2312" w:eastAsia="仿宋_GB2312"/>
          <w:color w:val="auto"/>
          <w:sz w:val="28"/>
          <w:szCs w:val="28"/>
          <w:highlight w:val="none"/>
        </w:rPr>
        <w:t>资产周转率为2.26</w:t>
      </w:r>
      <w:r>
        <w:rPr>
          <w:rFonts w:hint="eastAsia" w:ascii="仿宋_GB2312" w:eastAsia="仿宋_GB2312"/>
          <w:color w:val="auto"/>
          <w:sz w:val="28"/>
          <w:szCs w:val="28"/>
          <w:highlight w:val="none"/>
        </w:rPr>
        <w:t>次。</w:t>
      </w:r>
    </w:p>
    <w:p>
      <w:pPr>
        <w:spacing w:line="360" w:lineRule="auto"/>
        <w:ind w:firstLine="560" w:firstLineChars="200"/>
        <w:rPr>
          <w:rFonts w:hint="eastAsia" w:ascii="仿宋_GB2312" w:eastAsia="仿宋_GB2312"/>
          <w:b/>
          <w:color w:val="auto"/>
          <w:sz w:val="28"/>
          <w:szCs w:val="28"/>
          <w:highlight w:val="none"/>
          <w:lang w:eastAsia="zh-CN"/>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4.</w:t>
      </w:r>
      <w:r>
        <w:rPr>
          <w:rFonts w:hint="eastAsia" w:ascii="仿宋_GB2312" w:eastAsia="仿宋_GB2312"/>
          <w:b/>
          <w:color w:val="auto"/>
          <w:sz w:val="28"/>
          <w:szCs w:val="28"/>
          <w:highlight w:val="none"/>
        </w:rPr>
        <w:t>社会</w:t>
      </w:r>
      <w:r>
        <w:rPr>
          <w:rFonts w:ascii="仿宋_GB2312" w:eastAsia="仿宋_GB2312"/>
          <w:b/>
          <w:color w:val="auto"/>
          <w:sz w:val="28"/>
          <w:szCs w:val="28"/>
          <w:highlight w:val="none"/>
        </w:rPr>
        <w:t>效益指标</w:t>
      </w:r>
      <w:r>
        <w:rPr>
          <w:rFonts w:hint="eastAsia" w:ascii="仿宋_GB2312" w:eastAsia="仿宋_GB2312"/>
          <w:b/>
          <w:color w:val="auto"/>
          <w:sz w:val="28"/>
          <w:szCs w:val="28"/>
          <w:highlight w:val="none"/>
        </w:rPr>
        <w:t>-税收</w:t>
      </w:r>
      <w:r>
        <w:rPr>
          <w:rFonts w:ascii="仿宋_GB2312" w:eastAsia="仿宋_GB2312"/>
          <w:b/>
          <w:color w:val="auto"/>
          <w:sz w:val="28"/>
          <w:szCs w:val="28"/>
          <w:highlight w:val="none"/>
        </w:rPr>
        <w:t>增长率</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税收增长率J= (本年完税总额-上年完税总额）/上年完税总额*100%。</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J≥10%，得5分；10%＞J≥5%，得3分；低于5%，得0分。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t>省二建公司</w:t>
      </w:r>
      <w:r>
        <w:rPr>
          <w:rFonts w:hint="eastAsia" w:ascii="仿宋_GB2312" w:eastAsia="仿宋_GB2312"/>
          <w:color w:val="auto"/>
          <w:sz w:val="28"/>
          <w:szCs w:val="28"/>
          <w:highlight w:val="none"/>
        </w:rPr>
        <w:t>2019年及2020年</w:t>
      </w:r>
      <w:r>
        <w:rPr>
          <w:rFonts w:ascii="仿宋_GB2312" w:eastAsia="仿宋_GB2312"/>
          <w:color w:val="auto"/>
          <w:sz w:val="28"/>
          <w:szCs w:val="28"/>
          <w:highlight w:val="none"/>
        </w:rPr>
        <w:t>税收完税证明</w:t>
      </w:r>
      <w:r>
        <w:rPr>
          <w:rFonts w:hint="eastAsia" w:ascii="仿宋_GB2312" w:eastAsia="仿宋_GB2312"/>
          <w:color w:val="auto"/>
          <w:sz w:val="28"/>
          <w:szCs w:val="28"/>
          <w:highlight w:val="none"/>
          <w:lang w:eastAsia="zh-CN"/>
        </w:rPr>
        <w:t>显示</w:t>
      </w:r>
      <w:r>
        <w:rPr>
          <w:rFonts w:hint="eastAsia" w:ascii="仿宋_GB2312" w:eastAsia="仿宋_GB2312"/>
          <w:color w:val="auto"/>
          <w:sz w:val="28"/>
          <w:szCs w:val="28"/>
          <w:highlight w:val="none"/>
        </w:rPr>
        <w:t>，2019年</w:t>
      </w:r>
      <w:r>
        <w:rPr>
          <w:rFonts w:ascii="仿宋_GB2312" w:eastAsia="仿宋_GB2312"/>
          <w:color w:val="auto"/>
          <w:sz w:val="28"/>
          <w:szCs w:val="28"/>
          <w:highlight w:val="none"/>
        </w:rPr>
        <w:t>纳税</w:t>
      </w:r>
      <w:r>
        <w:rPr>
          <w:rFonts w:hint="eastAsia" w:ascii="仿宋_GB2312" w:eastAsia="仿宋_GB2312"/>
          <w:color w:val="auto"/>
          <w:sz w:val="28"/>
          <w:szCs w:val="28"/>
          <w:highlight w:val="none"/>
        </w:rPr>
        <w:t>总</w:t>
      </w:r>
      <w:r>
        <w:rPr>
          <w:rFonts w:ascii="仿宋_GB2312" w:eastAsia="仿宋_GB2312"/>
          <w:color w:val="auto"/>
          <w:sz w:val="28"/>
          <w:szCs w:val="28"/>
          <w:highlight w:val="none"/>
        </w:rPr>
        <w:t>额为</w:t>
      </w:r>
      <w:r>
        <w:rPr>
          <w:rFonts w:hint="eastAsia" w:ascii="仿宋_GB2312" w:eastAsia="仿宋_GB2312"/>
          <w:color w:val="auto"/>
          <w:sz w:val="28"/>
          <w:szCs w:val="28"/>
          <w:highlight w:val="none"/>
        </w:rPr>
        <w:t>3</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rPr>
        <w:t>754.85万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纳税</w:t>
      </w:r>
      <w:r>
        <w:rPr>
          <w:rFonts w:hint="eastAsia" w:ascii="仿宋_GB2312" w:eastAsia="仿宋_GB2312"/>
          <w:color w:val="auto"/>
          <w:sz w:val="28"/>
          <w:szCs w:val="28"/>
          <w:highlight w:val="none"/>
        </w:rPr>
        <w:t>总</w:t>
      </w:r>
      <w:r>
        <w:rPr>
          <w:rFonts w:ascii="仿宋_GB2312" w:eastAsia="仿宋_GB2312"/>
          <w:color w:val="auto"/>
          <w:sz w:val="28"/>
          <w:szCs w:val="28"/>
          <w:highlight w:val="none"/>
        </w:rPr>
        <w:t>额为5</w:t>
      </w:r>
      <w:r>
        <w:rPr>
          <w:rFonts w:hint="eastAsia" w:ascii="仿宋_GB2312" w:eastAsia="仿宋_GB2312"/>
          <w:color w:val="auto"/>
          <w:sz w:val="28"/>
          <w:szCs w:val="28"/>
          <w:highlight w:val="none"/>
          <w:lang w:val="en-US" w:eastAsia="zh-CN"/>
        </w:rPr>
        <w:t>,</w:t>
      </w:r>
      <w:r>
        <w:rPr>
          <w:rFonts w:ascii="仿宋_GB2312" w:eastAsia="仿宋_GB2312"/>
          <w:color w:val="auto"/>
          <w:sz w:val="28"/>
          <w:szCs w:val="28"/>
          <w:highlight w:val="none"/>
        </w:rPr>
        <w:t>607.18</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rPr>
        <w:t>税</w:t>
      </w:r>
      <w:r>
        <w:rPr>
          <w:rFonts w:ascii="仿宋_GB2312" w:eastAsia="仿宋_GB2312"/>
          <w:color w:val="auto"/>
          <w:sz w:val="28"/>
          <w:szCs w:val="28"/>
          <w:highlight w:val="none"/>
        </w:rPr>
        <w:t>收增长率为</w:t>
      </w:r>
      <w:r>
        <w:rPr>
          <w:rFonts w:hint="eastAsia" w:ascii="仿宋_GB2312" w:eastAsia="仿宋_GB2312"/>
          <w:color w:val="auto"/>
          <w:sz w:val="28"/>
          <w:szCs w:val="28"/>
          <w:highlight w:val="none"/>
        </w:rPr>
        <w:t>49.33%。</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社会</w:t>
      </w:r>
      <w:r>
        <w:rPr>
          <w:rFonts w:ascii="仿宋_GB2312" w:eastAsia="仿宋_GB2312"/>
          <w:b/>
          <w:color w:val="auto"/>
          <w:sz w:val="28"/>
          <w:szCs w:val="28"/>
          <w:highlight w:val="none"/>
        </w:rPr>
        <w:t>效益指标</w:t>
      </w:r>
      <w:r>
        <w:rPr>
          <w:rFonts w:hint="eastAsia" w:ascii="仿宋_GB2312" w:eastAsia="仿宋_GB2312"/>
          <w:b/>
          <w:color w:val="auto"/>
          <w:sz w:val="28"/>
          <w:szCs w:val="28"/>
          <w:highlight w:val="none"/>
        </w:rPr>
        <w:t>-新增</w:t>
      </w:r>
      <w:r>
        <w:rPr>
          <w:rFonts w:ascii="仿宋_GB2312" w:eastAsia="仿宋_GB2312"/>
          <w:b/>
          <w:color w:val="auto"/>
          <w:sz w:val="28"/>
          <w:szCs w:val="28"/>
          <w:highlight w:val="none"/>
        </w:rPr>
        <w:t>从业人员</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单位（企业）当年度新增的从业人员。</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新增人员≥1000人，得5分；1000＞新增人员≥500，得3分；低于500人，得0分。</w:t>
      </w:r>
    </w:p>
    <w:p>
      <w:pPr>
        <w:spacing w:line="360" w:lineRule="auto"/>
        <w:ind w:firstLine="560" w:firstLineChars="200"/>
        <w:rPr>
          <w:rFonts w:ascii="仿宋_GB2312" w:eastAsia="仿宋_GB2312"/>
          <w:color w:val="auto"/>
          <w:spacing w:val="-11"/>
          <w:sz w:val="28"/>
          <w:szCs w:val="28"/>
          <w:highlight w:val="none"/>
        </w:rPr>
      </w:pPr>
      <w:r>
        <w:rPr>
          <w:rFonts w:hint="eastAsia" w:ascii="仿宋_GB2312" w:eastAsia="仿宋_GB2312"/>
          <w:color w:val="auto"/>
          <w:sz w:val="28"/>
          <w:szCs w:val="28"/>
          <w:highlight w:val="none"/>
        </w:rPr>
        <w:t>从业</w:t>
      </w:r>
      <w:r>
        <w:rPr>
          <w:rFonts w:ascii="仿宋_GB2312" w:eastAsia="仿宋_GB2312"/>
          <w:color w:val="auto"/>
          <w:sz w:val="28"/>
          <w:szCs w:val="28"/>
          <w:highlight w:val="none"/>
        </w:rPr>
        <w:t>人员指</w:t>
      </w:r>
      <w:r>
        <w:rPr>
          <w:rFonts w:hint="eastAsia" w:ascii="仿宋_GB2312" w:eastAsia="仿宋_GB2312"/>
          <w:color w:val="auto"/>
          <w:sz w:val="28"/>
          <w:szCs w:val="28"/>
          <w:highlight w:val="none"/>
        </w:rPr>
        <w:t>在</w:t>
      </w:r>
      <w:r>
        <w:rPr>
          <w:rFonts w:ascii="仿宋_GB2312" w:eastAsia="仿宋_GB2312"/>
          <w:color w:val="auto"/>
          <w:sz w:val="28"/>
          <w:szCs w:val="28"/>
          <w:highlight w:val="none"/>
        </w:rPr>
        <w:t>企业取得工资或其他形式的劳动报酬的全部人员。</w:t>
      </w:r>
      <w:r>
        <w:rPr>
          <w:rFonts w:hint="eastAsia" w:ascii="仿宋_GB2312" w:eastAsia="仿宋_GB2312"/>
          <w:color w:val="auto"/>
          <w:sz w:val="28"/>
          <w:szCs w:val="28"/>
          <w:highlight w:val="none"/>
        </w:rPr>
        <w:t>建筑业</w:t>
      </w:r>
      <w:r>
        <w:rPr>
          <w:rFonts w:hint="eastAsia" w:ascii="仿宋_GB2312" w:eastAsia="仿宋_GB2312"/>
          <w:color w:val="auto"/>
          <w:sz w:val="28"/>
          <w:szCs w:val="28"/>
          <w:highlight w:val="none"/>
          <w:lang w:eastAsia="zh-CN"/>
        </w:rPr>
        <w:t>作为</w:t>
      </w:r>
      <w:r>
        <w:rPr>
          <w:rFonts w:hint="eastAsia" w:ascii="仿宋_GB2312" w:eastAsia="仿宋_GB2312"/>
          <w:color w:val="auto"/>
          <w:sz w:val="28"/>
          <w:szCs w:val="28"/>
          <w:highlight w:val="none"/>
        </w:rPr>
        <w:t>福建省国民经济的支柱富民产业</w:t>
      </w:r>
      <w:r>
        <w:rPr>
          <w:rFonts w:hint="eastAsia" w:ascii="仿宋_GB2312" w:eastAsia="仿宋_GB2312"/>
          <w:color w:val="auto"/>
          <w:sz w:val="28"/>
          <w:szCs w:val="28"/>
          <w:highlight w:val="none"/>
          <w:lang w:eastAsia="zh-CN"/>
        </w:rPr>
        <w:t>，吸纳了几百万从业人员，其中80%为农民工，对经济社会发展、城乡建设和民生改善作出了重要贡献。</w:t>
      </w:r>
      <w:r>
        <w:rPr>
          <w:rFonts w:ascii="仿宋_GB2312" w:eastAsia="仿宋_GB2312"/>
          <w:color w:val="auto"/>
          <w:sz w:val="28"/>
          <w:szCs w:val="28"/>
          <w:highlight w:val="none"/>
        </w:rPr>
        <w:t>经</w:t>
      </w:r>
      <w:r>
        <w:rPr>
          <w:rFonts w:hint="eastAsia" w:ascii="仿宋_GB2312" w:eastAsia="仿宋_GB2312"/>
          <w:color w:val="auto"/>
          <w:sz w:val="28"/>
          <w:szCs w:val="28"/>
          <w:highlight w:val="none"/>
        </w:rPr>
        <w:t>查询致同</w:t>
      </w:r>
      <w:r>
        <w:rPr>
          <w:rFonts w:ascii="仿宋_GB2312" w:eastAsia="仿宋_GB2312"/>
          <w:color w:val="auto"/>
          <w:sz w:val="28"/>
          <w:szCs w:val="28"/>
          <w:highlight w:val="none"/>
        </w:rPr>
        <w:t>会计师事务所（特殊普通合伙）福州</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所</w:t>
      </w:r>
      <w:r>
        <w:rPr>
          <w:rFonts w:hint="eastAsia" w:ascii="仿宋_GB2312" w:eastAsia="仿宋_GB2312"/>
          <w:color w:val="auto"/>
          <w:sz w:val="28"/>
          <w:szCs w:val="28"/>
          <w:highlight w:val="none"/>
        </w:rPr>
        <w:t>出</w:t>
      </w:r>
      <w:r>
        <w:rPr>
          <w:rFonts w:ascii="仿宋_GB2312" w:eastAsia="仿宋_GB2312"/>
          <w:color w:val="auto"/>
          <w:sz w:val="28"/>
          <w:szCs w:val="28"/>
          <w:highlight w:val="none"/>
        </w:rPr>
        <w:t>具的</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度企业负责人经营业绩考核及工资总额决算专项审计报告</w:t>
      </w:r>
      <w:r>
        <w:rPr>
          <w:rFonts w:hint="eastAsia" w:ascii="仿宋_GB2312" w:eastAsia="仿宋_GB2312"/>
          <w:color w:val="auto"/>
          <w:sz w:val="28"/>
          <w:szCs w:val="28"/>
          <w:highlight w:val="none"/>
          <w:lang w:eastAsia="zh-CN"/>
        </w:rPr>
        <w:t>》</w:t>
      </w:r>
      <w:r>
        <w:rPr>
          <w:rFonts w:ascii="仿宋_GB2312" w:eastAsia="仿宋_GB2312"/>
          <w:color w:val="auto"/>
          <w:sz w:val="28"/>
          <w:szCs w:val="28"/>
          <w:highlight w:val="none"/>
        </w:rPr>
        <w:t>（致同专字</w:t>
      </w:r>
      <w:r>
        <w:rPr>
          <w:rFonts w:hint="eastAsia" w:ascii="仿宋_GB2312" w:eastAsia="仿宋_GB2312"/>
          <w:color w:val="auto"/>
          <w:sz w:val="28"/>
          <w:szCs w:val="28"/>
          <w:highlight w:val="none"/>
        </w:rPr>
        <w:t>[2021]第351</w:t>
      </w:r>
      <w:r>
        <w:rPr>
          <w:rFonts w:ascii="仿宋_GB2312" w:eastAsia="仿宋_GB2312"/>
          <w:color w:val="auto"/>
          <w:sz w:val="28"/>
          <w:szCs w:val="28"/>
          <w:highlight w:val="none"/>
        </w:rPr>
        <w:t>C011098</w:t>
      </w:r>
      <w:r>
        <w:rPr>
          <w:rFonts w:hint="eastAsia" w:ascii="仿宋_GB2312" w:eastAsia="仿宋_GB2312"/>
          <w:color w:val="auto"/>
          <w:sz w:val="28"/>
          <w:szCs w:val="28"/>
          <w:highlight w:val="none"/>
        </w:rPr>
        <w:t>号</w:t>
      </w:r>
      <w:r>
        <w:rPr>
          <w:rFonts w:ascii="仿宋_GB2312" w:eastAsia="仿宋_GB2312"/>
          <w:color w:val="auto"/>
          <w:sz w:val="28"/>
          <w:szCs w:val="28"/>
          <w:highlight w:val="none"/>
        </w:rPr>
        <w:t>），</w:t>
      </w:r>
      <w:r>
        <w:rPr>
          <w:rFonts w:hint="eastAsia" w:ascii="仿宋_GB2312" w:eastAsia="仿宋_GB2312"/>
          <w:color w:val="auto"/>
          <w:sz w:val="28"/>
          <w:szCs w:val="28"/>
          <w:highlight w:val="none"/>
          <w:lang w:eastAsia="zh-CN"/>
        </w:rPr>
        <w:t>省二建公司</w:t>
      </w:r>
      <w:r>
        <w:rPr>
          <w:rFonts w:hint="eastAsia" w:ascii="仿宋_GB2312" w:eastAsia="仿宋_GB2312"/>
          <w:color w:val="auto"/>
          <w:sz w:val="28"/>
          <w:szCs w:val="28"/>
          <w:highlight w:val="none"/>
        </w:rPr>
        <w:t>2020年</w:t>
      </w:r>
      <w:r>
        <w:rPr>
          <w:rFonts w:ascii="仿宋_GB2312" w:eastAsia="仿宋_GB2312"/>
          <w:color w:val="auto"/>
          <w:sz w:val="28"/>
          <w:szCs w:val="28"/>
          <w:highlight w:val="none"/>
        </w:rPr>
        <w:t>末</w:t>
      </w:r>
      <w:r>
        <w:rPr>
          <w:rFonts w:ascii="仿宋_GB2312" w:eastAsia="仿宋_GB2312"/>
          <w:color w:val="auto"/>
          <w:spacing w:val="-11"/>
          <w:sz w:val="28"/>
          <w:szCs w:val="28"/>
          <w:highlight w:val="none"/>
        </w:rPr>
        <w:t>从业人员人数为</w:t>
      </w:r>
      <w:r>
        <w:rPr>
          <w:rFonts w:hint="eastAsia" w:ascii="仿宋_GB2312" w:eastAsia="仿宋_GB2312"/>
          <w:color w:val="auto"/>
          <w:spacing w:val="-11"/>
          <w:sz w:val="28"/>
          <w:szCs w:val="28"/>
          <w:highlight w:val="none"/>
        </w:rPr>
        <w:t>23986人</w:t>
      </w:r>
      <w:r>
        <w:rPr>
          <w:rFonts w:ascii="仿宋_GB2312" w:eastAsia="仿宋_GB2312"/>
          <w:color w:val="auto"/>
          <w:spacing w:val="-11"/>
          <w:sz w:val="28"/>
          <w:szCs w:val="28"/>
          <w:highlight w:val="none"/>
        </w:rPr>
        <w:t>，</w:t>
      </w:r>
      <w:r>
        <w:rPr>
          <w:rFonts w:hint="eastAsia" w:ascii="仿宋_GB2312" w:eastAsia="仿宋_GB2312"/>
          <w:color w:val="auto"/>
          <w:spacing w:val="-11"/>
          <w:sz w:val="28"/>
          <w:szCs w:val="28"/>
          <w:highlight w:val="none"/>
        </w:rPr>
        <w:t>2019年</w:t>
      </w:r>
      <w:r>
        <w:rPr>
          <w:rFonts w:ascii="仿宋_GB2312" w:eastAsia="仿宋_GB2312"/>
          <w:color w:val="auto"/>
          <w:spacing w:val="-11"/>
          <w:sz w:val="28"/>
          <w:szCs w:val="28"/>
          <w:highlight w:val="none"/>
        </w:rPr>
        <w:t>末从业人数为</w:t>
      </w:r>
      <w:r>
        <w:rPr>
          <w:rFonts w:hint="eastAsia" w:ascii="仿宋_GB2312" w:eastAsia="仿宋_GB2312"/>
          <w:color w:val="auto"/>
          <w:spacing w:val="-11"/>
          <w:sz w:val="28"/>
          <w:szCs w:val="28"/>
          <w:highlight w:val="none"/>
        </w:rPr>
        <w:t>22702人</w:t>
      </w:r>
      <w:r>
        <w:rPr>
          <w:rFonts w:ascii="仿宋_GB2312" w:eastAsia="仿宋_GB2312"/>
          <w:color w:val="auto"/>
          <w:spacing w:val="-11"/>
          <w:sz w:val="28"/>
          <w:szCs w:val="28"/>
          <w:highlight w:val="none"/>
        </w:rPr>
        <w:t>，新增</w:t>
      </w:r>
      <w:r>
        <w:rPr>
          <w:rFonts w:hint="eastAsia" w:ascii="仿宋_GB2312" w:eastAsia="仿宋_GB2312"/>
          <w:color w:val="auto"/>
          <w:spacing w:val="-11"/>
          <w:sz w:val="28"/>
          <w:szCs w:val="28"/>
          <w:highlight w:val="none"/>
        </w:rPr>
        <w:t>1284人</w:t>
      </w:r>
      <w:r>
        <w:rPr>
          <w:rFonts w:ascii="仿宋_GB2312" w:eastAsia="仿宋_GB2312"/>
          <w:color w:val="auto"/>
          <w:spacing w:val="-11"/>
          <w:sz w:val="28"/>
          <w:szCs w:val="28"/>
          <w:highlight w:val="none"/>
        </w:rPr>
        <w:t>。</w:t>
      </w:r>
    </w:p>
    <w:p>
      <w:pPr>
        <w:spacing w:line="360" w:lineRule="auto"/>
        <w:ind w:firstLine="560" w:firstLineChars="200"/>
        <w:rPr>
          <w:rFonts w:ascii="仿宋_GB2312" w:eastAsia="仿宋_GB2312"/>
          <w:b/>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6.</w:t>
      </w:r>
      <w:r>
        <w:rPr>
          <w:rFonts w:hint="eastAsia" w:ascii="仿宋_GB2312" w:eastAsia="仿宋_GB2312"/>
          <w:b/>
          <w:color w:val="auto"/>
          <w:sz w:val="28"/>
          <w:szCs w:val="28"/>
          <w:highlight w:val="none"/>
        </w:rPr>
        <w:t>环境</w:t>
      </w:r>
      <w:r>
        <w:rPr>
          <w:rFonts w:ascii="仿宋_GB2312" w:eastAsia="仿宋_GB2312"/>
          <w:b/>
          <w:color w:val="auto"/>
          <w:sz w:val="28"/>
          <w:szCs w:val="28"/>
          <w:highlight w:val="none"/>
        </w:rPr>
        <w:t>效益指标</w:t>
      </w:r>
      <w:r>
        <w:rPr>
          <w:rFonts w:hint="eastAsia" w:ascii="仿宋_GB2312" w:eastAsia="仿宋_GB2312"/>
          <w:b/>
          <w:color w:val="auto"/>
          <w:sz w:val="28"/>
          <w:szCs w:val="28"/>
          <w:highlight w:val="none"/>
        </w:rPr>
        <w:t>-环境管理</w:t>
      </w:r>
      <w:r>
        <w:rPr>
          <w:rFonts w:ascii="仿宋_GB2312" w:eastAsia="仿宋_GB2312"/>
          <w:b/>
          <w:color w:val="auto"/>
          <w:sz w:val="28"/>
          <w:szCs w:val="28"/>
          <w:highlight w:val="none"/>
        </w:rPr>
        <w:t>有效性</w:t>
      </w:r>
      <w:r>
        <w:rPr>
          <w:rFonts w:hint="eastAsia" w:ascii="仿宋_GB2312" w:eastAsia="仿宋_GB2312"/>
          <w:b/>
          <w:color w:val="auto"/>
          <w:sz w:val="28"/>
          <w:szCs w:val="28"/>
          <w:highlight w:val="none"/>
        </w:rPr>
        <w:t>（满分</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分，得</w:t>
      </w:r>
      <w:r>
        <w:rPr>
          <w:rFonts w:ascii="仿宋_GB2312" w:eastAsia="仿宋_GB2312"/>
          <w:b/>
          <w:color w:val="auto"/>
          <w:sz w:val="28"/>
          <w:szCs w:val="28"/>
          <w:highlight w:val="none"/>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评价要</w:t>
      </w:r>
      <w:r>
        <w:rPr>
          <w:rFonts w:ascii="仿宋_GB2312" w:eastAsia="仿宋_GB2312"/>
          <w:color w:val="auto"/>
          <w:sz w:val="28"/>
          <w:szCs w:val="28"/>
          <w:highlight w:val="none"/>
        </w:rPr>
        <w:t>点：</w:t>
      </w:r>
      <w:r>
        <w:rPr>
          <w:rFonts w:hint="eastAsia" w:ascii="仿宋_GB2312" w:eastAsia="仿宋_GB2312"/>
          <w:color w:val="auto"/>
          <w:sz w:val="28"/>
          <w:szCs w:val="28"/>
          <w:highlight w:val="none"/>
        </w:rPr>
        <w:t>①针对环境保护方面，项目单位是否制定了相关的解决措施与管理制度；②项目单位是否制定了施工现场环保工作计划、环保工作制度及环境保护措施；</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该项分值5分。经抽查，发现一项不符合，扣2.5分，扣完为止。</w:t>
      </w:r>
    </w:p>
    <w:p>
      <w:pPr>
        <w:spacing w:line="360" w:lineRule="auto"/>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为了</w:t>
      </w:r>
      <w:r>
        <w:rPr>
          <w:rFonts w:ascii="仿宋_GB2312" w:eastAsia="仿宋_GB2312"/>
          <w:color w:val="auto"/>
          <w:sz w:val="28"/>
          <w:szCs w:val="28"/>
          <w:highlight w:val="none"/>
        </w:rPr>
        <w:t>贯彻落实国家的环境保护规定，落实对重要环境因素有关的运行和活动的风险再识别和控制，采取相适应的控制措施，确保活动按规定的要求运行，实</w:t>
      </w:r>
      <w:r>
        <w:rPr>
          <w:rFonts w:hint="eastAsia" w:ascii="仿宋_GB2312" w:eastAsia="仿宋_GB2312"/>
          <w:color w:val="auto"/>
          <w:sz w:val="28"/>
          <w:szCs w:val="28"/>
          <w:highlight w:val="none"/>
          <w:lang w:eastAsia="zh-CN"/>
        </w:rPr>
        <w:t>现</w:t>
      </w:r>
      <w:r>
        <w:rPr>
          <w:rFonts w:ascii="仿宋_GB2312" w:eastAsia="仿宋_GB2312"/>
          <w:color w:val="auto"/>
          <w:sz w:val="28"/>
          <w:szCs w:val="28"/>
          <w:highlight w:val="none"/>
        </w:rPr>
        <w:t>环境管理目标，省二建公司制</w:t>
      </w:r>
      <w:r>
        <w:rPr>
          <w:rFonts w:hint="eastAsia" w:ascii="仿宋_GB2312" w:eastAsia="仿宋_GB2312"/>
          <w:color w:val="auto"/>
          <w:sz w:val="28"/>
          <w:szCs w:val="28"/>
          <w:highlight w:val="none"/>
        </w:rPr>
        <w:t>订</w:t>
      </w:r>
      <w:r>
        <w:rPr>
          <w:rFonts w:ascii="仿宋_GB2312" w:eastAsia="仿宋_GB2312"/>
          <w:color w:val="auto"/>
          <w:sz w:val="28"/>
          <w:szCs w:val="28"/>
          <w:highlight w:val="none"/>
        </w:rPr>
        <w:t>了《</w:t>
      </w:r>
      <w:r>
        <w:rPr>
          <w:rFonts w:hint="eastAsia" w:ascii="仿宋_GB2312" w:eastAsia="仿宋_GB2312"/>
          <w:color w:val="auto"/>
          <w:sz w:val="28"/>
          <w:szCs w:val="28"/>
          <w:highlight w:val="none"/>
        </w:rPr>
        <w:t>环境</w:t>
      </w:r>
      <w:r>
        <w:rPr>
          <w:rFonts w:ascii="仿宋_GB2312" w:eastAsia="仿宋_GB2312"/>
          <w:color w:val="auto"/>
          <w:sz w:val="28"/>
          <w:szCs w:val="28"/>
          <w:highlight w:val="none"/>
        </w:rPr>
        <w:t>因素识别与评价控制程序》</w:t>
      </w:r>
      <w:r>
        <w:rPr>
          <w:rFonts w:hint="eastAsia" w:ascii="仿宋_GB2312" w:eastAsia="仿宋_GB2312"/>
          <w:color w:val="auto"/>
          <w:sz w:val="28"/>
          <w:szCs w:val="28"/>
          <w:highlight w:val="none"/>
        </w:rPr>
        <w:t>。针对建筑</w:t>
      </w:r>
      <w:r>
        <w:rPr>
          <w:rFonts w:ascii="仿宋_GB2312" w:eastAsia="仿宋_GB2312"/>
          <w:color w:val="auto"/>
          <w:sz w:val="28"/>
          <w:szCs w:val="28"/>
          <w:highlight w:val="none"/>
        </w:rPr>
        <w:t>施工扬尘防治和施工现场污水排放制定工作实施计划，</w:t>
      </w: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福建省住建厅《省住建厅关于进一步加强文明施工的通知》（闽建办建</w:t>
      </w:r>
      <w:r>
        <w:rPr>
          <w:rFonts w:hint="eastAsia" w:ascii="仿宋_GB2312" w:eastAsia="仿宋_GB2312"/>
          <w:color w:val="auto"/>
          <w:sz w:val="28"/>
          <w:szCs w:val="28"/>
          <w:highlight w:val="none"/>
        </w:rPr>
        <w:t>[2021</w:t>
      </w:r>
      <w:r>
        <w:rPr>
          <w:rFonts w:ascii="仿宋_GB2312" w:eastAsia="仿宋_GB2312"/>
          <w:color w:val="auto"/>
          <w:sz w:val="28"/>
          <w:szCs w:val="28"/>
          <w:highlight w:val="none"/>
        </w:rPr>
        <w:t>]</w:t>
      </w:r>
      <w:r>
        <w:rPr>
          <w:rFonts w:hint="eastAsia" w:ascii="仿宋_GB2312" w:eastAsia="仿宋_GB2312"/>
          <w:color w:val="auto"/>
          <w:sz w:val="28"/>
          <w:szCs w:val="28"/>
          <w:highlight w:val="none"/>
        </w:rPr>
        <w:t>3号</w:t>
      </w:r>
      <w:r>
        <w:rPr>
          <w:rFonts w:ascii="仿宋_GB2312" w:eastAsia="仿宋_GB2312"/>
          <w:color w:val="auto"/>
          <w:sz w:val="28"/>
          <w:szCs w:val="28"/>
          <w:highlight w:val="none"/>
        </w:rPr>
        <w:t>）以及当地政府、主管部门文件精神，</w:t>
      </w: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建公司重视扬尘和污水排放整治工作，</w:t>
      </w:r>
      <w:r>
        <w:rPr>
          <w:rFonts w:hint="eastAsia" w:ascii="仿宋_GB2312" w:eastAsia="仿宋_GB2312"/>
          <w:color w:val="auto"/>
          <w:sz w:val="28"/>
          <w:szCs w:val="28"/>
          <w:highlight w:val="none"/>
          <w:lang w:eastAsia="zh-CN"/>
        </w:rPr>
        <w:t>并</w:t>
      </w:r>
      <w:r>
        <w:rPr>
          <w:rFonts w:ascii="仿宋_GB2312" w:eastAsia="仿宋_GB2312"/>
          <w:color w:val="auto"/>
          <w:sz w:val="28"/>
          <w:szCs w:val="28"/>
          <w:highlight w:val="none"/>
        </w:rPr>
        <w:t>组织落实</w:t>
      </w:r>
      <w:r>
        <w:rPr>
          <w:rFonts w:hint="eastAsia" w:ascii="仿宋_GB2312" w:eastAsia="仿宋_GB2312"/>
          <w:color w:val="auto"/>
          <w:sz w:val="28"/>
          <w:szCs w:val="28"/>
          <w:highlight w:val="none"/>
        </w:rPr>
        <w:t>扬</w:t>
      </w:r>
      <w:r>
        <w:rPr>
          <w:rFonts w:ascii="仿宋_GB2312" w:eastAsia="仿宋_GB2312"/>
          <w:color w:val="auto"/>
          <w:sz w:val="28"/>
          <w:szCs w:val="28"/>
          <w:highlight w:val="none"/>
        </w:rPr>
        <w:t>尘防治措施，同时加强与环保、城管部门及网格员的沟通。</w:t>
      </w:r>
      <w:r>
        <w:rPr>
          <w:rFonts w:hint="eastAsia" w:ascii="仿宋_GB2312" w:eastAsia="仿宋_GB2312"/>
          <w:color w:val="auto"/>
          <w:sz w:val="28"/>
          <w:szCs w:val="28"/>
          <w:highlight w:val="none"/>
          <w:lang w:eastAsia="zh-CN"/>
        </w:rPr>
        <w:t>主要采取了以下措施：</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一是</w:t>
      </w:r>
      <w:r>
        <w:rPr>
          <w:rFonts w:ascii="仿宋_GB2312" w:eastAsia="仿宋_GB2312"/>
          <w:color w:val="auto"/>
          <w:sz w:val="28"/>
          <w:szCs w:val="28"/>
          <w:highlight w:val="none"/>
        </w:rPr>
        <w:t>在大门显著位置设置扬尘</w:t>
      </w:r>
      <w:r>
        <w:rPr>
          <w:rFonts w:hint="eastAsia" w:ascii="仿宋_GB2312" w:eastAsia="仿宋_GB2312"/>
          <w:color w:val="auto"/>
          <w:sz w:val="28"/>
          <w:szCs w:val="28"/>
          <w:highlight w:val="none"/>
        </w:rPr>
        <w:t>监督</w:t>
      </w:r>
      <w:r>
        <w:rPr>
          <w:rFonts w:ascii="仿宋_GB2312" w:eastAsia="仿宋_GB2312"/>
          <w:color w:val="auto"/>
          <w:sz w:val="28"/>
          <w:szCs w:val="28"/>
          <w:highlight w:val="none"/>
        </w:rPr>
        <w:t>牌，围挡上设置喷淋装置，各项目还设置</w:t>
      </w:r>
      <w:r>
        <w:rPr>
          <w:rFonts w:hint="eastAsia" w:ascii="仿宋_GB2312" w:eastAsia="仿宋_GB2312"/>
          <w:color w:val="auto"/>
          <w:sz w:val="28"/>
          <w:szCs w:val="28"/>
          <w:highlight w:val="none"/>
        </w:rPr>
        <w:t>洒水</w:t>
      </w:r>
      <w:r>
        <w:rPr>
          <w:rFonts w:ascii="仿宋_GB2312" w:eastAsia="仿宋_GB2312"/>
          <w:color w:val="auto"/>
          <w:sz w:val="28"/>
          <w:szCs w:val="28"/>
          <w:highlight w:val="none"/>
        </w:rPr>
        <w:t>车、雾炮、</w:t>
      </w:r>
      <w:r>
        <w:rPr>
          <w:rFonts w:hint="eastAsia" w:ascii="仿宋_GB2312" w:eastAsia="仿宋_GB2312"/>
          <w:color w:val="auto"/>
          <w:sz w:val="28"/>
          <w:szCs w:val="28"/>
          <w:highlight w:val="none"/>
        </w:rPr>
        <w:t>PM2.5、PM10监测</w:t>
      </w:r>
      <w:r>
        <w:rPr>
          <w:rFonts w:ascii="仿宋_GB2312" w:eastAsia="仿宋_GB2312"/>
          <w:color w:val="auto"/>
          <w:sz w:val="28"/>
          <w:szCs w:val="28"/>
          <w:highlight w:val="none"/>
        </w:rPr>
        <w:t>仪等设施。</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二</w:t>
      </w:r>
      <w:r>
        <w:rPr>
          <w:rFonts w:ascii="仿宋_GB2312" w:eastAsia="仿宋_GB2312"/>
          <w:color w:val="auto"/>
          <w:sz w:val="28"/>
          <w:szCs w:val="28"/>
          <w:highlight w:val="none"/>
        </w:rPr>
        <w:t>是项目部</w:t>
      </w:r>
      <w:r>
        <w:rPr>
          <w:rFonts w:hint="eastAsia" w:ascii="仿宋_GB2312" w:eastAsia="仿宋_GB2312"/>
          <w:color w:val="auto"/>
          <w:sz w:val="28"/>
          <w:szCs w:val="28"/>
          <w:highlight w:val="none"/>
        </w:rPr>
        <w:t>加</w:t>
      </w:r>
      <w:r>
        <w:rPr>
          <w:rFonts w:ascii="仿宋_GB2312" w:eastAsia="仿宋_GB2312"/>
          <w:color w:val="auto"/>
          <w:sz w:val="28"/>
          <w:szCs w:val="28"/>
          <w:highlight w:val="none"/>
        </w:rPr>
        <w:t>强施工现场污水排放管理</w:t>
      </w:r>
      <w:r>
        <w:rPr>
          <w:rFonts w:hint="eastAsia" w:ascii="仿宋_GB2312" w:eastAsia="仿宋_GB2312"/>
          <w:color w:val="auto"/>
          <w:sz w:val="28"/>
          <w:szCs w:val="28"/>
          <w:highlight w:val="none"/>
        </w:rPr>
        <w:t>，</w:t>
      </w:r>
      <w:r>
        <w:rPr>
          <w:rFonts w:ascii="仿宋_GB2312" w:eastAsia="仿宋_GB2312"/>
          <w:color w:val="auto"/>
          <w:sz w:val="28"/>
          <w:szCs w:val="28"/>
          <w:highlight w:val="none"/>
        </w:rPr>
        <w:t>施工泥浆水必须经过</w:t>
      </w:r>
      <w:r>
        <w:rPr>
          <w:rFonts w:hint="eastAsia" w:ascii="仿宋_GB2312" w:eastAsia="仿宋_GB2312"/>
          <w:color w:val="auto"/>
          <w:sz w:val="28"/>
          <w:szCs w:val="28"/>
          <w:highlight w:val="none"/>
        </w:rPr>
        <w:t>沉淀</w:t>
      </w:r>
      <w:r>
        <w:rPr>
          <w:rFonts w:ascii="仿宋_GB2312" w:eastAsia="仿宋_GB2312"/>
          <w:color w:val="auto"/>
          <w:sz w:val="28"/>
          <w:szCs w:val="28"/>
          <w:highlight w:val="none"/>
        </w:rPr>
        <w:t>处理，符合排放标准后方可排入市政排水管网，严禁将未经处理的泥浆水等</w:t>
      </w:r>
      <w:r>
        <w:rPr>
          <w:rFonts w:hint="eastAsia" w:ascii="仿宋_GB2312" w:eastAsia="仿宋_GB2312"/>
          <w:color w:val="auto"/>
          <w:sz w:val="28"/>
          <w:szCs w:val="28"/>
          <w:highlight w:val="none"/>
        </w:rPr>
        <w:t>施</w:t>
      </w:r>
      <w:r>
        <w:rPr>
          <w:rFonts w:ascii="仿宋_GB2312" w:eastAsia="仿宋_GB2312"/>
          <w:color w:val="auto"/>
          <w:sz w:val="28"/>
          <w:szCs w:val="28"/>
          <w:highlight w:val="none"/>
        </w:rPr>
        <w:t>工废水直接排入市政排水管网。</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三</w:t>
      </w:r>
      <w:r>
        <w:rPr>
          <w:rFonts w:ascii="仿宋_GB2312" w:eastAsia="仿宋_GB2312"/>
          <w:color w:val="auto"/>
          <w:sz w:val="28"/>
          <w:szCs w:val="28"/>
          <w:highlight w:val="none"/>
        </w:rPr>
        <w:t>是新开工的项目采用定型化工具化洗</w:t>
      </w:r>
      <w:r>
        <w:rPr>
          <w:rFonts w:hint="eastAsia" w:ascii="仿宋_GB2312" w:eastAsia="仿宋_GB2312"/>
          <w:color w:val="auto"/>
          <w:sz w:val="28"/>
          <w:szCs w:val="28"/>
          <w:highlight w:val="none"/>
        </w:rPr>
        <w:t>车</w:t>
      </w:r>
      <w:r>
        <w:rPr>
          <w:rFonts w:ascii="仿宋_GB2312" w:eastAsia="仿宋_GB2312"/>
          <w:color w:val="auto"/>
          <w:sz w:val="28"/>
          <w:szCs w:val="28"/>
          <w:highlight w:val="none"/>
        </w:rPr>
        <w:t>台设施。</w:t>
      </w:r>
    </w:p>
    <w:p>
      <w:pPr>
        <w:spacing w:line="360" w:lineRule="auto"/>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针对</w:t>
      </w:r>
      <w:r>
        <w:rPr>
          <w:rFonts w:ascii="仿宋_GB2312" w:eastAsia="仿宋_GB2312"/>
          <w:color w:val="auto"/>
          <w:sz w:val="28"/>
          <w:szCs w:val="28"/>
          <w:highlight w:val="none"/>
        </w:rPr>
        <w:t>环境保护方面，省二建</w:t>
      </w:r>
      <w:r>
        <w:rPr>
          <w:rFonts w:hint="eastAsia" w:ascii="仿宋_GB2312" w:eastAsia="仿宋_GB2312"/>
          <w:color w:val="auto"/>
          <w:sz w:val="28"/>
          <w:szCs w:val="28"/>
          <w:highlight w:val="none"/>
        </w:rPr>
        <w:t>公</w:t>
      </w:r>
      <w:r>
        <w:rPr>
          <w:rFonts w:ascii="仿宋_GB2312" w:eastAsia="仿宋_GB2312"/>
          <w:color w:val="auto"/>
          <w:sz w:val="28"/>
          <w:szCs w:val="28"/>
          <w:highlight w:val="none"/>
        </w:rPr>
        <w:t>司制定了</w:t>
      </w:r>
      <w:r>
        <w:rPr>
          <w:rFonts w:hint="eastAsia" w:ascii="仿宋_GB2312" w:eastAsia="仿宋_GB2312"/>
          <w:color w:val="auto"/>
          <w:sz w:val="28"/>
          <w:szCs w:val="28"/>
          <w:highlight w:val="none"/>
        </w:rPr>
        <w:t>相</w:t>
      </w:r>
      <w:r>
        <w:rPr>
          <w:rFonts w:ascii="仿宋_GB2312" w:eastAsia="仿宋_GB2312"/>
          <w:color w:val="auto"/>
          <w:sz w:val="28"/>
          <w:szCs w:val="28"/>
          <w:highlight w:val="none"/>
        </w:rPr>
        <w:t>关的管理制度，并</w:t>
      </w:r>
      <w:r>
        <w:rPr>
          <w:rFonts w:hint="eastAsia" w:ascii="仿宋_GB2312" w:eastAsia="仿宋_GB2312"/>
          <w:color w:val="auto"/>
          <w:sz w:val="28"/>
          <w:szCs w:val="28"/>
          <w:highlight w:val="none"/>
        </w:rPr>
        <w:t>制定</w:t>
      </w:r>
      <w:r>
        <w:rPr>
          <w:rFonts w:ascii="仿宋_GB2312" w:eastAsia="仿宋_GB2312"/>
          <w:color w:val="auto"/>
          <w:sz w:val="28"/>
          <w:szCs w:val="28"/>
          <w:highlight w:val="none"/>
        </w:rPr>
        <w:t>了施工现场的</w:t>
      </w:r>
      <w:r>
        <w:rPr>
          <w:rFonts w:hint="eastAsia" w:ascii="仿宋_GB2312" w:eastAsia="仿宋_GB2312"/>
          <w:color w:val="auto"/>
          <w:sz w:val="28"/>
          <w:szCs w:val="28"/>
          <w:highlight w:val="none"/>
        </w:rPr>
        <w:t>环</w:t>
      </w:r>
      <w:r>
        <w:rPr>
          <w:rFonts w:ascii="仿宋_GB2312" w:eastAsia="仿宋_GB2312"/>
          <w:color w:val="auto"/>
          <w:sz w:val="28"/>
          <w:szCs w:val="28"/>
          <w:highlight w:val="none"/>
        </w:rPr>
        <w:t>保工作计划，</w:t>
      </w:r>
      <w:r>
        <w:rPr>
          <w:rFonts w:hint="eastAsia" w:ascii="仿宋_GB2312" w:eastAsia="仿宋_GB2312"/>
          <w:color w:val="auto"/>
          <w:sz w:val="28"/>
          <w:szCs w:val="28"/>
          <w:highlight w:val="none"/>
          <w:lang w:eastAsia="zh-CN"/>
        </w:rPr>
        <w:t>对环境的管理起到了好的效果。</w:t>
      </w:r>
    </w:p>
    <w:p>
      <w:pPr>
        <w:spacing w:line="360" w:lineRule="auto"/>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根据评</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得5</w:t>
      </w:r>
      <w:r>
        <w:rPr>
          <w:rFonts w:hint="eastAsia" w:ascii="仿宋_GB2312" w:eastAsia="仿宋_GB2312"/>
          <w:color w:val="auto"/>
          <w:sz w:val="28"/>
          <w:szCs w:val="28"/>
          <w:highlight w:val="none"/>
        </w:rPr>
        <w:t>分。</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7.</w:t>
      </w:r>
      <w:r>
        <w:rPr>
          <w:rFonts w:hint="eastAsia" w:ascii="仿宋_GB2312" w:eastAsia="仿宋_GB2312"/>
          <w:b/>
          <w:color w:val="auto"/>
          <w:sz w:val="28"/>
          <w:szCs w:val="28"/>
          <w:highlight w:val="none"/>
        </w:rPr>
        <w:t>满意度</w:t>
      </w:r>
      <w:r>
        <w:rPr>
          <w:rFonts w:ascii="仿宋_GB2312" w:eastAsia="仿宋_GB2312"/>
          <w:b/>
          <w:color w:val="auto"/>
          <w:sz w:val="28"/>
          <w:szCs w:val="28"/>
          <w:highlight w:val="none"/>
        </w:rPr>
        <w:t>指标</w:t>
      </w:r>
      <w:r>
        <w:rPr>
          <w:rFonts w:hint="eastAsia" w:ascii="仿宋_GB2312" w:eastAsia="仿宋_GB2312"/>
          <w:b/>
          <w:color w:val="auto"/>
          <w:sz w:val="28"/>
          <w:szCs w:val="28"/>
          <w:highlight w:val="none"/>
        </w:rPr>
        <w:t>-企业</w:t>
      </w:r>
      <w:r>
        <w:rPr>
          <w:rFonts w:ascii="仿宋_GB2312" w:eastAsia="仿宋_GB2312"/>
          <w:b/>
          <w:color w:val="auto"/>
          <w:sz w:val="28"/>
          <w:szCs w:val="28"/>
          <w:highlight w:val="none"/>
        </w:rPr>
        <w:t>负责人绩效考核</w:t>
      </w:r>
      <w:r>
        <w:rPr>
          <w:rFonts w:hint="eastAsia" w:ascii="仿宋_GB2312" w:eastAsia="仿宋_GB2312"/>
          <w:b/>
          <w:color w:val="auto"/>
          <w:sz w:val="28"/>
          <w:szCs w:val="28"/>
          <w:highlight w:val="none"/>
          <w:lang w:eastAsia="zh-CN"/>
        </w:rPr>
        <w:t>情况</w:t>
      </w:r>
      <w:r>
        <w:rPr>
          <w:rFonts w:hint="eastAsia" w:ascii="仿宋_GB2312" w:eastAsia="仿宋_GB2312"/>
          <w:b/>
          <w:color w:val="auto"/>
          <w:sz w:val="28"/>
          <w:szCs w:val="28"/>
          <w:highlight w:val="none"/>
        </w:rPr>
        <w:t>（满分</w:t>
      </w:r>
      <w:r>
        <w:rPr>
          <w:rFonts w:hint="eastAsia" w:ascii="仿宋_GB2312" w:eastAsia="仿宋_GB2312"/>
          <w:b/>
          <w:color w:val="auto"/>
          <w:sz w:val="28"/>
          <w:szCs w:val="28"/>
          <w:highlight w:val="none"/>
          <w:lang w:val="en-US" w:eastAsia="zh-CN"/>
        </w:rPr>
        <w:t>6</w:t>
      </w:r>
      <w:r>
        <w:rPr>
          <w:rFonts w:hint="eastAsia" w:ascii="仿宋_GB2312" w:eastAsia="仿宋_GB2312"/>
          <w:b/>
          <w:color w:val="auto"/>
          <w:sz w:val="28"/>
          <w:szCs w:val="28"/>
          <w:highlight w:val="none"/>
        </w:rPr>
        <w:t>分，得</w:t>
      </w:r>
      <w:r>
        <w:rPr>
          <w:rFonts w:hint="eastAsia" w:ascii="仿宋_GB2312" w:eastAsia="仿宋_GB2312"/>
          <w:b/>
          <w:color w:val="auto"/>
          <w:sz w:val="28"/>
          <w:szCs w:val="28"/>
          <w:highlight w:val="none"/>
          <w:lang w:val="en-US" w:eastAsia="zh-CN"/>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w:t>
      </w:r>
      <w:r>
        <w:rPr>
          <w:rFonts w:ascii="仿宋_GB2312" w:eastAsia="仿宋_GB2312"/>
          <w:color w:val="auto"/>
          <w:sz w:val="28"/>
          <w:szCs w:val="28"/>
          <w:highlight w:val="none"/>
        </w:rPr>
        <w:t>价要点：</w:t>
      </w:r>
      <w:r>
        <w:rPr>
          <w:rFonts w:hint="eastAsia" w:ascii="仿宋_GB2312" w:eastAsia="仿宋_GB2312"/>
          <w:color w:val="auto"/>
          <w:sz w:val="28"/>
          <w:szCs w:val="28"/>
          <w:highlight w:val="none"/>
        </w:rPr>
        <w:t>福州城市建设投资集团有限公司对省二建公司负责人绩效考核</w:t>
      </w:r>
      <w:r>
        <w:rPr>
          <w:rFonts w:hint="eastAsia" w:ascii="仿宋_GB2312" w:eastAsia="仿宋_GB2312"/>
          <w:b w:val="0"/>
          <w:bCs/>
          <w:color w:val="auto"/>
          <w:sz w:val="28"/>
          <w:szCs w:val="28"/>
          <w:highlight w:val="none"/>
          <w:lang w:eastAsia="zh-CN"/>
        </w:rPr>
        <w:t>情况</w:t>
      </w:r>
      <w:r>
        <w:rPr>
          <w:rFonts w:hint="eastAsia" w:ascii="仿宋_GB2312" w:eastAsia="仿宋_GB2312"/>
          <w:color w:val="auto"/>
          <w:sz w:val="28"/>
          <w:szCs w:val="28"/>
          <w:highlight w:val="none"/>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得分≥9</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%，得6分；9</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%＞得分≥8</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%，得5分；8</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%＞得分≥70%，得3分；低于70%，得0分。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2021年4月14日</w:t>
      </w:r>
      <w:r>
        <w:rPr>
          <w:rFonts w:hint="eastAsia" w:ascii="仿宋_GB2312" w:eastAsia="仿宋_GB2312"/>
          <w:color w:val="auto"/>
          <w:sz w:val="28"/>
          <w:szCs w:val="28"/>
          <w:highlight w:val="none"/>
          <w:lang w:eastAsia="zh-CN"/>
        </w:rPr>
        <w:t>，</w:t>
      </w:r>
      <w:r>
        <w:rPr>
          <w:rFonts w:ascii="仿宋_GB2312" w:eastAsia="仿宋_GB2312"/>
          <w:color w:val="auto"/>
          <w:sz w:val="28"/>
          <w:szCs w:val="28"/>
          <w:highlight w:val="none"/>
        </w:rPr>
        <w:t>福州</w:t>
      </w:r>
      <w:r>
        <w:rPr>
          <w:rFonts w:hint="eastAsia" w:ascii="仿宋_GB2312" w:eastAsia="仿宋_GB2312"/>
          <w:color w:val="auto"/>
          <w:sz w:val="28"/>
          <w:szCs w:val="28"/>
          <w:highlight w:val="none"/>
        </w:rPr>
        <w:t>城市</w:t>
      </w:r>
      <w:r>
        <w:rPr>
          <w:rFonts w:ascii="仿宋_GB2312" w:eastAsia="仿宋_GB2312"/>
          <w:color w:val="auto"/>
          <w:sz w:val="28"/>
          <w:szCs w:val="28"/>
          <w:highlight w:val="none"/>
        </w:rPr>
        <w:t>建设投资集团有限</w:t>
      </w:r>
      <w:r>
        <w:rPr>
          <w:rFonts w:hint="eastAsia" w:ascii="仿宋_GB2312" w:eastAsia="仿宋_GB2312"/>
          <w:color w:val="auto"/>
          <w:sz w:val="28"/>
          <w:szCs w:val="28"/>
          <w:highlight w:val="none"/>
        </w:rPr>
        <w:t>公</w:t>
      </w:r>
      <w:r>
        <w:rPr>
          <w:rFonts w:ascii="仿宋_GB2312" w:eastAsia="仿宋_GB2312"/>
          <w:color w:val="auto"/>
          <w:sz w:val="28"/>
          <w:szCs w:val="28"/>
          <w:highlight w:val="none"/>
        </w:rPr>
        <w:t>司</w:t>
      </w:r>
      <w:r>
        <w:rPr>
          <w:rFonts w:hint="eastAsia" w:ascii="仿宋_GB2312" w:eastAsia="仿宋_GB2312"/>
          <w:color w:val="auto"/>
          <w:sz w:val="28"/>
          <w:szCs w:val="28"/>
          <w:highlight w:val="none"/>
          <w:lang w:eastAsia="zh-CN"/>
        </w:rPr>
        <w:t>根据市国企薪酬改革联席会议</w:t>
      </w:r>
      <w:r>
        <w:rPr>
          <w:rFonts w:hint="eastAsia" w:ascii="仿宋_GB2312" w:eastAsia="仿宋_GB2312"/>
          <w:color w:val="auto"/>
          <w:sz w:val="28"/>
          <w:szCs w:val="28"/>
          <w:highlight w:val="none"/>
          <w:lang w:val="en-US" w:eastAsia="zh-CN"/>
        </w:rPr>
        <w:t>2020年第五次及第六次会议纪要精神，按照《福州城投集团2019年度子集团绩效考核工作实施方案（修订稿）》（福州城投[2019]343号）及市国资委《所出资企业负责人经营业绩考核办法及薪酬管理办法》（榕国资考配[2017]527号），对省二建公司负责人绩效进行考核，根据</w:t>
      </w:r>
      <w:r>
        <w:rPr>
          <w:rFonts w:ascii="仿宋_GB2312" w:eastAsia="仿宋_GB2312"/>
          <w:color w:val="auto"/>
          <w:sz w:val="28"/>
          <w:szCs w:val="28"/>
          <w:highlight w:val="none"/>
        </w:rPr>
        <w:t>《关于福建省二建建设集团有限公司</w:t>
      </w:r>
      <w:r>
        <w:rPr>
          <w:rFonts w:hint="eastAsia" w:ascii="仿宋_GB2312" w:eastAsia="仿宋_GB2312"/>
          <w:color w:val="auto"/>
          <w:sz w:val="28"/>
          <w:szCs w:val="28"/>
          <w:highlight w:val="none"/>
        </w:rPr>
        <w:t>2019年</w:t>
      </w:r>
      <w:r>
        <w:rPr>
          <w:rFonts w:ascii="仿宋_GB2312" w:eastAsia="仿宋_GB2312"/>
          <w:color w:val="auto"/>
          <w:sz w:val="28"/>
          <w:szCs w:val="28"/>
          <w:highlight w:val="none"/>
        </w:rPr>
        <w:t>度企业负责人绩效考核结果及年度薪酬的通知》，省二建公司负责人</w:t>
      </w:r>
      <w:r>
        <w:rPr>
          <w:rFonts w:hint="eastAsia" w:ascii="仿宋_GB2312" w:eastAsia="仿宋_GB2312"/>
          <w:color w:val="auto"/>
          <w:sz w:val="28"/>
          <w:szCs w:val="28"/>
          <w:highlight w:val="none"/>
        </w:rPr>
        <w:t>绩效</w:t>
      </w:r>
      <w:r>
        <w:rPr>
          <w:rFonts w:ascii="仿宋_GB2312" w:eastAsia="仿宋_GB2312"/>
          <w:color w:val="auto"/>
          <w:sz w:val="28"/>
          <w:szCs w:val="28"/>
          <w:highlight w:val="none"/>
        </w:rPr>
        <w:t>考核综合得分：</w:t>
      </w:r>
      <w:r>
        <w:rPr>
          <w:rFonts w:hint="eastAsia" w:ascii="仿宋_GB2312" w:eastAsia="仿宋_GB2312"/>
          <w:color w:val="auto"/>
          <w:sz w:val="28"/>
          <w:szCs w:val="28"/>
          <w:highlight w:val="none"/>
        </w:rPr>
        <w:t>83.11分</w:t>
      </w:r>
      <w:r>
        <w:rPr>
          <w:rFonts w:ascii="仿宋_GB2312" w:eastAsia="仿宋_GB2312"/>
          <w:color w:val="auto"/>
          <w:sz w:val="28"/>
          <w:szCs w:val="28"/>
          <w:highlight w:val="none"/>
        </w:rPr>
        <w:t>。</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w:t>
      </w:r>
    </w:p>
    <w:p>
      <w:pPr>
        <w:spacing w:line="360" w:lineRule="auto"/>
        <w:ind w:firstLine="562" w:firstLineChars="200"/>
        <w:rPr>
          <w:rFonts w:ascii="仿宋_GB2312" w:eastAsia="仿宋_GB2312"/>
          <w:b/>
          <w:color w:val="auto"/>
          <w:sz w:val="28"/>
          <w:szCs w:val="28"/>
          <w:highlight w:val="none"/>
        </w:rPr>
      </w:pPr>
      <w:r>
        <w:rPr>
          <w:rFonts w:ascii="仿宋_GB2312" w:eastAsia="仿宋_GB2312"/>
          <w:b/>
          <w:color w:val="auto"/>
          <w:sz w:val="28"/>
          <w:szCs w:val="28"/>
          <w:highlight w:val="none"/>
        </w:rPr>
        <w:t>8.</w:t>
      </w:r>
      <w:r>
        <w:rPr>
          <w:rFonts w:hint="eastAsia" w:ascii="仿宋_GB2312" w:eastAsia="仿宋_GB2312"/>
          <w:b/>
          <w:color w:val="auto"/>
          <w:sz w:val="28"/>
          <w:szCs w:val="28"/>
          <w:highlight w:val="none"/>
        </w:rPr>
        <w:t>满意度</w:t>
      </w:r>
      <w:r>
        <w:rPr>
          <w:rFonts w:ascii="仿宋_GB2312" w:eastAsia="仿宋_GB2312"/>
          <w:b/>
          <w:color w:val="auto"/>
          <w:sz w:val="28"/>
          <w:szCs w:val="28"/>
          <w:highlight w:val="none"/>
        </w:rPr>
        <w:t>指标</w:t>
      </w:r>
      <w:r>
        <w:rPr>
          <w:rFonts w:hint="eastAsia" w:ascii="仿宋_GB2312" w:eastAsia="仿宋_GB2312"/>
          <w:b/>
          <w:color w:val="auto"/>
          <w:sz w:val="28"/>
          <w:szCs w:val="28"/>
          <w:highlight w:val="none"/>
        </w:rPr>
        <w:t>-员工</w:t>
      </w:r>
      <w:r>
        <w:rPr>
          <w:rFonts w:ascii="仿宋_GB2312" w:eastAsia="仿宋_GB2312"/>
          <w:b/>
          <w:color w:val="auto"/>
          <w:sz w:val="28"/>
          <w:szCs w:val="28"/>
          <w:highlight w:val="none"/>
        </w:rPr>
        <w:t>满意度调查</w:t>
      </w:r>
      <w:r>
        <w:rPr>
          <w:rFonts w:hint="eastAsia" w:ascii="仿宋_GB2312" w:eastAsia="仿宋_GB2312"/>
          <w:b/>
          <w:color w:val="auto"/>
          <w:sz w:val="28"/>
          <w:szCs w:val="28"/>
          <w:highlight w:val="none"/>
        </w:rPr>
        <w:t>（满分</w:t>
      </w:r>
      <w:r>
        <w:rPr>
          <w:rFonts w:hint="eastAsia" w:ascii="仿宋_GB2312" w:eastAsia="仿宋_GB2312"/>
          <w:b/>
          <w:color w:val="auto"/>
          <w:sz w:val="28"/>
          <w:szCs w:val="28"/>
          <w:highlight w:val="none"/>
          <w:lang w:val="en-US" w:eastAsia="zh-CN"/>
        </w:rPr>
        <w:t>6</w:t>
      </w:r>
      <w:r>
        <w:rPr>
          <w:rFonts w:hint="eastAsia" w:ascii="仿宋_GB2312" w:eastAsia="仿宋_GB2312"/>
          <w:b/>
          <w:color w:val="auto"/>
          <w:sz w:val="28"/>
          <w:szCs w:val="28"/>
          <w:highlight w:val="none"/>
        </w:rPr>
        <w:t>分，得</w:t>
      </w:r>
      <w:r>
        <w:rPr>
          <w:rFonts w:hint="eastAsia" w:ascii="仿宋_GB2312" w:eastAsia="仿宋_GB2312"/>
          <w:b/>
          <w:color w:val="auto"/>
          <w:sz w:val="28"/>
          <w:szCs w:val="28"/>
          <w:highlight w:val="none"/>
          <w:lang w:val="en-US" w:eastAsia="zh-CN"/>
        </w:rPr>
        <w:t>5</w:t>
      </w:r>
      <w:r>
        <w:rPr>
          <w:rFonts w:hint="eastAsia" w:ascii="仿宋_GB2312" w:eastAsia="仿宋_GB2312"/>
          <w:b/>
          <w:color w:val="auto"/>
          <w:sz w:val="28"/>
          <w:szCs w:val="28"/>
          <w:highlight w:val="none"/>
        </w:rPr>
        <w:t>分）</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w:t>
      </w:r>
      <w:r>
        <w:rPr>
          <w:rFonts w:ascii="仿宋_GB2312" w:eastAsia="仿宋_GB2312"/>
          <w:color w:val="auto"/>
          <w:sz w:val="28"/>
          <w:szCs w:val="28"/>
          <w:highlight w:val="none"/>
        </w:rPr>
        <w:t>价要点：</w:t>
      </w:r>
      <w:r>
        <w:rPr>
          <w:rFonts w:hint="eastAsia" w:ascii="仿宋_GB2312" w:eastAsia="仿宋_GB2312"/>
          <w:color w:val="auto"/>
          <w:sz w:val="28"/>
          <w:szCs w:val="28"/>
          <w:highlight w:val="none"/>
        </w:rPr>
        <w:t>省二建公司针对员工对公司制度及管理各方面满意度问卷调查。</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评分</w:t>
      </w:r>
      <w:r>
        <w:rPr>
          <w:rFonts w:ascii="仿宋_GB2312" w:eastAsia="仿宋_GB2312"/>
          <w:color w:val="auto"/>
          <w:sz w:val="28"/>
          <w:szCs w:val="28"/>
          <w:highlight w:val="none"/>
        </w:rPr>
        <w:t>标准：</w:t>
      </w:r>
      <w:r>
        <w:rPr>
          <w:rFonts w:hint="eastAsia" w:ascii="仿宋_GB2312" w:eastAsia="仿宋_GB2312"/>
          <w:color w:val="auto"/>
          <w:sz w:val="28"/>
          <w:szCs w:val="28"/>
          <w:highlight w:val="none"/>
        </w:rPr>
        <w:t>得分≥95%，得6分；95%＞得分≥85%，得5分；85%＞得分≥70%，得3分；低于70%，得0分。</w:t>
      </w:r>
    </w:p>
    <w:p>
      <w:pPr>
        <w:spacing w:line="360" w:lineRule="auto"/>
        <w:ind w:firstLine="560" w:firstLineChars="200"/>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本次</w:t>
      </w:r>
      <w:r>
        <w:rPr>
          <w:rFonts w:hint="eastAsia" w:ascii="仿宋_GB2312" w:eastAsia="仿宋_GB2312"/>
          <w:color w:val="auto"/>
          <w:sz w:val="28"/>
          <w:szCs w:val="28"/>
          <w:highlight w:val="none"/>
        </w:rPr>
        <w:t>员</w:t>
      </w:r>
      <w:r>
        <w:rPr>
          <w:rFonts w:ascii="仿宋_GB2312" w:eastAsia="仿宋_GB2312"/>
          <w:color w:val="auto"/>
          <w:sz w:val="28"/>
          <w:szCs w:val="28"/>
          <w:highlight w:val="none"/>
        </w:rPr>
        <w:t>工问卷由</w:t>
      </w:r>
      <w:r>
        <w:rPr>
          <w:rFonts w:hint="eastAsia" w:ascii="仿宋_GB2312" w:eastAsia="仿宋_GB2312"/>
          <w:color w:val="auto"/>
          <w:sz w:val="28"/>
          <w:szCs w:val="28"/>
          <w:highlight w:val="none"/>
        </w:rPr>
        <w:t>94名</w:t>
      </w:r>
      <w:r>
        <w:rPr>
          <w:rFonts w:ascii="仿宋_GB2312" w:eastAsia="仿宋_GB2312"/>
          <w:color w:val="auto"/>
          <w:sz w:val="28"/>
          <w:szCs w:val="28"/>
          <w:highlight w:val="none"/>
        </w:rPr>
        <w:t>员工通过无记名方式填报，其中男员工占比</w:t>
      </w:r>
      <w:r>
        <w:rPr>
          <w:rFonts w:hint="eastAsia" w:ascii="仿宋_GB2312" w:eastAsia="仿宋_GB2312"/>
          <w:color w:val="auto"/>
          <w:sz w:val="28"/>
          <w:szCs w:val="28"/>
          <w:highlight w:val="none"/>
        </w:rPr>
        <w:t>57%，</w:t>
      </w:r>
      <w:r>
        <w:rPr>
          <w:rFonts w:ascii="仿宋_GB2312" w:eastAsia="仿宋_GB2312"/>
          <w:color w:val="auto"/>
          <w:sz w:val="28"/>
          <w:szCs w:val="28"/>
          <w:highlight w:val="none"/>
        </w:rPr>
        <w:t>女员工占比</w:t>
      </w:r>
      <w:r>
        <w:rPr>
          <w:rFonts w:hint="eastAsia" w:ascii="仿宋_GB2312" w:eastAsia="仿宋_GB2312"/>
          <w:color w:val="auto"/>
          <w:sz w:val="28"/>
          <w:szCs w:val="28"/>
          <w:highlight w:val="none"/>
        </w:rPr>
        <w:t>43%；</w:t>
      </w:r>
      <w:r>
        <w:rPr>
          <w:rFonts w:ascii="仿宋_GB2312" w:eastAsia="仿宋_GB2312"/>
          <w:color w:val="auto"/>
          <w:sz w:val="28"/>
          <w:szCs w:val="28"/>
          <w:highlight w:val="none"/>
        </w:rPr>
        <w:t>两级机关管理岗位人员占比</w:t>
      </w:r>
      <w:r>
        <w:rPr>
          <w:rFonts w:hint="eastAsia" w:ascii="仿宋_GB2312" w:eastAsia="仿宋_GB2312"/>
          <w:color w:val="auto"/>
          <w:sz w:val="28"/>
          <w:szCs w:val="28"/>
          <w:highlight w:val="none"/>
        </w:rPr>
        <w:t>62%，</w:t>
      </w:r>
      <w:r>
        <w:rPr>
          <w:rFonts w:ascii="仿宋_GB2312" w:eastAsia="仿宋_GB2312"/>
          <w:color w:val="auto"/>
          <w:sz w:val="28"/>
          <w:szCs w:val="28"/>
          <w:highlight w:val="none"/>
        </w:rPr>
        <w:t>现场项目部岗位人员占比</w:t>
      </w:r>
      <w:r>
        <w:rPr>
          <w:rFonts w:hint="eastAsia" w:ascii="仿宋_GB2312" w:eastAsia="仿宋_GB2312"/>
          <w:color w:val="auto"/>
          <w:sz w:val="28"/>
          <w:szCs w:val="28"/>
          <w:highlight w:val="none"/>
        </w:rPr>
        <w:t>38%。根据</w:t>
      </w:r>
      <w:r>
        <w:rPr>
          <w:rFonts w:ascii="仿宋_GB2312" w:eastAsia="仿宋_GB2312"/>
          <w:color w:val="auto"/>
          <w:sz w:val="28"/>
          <w:szCs w:val="28"/>
          <w:highlight w:val="none"/>
        </w:rPr>
        <w:t>员工问卷情况汇报</w:t>
      </w:r>
      <w:r>
        <w:rPr>
          <w:rFonts w:hint="eastAsia" w:ascii="仿宋_GB2312" w:eastAsia="仿宋_GB2312"/>
          <w:color w:val="auto"/>
          <w:sz w:val="28"/>
          <w:szCs w:val="28"/>
          <w:highlight w:val="none"/>
          <w:lang w:eastAsia="zh-CN"/>
        </w:rPr>
        <w:t>表</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89%的员工</w:t>
      </w:r>
      <w:r>
        <w:rPr>
          <w:rFonts w:ascii="仿宋_GB2312" w:eastAsia="仿宋_GB2312"/>
          <w:color w:val="auto"/>
          <w:sz w:val="28"/>
          <w:szCs w:val="28"/>
          <w:highlight w:val="none"/>
        </w:rPr>
        <w:t>对公司</w:t>
      </w:r>
      <w:r>
        <w:rPr>
          <w:rFonts w:hint="eastAsia" w:ascii="仿宋_GB2312" w:eastAsia="仿宋_GB2312"/>
          <w:color w:val="auto"/>
          <w:sz w:val="28"/>
          <w:szCs w:val="28"/>
          <w:highlight w:val="none"/>
        </w:rPr>
        <w:t>薪酬</w:t>
      </w:r>
      <w:r>
        <w:rPr>
          <w:rFonts w:hint="eastAsia" w:ascii="仿宋_GB2312" w:eastAsia="仿宋_GB2312"/>
          <w:color w:val="auto"/>
          <w:sz w:val="28"/>
          <w:szCs w:val="28"/>
          <w:highlight w:val="none"/>
          <w:lang w:eastAsia="zh-CN"/>
        </w:rPr>
        <w:t>是</w:t>
      </w:r>
      <w:r>
        <w:rPr>
          <w:rFonts w:ascii="仿宋_GB2312" w:eastAsia="仿宋_GB2312"/>
          <w:color w:val="auto"/>
          <w:sz w:val="28"/>
          <w:szCs w:val="28"/>
          <w:highlight w:val="none"/>
        </w:rPr>
        <w:t>满意</w:t>
      </w:r>
      <w:r>
        <w:rPr>
          <w:rFonts w:hint="eastAsia" w:ascii="仿宋_GB2312" w:eastAsia="仿宋_GB2312"/>
          <w:color w:val="auto"/>
          <w:sz w:val="28"/>
          <w:szCs w:val="28"/>
          <w:highlight w:val="none"/>
          <w:lang w:eastAsia="zh-CN"/>
        </w:rPr>
        <w:t>的；</w:t>
      </w:r>
      <w:r>
        <w:rPr>
          <w:rFonts w:hint="eastAsia" w:ascii="仿宋_GB2312" w:eastAsia="仿宋_GB2312"/>
          <w:color w:val="auto"/>
          <w:sz w:val="28"/>
          <w:szCs w:val="28"/>
          <w:highlight w:val="none"/>
          <w:lang w:val="en-US" w:eastAsia="zh-CN"/>
        </w:rPr>
        <w:t>96%的员工对公司的制度具有一定的理解；90%的员工对单位党建工作的总体看好；99%的员工愿意参加公司组织的团体活动，综合以上，93.5%的员工对公司制度及管理各方面是满意的。</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ascii="仿宋_GB2312" w:eastAsia="仿宋_GB2312"/>
          <w:color w:val="auto"/>
          <w:sz w:val="28"/>
          <w:szCs w:val="28"/>
          <w:highlight w:val="none"/>
        </w:rPr>
        <w:t>评分标准，该指</w:t>
      </w:r>
      <w:r>
        <w:rPr>
          <w:rFonts w:hint="eastAsia" w:ascii="仿宋_GB2312" w:eastAsia="仿宋_GB2312"/>
          <w:color w:val="auto"/>
          <w:sz w:val="28"/>
          <w:szCs w:val="28"/>
          <w:highlight w:val="none"/>
        </w:rPr>
        <w:t>标</w:t>
      </w:r>
      <w:r>
        <w:rPr>
          <w:rFonts w:ascii="仿宋_GB2312" w:eastAsia="仿宋_GB2312"/>
          <w:color w:val="auto"/>
          <w:sz w:val="28"/>
          <w:szCs w:val="28"/>
          <w:highlight w:val="none"/>
        </w:rPr>
        <w:t>得</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分</w:t>
      </w:r>
      <w:r>
        <w:rPr>
          <w:rFonts w:ascii="仿宋_GB2312" w:eastAsia="仿宋_GB2312"/>
          <w:color w:val="auto"/>
          <w:sz w:val="28"/>
          <w:szCs w:val="28"/>
          <w:highlight w:val="none"/>
        </w:rPr>
        <w:t>。</w:t>
      </w:r>
    </w:p>
    <w:p>
      <w:pPr>
        <w:spacing w:line="360" w:lineRule="auto"/>
        <w:ind w:firstLine="562" w:firstLineChars="200"/>
        <w:outlineLvl w:val="0"/>
        <w:rPr>
          <w:rFonts w:ascii="仿宋_GB2312" w:eastAsia="仿宋_GB2312"/>
          <w:b/>
          <w:color w:val="auto"/>
          <w:sz w:val="28"/>
          <w:szCs w:val="28"/>
          <w:highlight w:val="none"/>
        </w:rPr>
      </w:pPr>
      <w:bookmarkStart w:id="19" w:name="_Toc26708"/>
      <w:r>
        <w:rPr>
          <w:rFonts w:hint="eastAsia" w:ascii="仿宋_GB2312" w:eastAsia="仿宋_GB2312"/>
          <w:b/>
          <w:color w:val="auto"/>
          <w:sz w:val="28"/>
          <w:szCs w:val="28"/>
          <w:highlight w:val="none"/>
          <w:lang w:eastAsia="zh-CN"/>
        </w:rPr>
        <w:t>五</w:t>
      </w:r>
      <w:r>
        <w:rPr>
          <w:rFonts w:hint="eastAsia" w:ascii="仿宋_GB2312" w:eastAsia="仿宋_GB2312"/>
          <w:b/>
          <w:color w:val="auto"/>
          <w:sz w:val="28"/>
          <w:szCs w:val="28"/>
          <w:highlight w:val="none"/>
        </w:rPr>
        <w:t>、存在的</w:t>
      </w:r>
      <w:r>
        <w:rPr>
          <w:rFonts w:ascii="仿宋_GB2312" w:eastAsia="仿宋_GB2312"/>
          <w:b/>
          <w:color w:val="auto"/>
          <w:sz w:val="28"/>
          <w:szCs w:val="28"/>
          <w:highlight w:val="none"/>
        </w:rPr>
        <w:t>问题</w:t>
      </w:r>
    </w:p>
    <w:p>
      <w:pPr>
        <w:spacing w:line="24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（一）绩效目标设置不合理、</w:t>
      </w:r>
      <w:r>
        <w:rPr>
          <w:rFonts w:hint="eastAsia" w:ascii="仿宋_GB2312" w:eastAsia="仿宋_GB2312"/>
          <w:b/>
          <w:color w:val="auto"/>
          <w:sz w:val="28"/>
          <w:szCs w:val="28"/>
          <w:highlight w:val="none"/>
          <w:lang w:eastAsia="zh-CN"/>
        </w:rPr>
        <w:t>不明确、</w:t>
      </w:r>
      <w:r>
        <w:rPr>
          <w:rFonts w:hint="eastAsia" w:ascii="仿宋_GB2312" w:eastAsia="仿宋_GB2312"/>
          <w:b/>
          <w:color w:val="auto"/>
          <w:sz w:val="28"/>
          <w:szCs w:val="28"/>
          <w:highlight w:val="none"/>
        </w:rPr>
        <w:t>不完整</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省二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在《财政支出项目绩效目标表》中仅设置了五</w:t>
      </w:r>
      <w:r>
        <w:rPr>
          <w:rFonts w:ascii="仿宋_GB2312" w:eastAsia="仿宋_GB2312"/>
          <w:color w:val="auto"/>
          <w:sz w:val="28"/>
          <w:szCs w:val="28"/>
          <w:highlight w:val="none"/>
        </w:rPr>
        <w:t>条绩效指标，其中</w:t>
      </w:r>
      <w:r>
        <w:rPr>
          <w:rFonts w:hint="eastAsia" w:ascii="仿宋_GB2312" w:eastAsia="仿宋_GB2312"/>
          <w:color w:val="auto"/>
          <w:sz w:val="28"/>
          <w:szCs w:val="28"/>
          <w:highlight w:val="none"/>
        </w:rPr>
        <w:t>产出指标</w:t>
      </w:r>
      <w:r>
        <w:rPr>
          <w:rFonts w:ascii="仿宋_GB2312" w:eastAsia="仿宋_GB2312"/>
          <w:color w:val="auto"/>
          <w:sz w:val="28"/>
          <w:szCs w:val="28"/>
          <w:highlight w:val="none"/>
        </w:rPr>
        <w:t>三条</w:t>
      </w:r>
      <w:r>
        <w:rPr>
          <w:rFonts w:hint="eastAsia" w:ascii="仿宋_GB2312" w:eastAsia="仿宋_GB2312"/>
          <w:color w:val="auto"/>
          <w:sz w:val="28"/>
          <w:szCs w:val="28"/>
          <w:highlight w:val="none"/>
        </w:rPr>
        <w:t>、效益指标两</w:t>
      </w:r>
      <w:r>
        <w:rPr>
          <w:rFonts w:ascii="仿宋_GB2312" w:eastAsia="仿宋_GB2312"/>
          <w:color w:val="auto"/>
          <w:sz w:val="28"/>
          <w:szCs w:val="28"/>
          <w:highlight w:val="none"/>
        </w:rPr>
        <w:t>条</w:t>
      </w:r>
      <w:r>
        <w:rPr>
          <w:rFonts w:hint="eastAsia" w:ascii="仿宋_GB2312" w:eastAsia="仿宋_GB2312"/>
          <w:color w:val="auto"/>
          <w:sz w:val="28"/>
          <w:szCs w:val="28"/>
          <w:highlight w:val="none"/>
        </w:rPr>
        <w:t>，指标设置的合理性、</w:t>
      </w:r>
      <w:r>
        <w:rPr>
          <w:rFonts w:hint="eastAsia" w:ascii="仿宋_GB2312" w:eastAsia="仿宋_GB2312"/>
          <w:color w:val="auto"/>
          <w:sz w:val="28"/>
          <w:szCs w:val="28"/>
          <w:highlight w:val="none"/>
          <w:lang w:eastAsia="zh-CN"/>
        </w:rPr>
        <w:t>明确性、</w:t>
      </w:r>
      <w:r>
        <w:rPr>
          <w:rFonts w:hint="eastAsia" w:ascii="仿宋_GB2312" w:eastAsia="仿宋_GB2312"/>
          <w:color w:val="auto"/>
          <w:sz w:val="28"/>
          <w:szCs w:val="28"/>
          <w:highlight w:val="none"/>
        </w:rPr>
        <w:t>完整性均有待提高，没</w:t>
      </w:r>
      <w:r>
        <w:rPr>
          <w:rFonts w:ascii="仿宋_GB2312" w:eastAsia="仿宋_GB2312"/>
          <w:color w:val="auto"/>
          <w:sz w:val="28"/>
          <w:szCs w:val="28"/>
          <w:highlight w:val="none"/>
        </w:rPr>
        <w:t>有从多个角度客观评价项目</w:t>
      </w:r>
      <w:r>
        <w:rPr>
          <w:rFonts w:hint="eastAsia" w:ascii="仿宋_GB2312" w:eastAsia="仿宋_GB2312"/>
          <w:color w:val="auto"/>
          <w:sz w:val="28"/>
          <w:szCs w:val="28"/>
          <w:highlight w:val="none"/>
        </w:rPr>
        <w:t>单位</w:t>
      </w:r>
      <w:r>
        <w:rPr>
          <w:rFonts w:ascii="仿宋_GB2312" w:eastAsia="仿宋_GB2312"/>
          <w:color w:val="auto"/>
          <w:sz w:val="28"/>
          <w:szCs w:val="28"/>
          <w:highlight w:val="none"/>
        </w:rPr>
        <w:t>项目的实施情况、反映</w:t>
      </w:r>
      <w:r>
        <w:rPr>
          <w:rFonts w:hint="eastAsia" w:ascii="仿宋_GB2312" w:eastAsia="仿宋_GB2312"/>
          <w:color w:val="auto"/>
          <w:sz w:val="28"/>
          <w:szCs w:val="28"/>
          <w:highlight w:val="none"/>
        </w:rPr>
        <w:t>出</w:t>
      </w:r>
      <w:r>
        <w:rPr>
          <w:rFonts w:ascii="仿宋_GB2312" w:eastAsia="仿宋_GB2312"/>
          <w:color w:val="auto"/>
          <w:sz w:val="28"/>
          <w:szCs w:val="28"/>
          <w:highlight w:val="none"/>
        </w:rPr>
        <w:t>项目</w:t>
      </w:r>
      <w:r>
        <w:rPr>
          <w:rFonts w:hint="eastAsia" w:ascii="仿宋_GB2312" w:eastAsia="仿宋_GB2312"/>
          <w:color w:val="auto"/>
          <w:sz w:val="28"/>
          <w:szCs w:val="28"/>
          <w:highlight w:val="none"/>
          <w:lang w:eastAsia="zh-CN"/>
        </w:rPr>
        <w:t>的</w:t>
      </w:r>
      <w:r>
        <w:rPr>
          <w:rFonts w:ascii="仿宋_GB2312" w:eastAsia="仿宋_GB2312"/>
          <w:color w:val="auto"/>
          <w:sz w:val="28"/>
          <w:szCs w:val="28"/>
          <w:highlight w:val="none"/>
        </w:rPr>
        <w:t>产出和效</w:t>
      </w:r>
      <w:r>
        <w:rPr>
          <w:rFonts w:hint="eastAsia" w:ascii="仿宋_GB2312" w:eastAsia="仿宋_GB2312"/>
          <w:color w:val="auto"/>
          <w:sz w:val="28"/>
          <w:szCs w:val="28"/>
          <w:highlight w:val="none"/>
          <w:lang w:eastAsia="zh-CN"/>
        </w:rPr>
        <w:t>益</w:t>
      </w:r>
      <w:r>
        <w:rPr>
          <w:rFonts w:ascii="仿宋_GB2312" w:eastAsia="仿宋_GB2312"/>
          <w:color w:val="auto"/>
          <w:sz w:val="28"/>
          <w:szCs w:val="28"/>
          <w:highlight w:val="none"/>
        </w:rPr>
        <w:t>。</w:t>
      </w:r>
    </w:p>
    <w:p>
      <w:pPr>
        <w:numPr>
          <w:ilvl w:val="-1"/>
          <w:numId w:val="0"/>
        </w:num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1.目标值与实际完成值偏离度大。企业期初设定“产出指标-数量指标-企业产值增长”目标值为5亿元，实际完成值为10.95亿元，实际完成值与目标值偏离度为119%，偏差较大，年初绩效指标设定不合理。</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绩效目标值设定不明确，不利于考核。企业期初设置“效益指标-经济效益指标-利税总额增长”，该指标考核的利税总额是指企业产品销售税金及附加、应交增值税、管理费用中税金和利润总额之和。反映企业在一定时期内实现的全部利润额和对社会承担义务的量化。过于笼统，不够明确，考核难度较大。</w:t>
      </w:r>
    </w:p>
    <w:p>
      <w:pPr>
        <w:spacing w:line="360" w:lineRule="auto"/>
        <w:ind w:firstLine="560" w:firstLineChars="200"/>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3.绩效指标细化程度不够。企业期初设置的5个绩效目标中，效益指标仅2条，且未设置满意度指标。指标数量偏少，缺乏部分能够反映项目实施效果的核心指标，绩效指标体系不够完善，不利于资金更有效地引导建设单位项目开展。</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二）</w:t>
      </w:r>
      <w:r>
        <w:rPr>
          <w:rFonts w:hint="eastAsia" w:ascii="仿宋_GB2312" w:eastAsia="仿宋_GB2312"/>
          <w:b/>
          <w:color w:val="auto"/>
          <w:sz w:val="28"/>
          <w:szCs w:val="28"/>
          <w:highlight w:val="none"/>
        </w:rPr>
        <w:t>注册</w:t>
      </w:r>
      <w:r>
        <w:rPr>
          <w:rFonts w:ascii="仿宋_GB2312" w:eastAsia="仿宋_GB2312"/>
          <w:b/>
          <w:color w:val="auto"/>
          <w:sz w:val="28"/>
          <w:szCs w:val="28"/>
          <w:highlight w:val="none"/>
        </w:rPr>
        <w:t>资本变更，未及时</w:t>
      </w:r>
      <w:r>
        <w:rPr>
          <w:rFonts w:hint="eastAsia" w:ascii="仿宋_GB2312" w:eastAsia="仿宋_GB2312"/>
          <w:b/>
          <w:color w:val="auto"/>
          <w:sz w:val="28"/>
          <w:szCs w:val="28"/>
          <w:highlight w:val="none"/>
        </w:rPr>
        <w:t>进</w:t>
      </w:r>
      <w:r>
        <w:rPr>
          <w:rFonts w:ascii="仿宋_GB2312" w:eastAsia="仿宋_GB2312"/>
          <w:b/>
          <w:color w:val="auto"/>
          <w:sz w:val="28"/>
          <w:szCs w:val="28"/>
          <w:highlight w:val="none"/>
        </w:rPr>
        <w:t>行工商</w:t>
      </w:r>
      <w:r>
        <w:rPr>
          <w:rFonts w:hint="eastAsia" w:ascii="仿宋_GB2312" w:eastAsia="仿宋_GB2312"/>
          <w:b/>
          <w:color w:val="auto"/>
          <w:sz w:val="28"/>
          <w:szCs w:val="28"/>
          <w:highlight w:val="none"/>
        </w:rPr>
        <w:t>变更</w:t>
      </w:r>
      <w:r>
        <w:rPr>
          <w:rFonts w:ascii="仿宋_GB2312" w:eastAsia="仿宋_GB2312"/>
          <w:b/>
          <w:color w:val="auto"/>
          <w:sz w:val="28"/>
          <w:szCs w:val="28"/>
          <w:highlight w:val="none"/>
        </w:rPr>
        <w:t>登记</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2020年12月25日</w:t>
      </w:r>
      <w:r>
        <w:rPr>
          <w:rFonts w:ascii="仿宋_GB2312" w:eastAsia="仿宋_GB2312"/>
          <w:color w:val="auto"/>
          <w:sz w:val="28"/>
          <w:szCs w:val="28"/>
          <w:highlight w:val="none"/>
        </w:rPr>
        <w:t>，省二建公司收</w:t>
      </w:r>
      <w:r>
        <w:rPr>
          <w:rFonts w:hint="eastAsia" w:ascii="仿宋_GB2312" w:eastAsia="仿宋_GB2312"/>
          <w:color w:val="auto"/>
          <w:sz w:val="28"/>
          <w:szCs w:val="28"/>
          <w:highlight w:val="none"/>
        </w:rPr>
        <w:t>到</w:t>
      </w:r>
      <w:r>
        <w:rPr>
          <w:rFonts w:ascii="仿宋_GB2312" w:eastAsia="仿宋_GB2312"/>
          <w:color w:val="auto"/>
          <w:sz w:val="28"/>
          <w:szCs w:val="28"/>
          <w:highlight w:val="none"/>
        </w:rPr>
        <w:t>注册资本金</w:t>
      </w:r>
      <w:r>
        <w:rPr>
          <w:rFonts w:hint="eastAsia" w:ascii="仿宋_GB2312" w:eastAsia="仿宋_GB2312"/>
          <w:color w:val="auto"/>
          <w:sz w:val="28"/>
          <w:szCs w:val="28"/>
          <w:highlight w:val="none"/>
        </w:rPr>
        <w:t>10000万</w:t>
      </w:r>
      <w:r>
        <w:rPr>
          <w:rFonts w:ascii="仿宋_GB2312" w:eastAsia="仿宋_GB2312"/>
          <w:color w:val="auto"/>
          <w:sz w:val="28"/>
          <w:szCs w:val="28"/>
          <w:highlight w:val="none"/>
        </w:rPr>
        <w:t>元，</w:t>
      </w:r>
      <w:r>
        <w:rPr>
          <w:rFonts w:hint="eastAsia" w:ascii="仿宋_GB2312" w:eastAsia="仿宋_GB2312"/>
          <w:color w:val="auto"/>
          <w:sz w:val="28"/>
          <w:szCs w:val="28"/>
          <w:highlight w:val="none"/>
          <w:lang w:eastAsia="zh-CN"/>
        </w:rPr>
        <w:t>按照公司登记管理条例，注册资本金增加，应当及时进行工商变更登记。</w:t>
      </w:r>
      <w:r>
        <w:rPr>
          <w:rFonts w:ascii="仿宋_GB2312" w:eastAsia="仿宋_GB2312"/>
          <w:color w:val="auto"/>
          <w:sz w:val="28"/>
          <w:szCs w:val="28"/>
          <w:highlight w:val="none"/>
        </w:rPr>
        <w:t>因省</w:t>
      </w:r>
      <w:r>
        <w:rPr>
          <w:rFonts w:hint="eastAsia" w:ascii="仿宋_GB2312" w:eastAsia="仿宋_GB2312"/>
          <w:color w:val="auto"/>
          <w:sz w:val="28"/>
          <w:szCs w:val="28"/>
          <w:highlight w:val="none"/>
        </w:rPr>
        <w:t>二</w:t>
      </w:r>
      <w:r>
        <w:rPr>
          <w:rFonts w:ascii="仿宋_GB2312" w:eastAsia="仿宋_GB2312"/>
          <w:color w:val="auto"/>
          <w:sz w:val="28"/>
          <w:szCs w:val="28"/>
          <w:highlight w:val="none"/>
        </w:rPr>
        <w:t>建公司</w:t>
      </w:r>
      <w:r>
        <w:rPr>
          <w:rFonts w:hint="eastAsia" w:ascii="仿宋_GB2312" w:eastAsia="仿宋_GB2312"/>
          <w:color w:val="auto"/>
          <w:sz w:val="28"/>
          <w:szCs w:val="28"/>
          <w:highlight w:val="none"/>
        </w:rPr>
        <w:t>2020年11月</w:t>
      </w:r>
      <w:r>
        <w:rPr>
          <w:rFonts w:ascii="仿宋_GB2312" w:eastAsia="仿宋_GB2312"/>
          <w:color w:val="auto"/>
          <w:sz w:val="28"/>
          <w:szCs w:val="28"/>
          <w:highlight w:val="none"/>
        </w:rPr>
        <w:t>向住房和城乡建设部提交了建筑工程施工总承包特级资质的申请，申报材料</w:t>
      </w:r>
      <w:r>
        <w:rPr>
          <w:rFonts w:hint="eastAsia" w:ascii="仿宋_GB2312" w:eastAsia="仿宋_GB2312"/>
          <w:color w:val="auto"/>
          <w:sz w:val="28"/>
          <w:szCs w:val="28"/>
          <w:highlight w:val="none"/>
        </w:rPr>
        <w:t>中</w:t>
      </w:r>
      <w:r>
        <w:rPr>
          <w:rFonts w:ascii="仿宋_GB2312" w:eastAsia="仿宋_GB2312"/>
          <w:color w:val="auto"/>
          <w:sz w:val="28"/>
          <w:szCs w:val="28"/>
          <w:highlight w:val="none"/>
        </w:rPr>
        <w:t>涉及营业执照基本信</w:t>
      </w:r>
      <w:r>
        <w:rPr>
          <w:rFonts w:hint="eastAsia" w:ascii="仿宋_GB2312" w:eastAsia="仿宋_GB2312"/>
          <w:color w:val="auto"/>
          <w:sz w:val="28"/>
          <w:szCs w:val="28"/>
          <w:highlight w:val="none"/>
        </w:rPr>
        <w:t>息</w:t>
      </w:r>
      <w:r>
        <w:rPr>
          <w:rFonts w:ascii="仿宋_GB2312" w:eastAsia="仿宋_GB2312"/>
          <w:color w:val="auto"/>
          <w:sz w:val="28"/>
          <w:szCs w:val="28"/>
          <w:highlight w:val="none"/>
        </w:rPr>
        <w:t>：注册资本金30000</w:t>
      </w:r>
      <w:r>
        <w:rPr>
          <w:rFonts w:hint="eastAsia" w:ascii="仿宋_GB2312" w:eastAsia="仿宋_GB2312"/>
          <w:color w:val="auto"/>
          <w:sz w:val="28"/>
          <w:szCs w:val="28"/>
          <w:highlight w:val="none"/>
        </w:rPr>
        <w:t>万</w:t>
      </w:r>
      <w:r>
        <w:rPr>
          <w:rFonts w:ascii="仿宋_GB2312" w:eastAsia="仿宋_GB2312"/>
          <w:color w:val="auto"/>
          <w:sz w:val="28"/>
          <w:szCs w:val="28"/>
          <w:highlight w:val="none"/>
        </w:rPr>
        <w:t>元</w:t>
      </w:r>
      <w:r>
        <w:rPr>
          <w:rFonts w:hint="eastAsia" w:ascii="仿宋_GB2312" w:eastAsia="仿宋_GB2312"/>
          <w:color w:val="auto"/>
          <w:sz w:val="28"/>
          <w:szCs w:val="28"/>
          <w:highlight w:val="none"/>
          <w:lang w:eastAsia="zh-CN"/>
        </w:rPr>
        <w:t>，目前该申请仍处于“待公告”状态，省二建公司担心此时</w:t>
      </w:r>
      <w:r>
        <w:rPr>
          <w:rFonts w:hint="eastAsia" w:ascii="仿宋_GB2312" w:eastAsia="仿宋_GB2312"/>
          <w:color w:val="auto"/>
          <w:sz w:val="28"/>
          <w:szCs w:val="28"/>
          <w:highlight w:val="none"/>
        </w:rPr>
        <w:t>变更</w:t>
      </w:r>
      <w:r>
        <w:rPr>
          <w:rFonts w:ascii="仿宋_GB2312" w:eastAsia="仿宋_GB2312"/>
          <w:color w:val="auto"/>
          <w:sz w:val="28"/>
          <w:szCs w:val="28"/>
          <w:highlight w:val="none"/>
        </w:rPr>
        <w:t>了注册资本金</w:t>
      </w:r>
      <w:r>
        <w:rPr>
          <w:rFonts w:hint="eastAsia" w:ascii="仿宋_GB2312" w:eastAsia="仿宋_GB2312"/>
          <w:color w:val="auto"/>
          <w:sz w:val="28"/>
          <w:szCs w:val="28"/>
          <w:highlight w:val="none"/>
        </w:rPr>
        <w:t>，</w:t>
      </w:r>
      <w:r>
        <w:rPr>
          <w:rFonts w:ascii="仿宋_GB2312" w:eastAsia="仿宋_GB2312"/>
          <w:color w:val="auto"/>
          <w:sz w:val="28"/>
          <w:szCs w:val="28"/>
          <w:highlight w:val="none"/>
        </w:rPr>
        <w:t>会</w:t>
      </w:r>
      <w:r>
        <w:rPr>
          <w:rFonts w:hint="eastAsia" w:ascii="仿宋_GB2312" w:eastAsia="仿宋_GB2312"/>
          <w:color w:val="auto"/>
          <w:sz w:val="28"/>
          <w:szCs w:val="28"/>
          <w:highlight w:val="none"/>
        </w:rPr>
        <w:t>出</w:t>
      </w:r>
      <w:r>
        <w:rPr>
          <w:rFonts w:ascii="仿宋_GB2312" w:eastAsia="仿宋_GB2312"/>
          <w:color w:val="auto"/>
          <w:sz w:val="28"/>
          <w:szCs w:val="28"/>
          <w:highlight w:val="none"/>
        </w:rPr>
        <w:t>现与资质证书信息不一致的情况，</w:t>
      </w:r>
      <w:r>
        <w:rPr>
          <w:rFonts w:hint="eastAsia" w:ascii="仿宋_GB2312" w:eastAsia="仿宋_GB2312"/>
          <w:color w:val="auto"/>
          <w:sz w:val="28"/>
          <w:szCs w:val="28"/>
          <w:highlight w:val="none"/>
        </w:rPr>
        <w:t>将</w:t>
      </w:r>
      <w:r>
        <w:rPr>
          <w:rFonts w:ascii="仿宋_GB2312" w:eastAsia="仿宋_GB2312"/>
          <w:color w:val="auto"/>
          <w:sz w:val="28"/>
          <w:szCs w:val="28"/>
          <w:highlight w:val="none"/>
        </w:rPr>
        <w:t>导致公司无法开展投标工作，对生产经营</w:t>
      </w:r>
      <w:r>
        <w:rPr>
          <w:rFonts w:hint="eastAsia" w:ascii="仿宋_GB2312" w:eastAsia="仿宋_GB2312"/>
          <w:color w:val="auto"/>
          <w:sz w:val="28"/>
          <w:szCs w:val="28"/>
          <w:highlight w:val="none"/>
        </w:rPr>
        <w:t>造成</w:t>
      </w:r>
      <w:r>
        <w:rPr>
          <w:rFonts w:ascii="仿宋_GB2312" w:eastAsia="仿宋_GB2312"/>
          <w:color w:val="auto"/>
          <w:sz w:val="28"/>
          <w:szCs w:val="28"/>
          <w:highlight w:val="none"/>
        </w:rPr>
        <w:t>不利</w:t>
      </w:r>
      <w:r>
        <w:rPr>
          <w:rFonts w:hint="eastAsia" w:ascii="仿宋_GB2312" w:eastAsia="仿宋_GB2312"/>
          <w:color w:val="auto"/>
          <w:sz w:val="28"/>
          <w:szCs w:val="28"/>
          <w:highlight w:val="none"/>
        </w:rPr>
        <w:t>影响</w:t>
      </w:r>
      <w:r>
        <w:rPr>
          <w:rFonts w:ascii="仿宋_GB2312" w:eastAsia="仿宋_GB2312"/>
          <w:color w:val="auto"/>
          <w:sz w:val="28"/>
          <w:szCs w:val="28"/>
          <w:highlight w:val="none"/>
        </w:rPr>
        <w:t>，</w:t>
      </w:r>
      <w:r>
        <w:rPr>
          <w:rFonts w:hint="eastAsia" w:ascii="仿宋_GB2312" w:eastAsia="仿宋_GB2312"/>
          <w:color w:val="auto"/>
          <w:sz w:val="28"/>
          <w:szCs w:val="28"/>
          <w:highlight w:val="none"/>
          <w:lang w:eastAsia="zh-CN"/>
        </w:rPr>
        <w:t>因此</w:t>
      </w:r>
      <w:r>
        <w:rPr>
          <w:rFonts w:hint="eastAsia" w:ascii="仿宋_GB2312" w:eastAsia="仿宋_GB2312"/>
          <w:color w:val="auto"/>
          <w:sz w:val="28"/>
          <w:szCs w:val="28"/>
          <w:highlight w:val="none"/>
        </w:rPr>
        <w:t>截</w:t>
      </w:r>
      <w:r>
        <w:rPr>
          <w:rFonts w:hint="eastAsia" w:ascii="仿宋_GB2312" w:eastAsia="仿宋_GB2312"/>
          <w:color w:val="auto"/>
          <w:sz w:val="28"/>
          <w:szCs w:val="28"/>
          <w:highlight w:val="none"/>
          <w:lang w:eastAsia="zh-CN"/>
        </w:rPr>
        <w:t>至</w:t>
      </w:r>
      <w:r>
        <w:rPr>
          <w:rFonts w:ascii="仿宋_GB2312" w:eastAsia="仿宋_GB2312"/>
          <w:color w:val="auto"/>
          <w:sz w:val="28"/>
          <w:szCs w:val="28"/>
          <w:highlight w:val="none"/>
        </w:rPr>
        <w:t>目前，省二建公司</w:t>
      </w:r>
      <w:r>
        <w:rPr>
          <w:rFonts w:hint="eastAsia" w:ascii="仿宋_GB2312" w:eastAsia="仿宋_GB2312"/>
          <w:color w:val="auto"/>
          <w:sz w:val="28"/>
          <w:szCs w:val="28"/>
          <w:highlight w:val="none"/>
        </w:rPr>
        <w:t>仍</w:t>
      </w:r>
      <w:r>
        <w:rPr>
          <w:rFonts w:ascii="仿宋_GB2312" w:eastAsia="仿宋_GB2312"/>
          <w:color w:val="auto"/>
          <w:sz w:val="28"/>
          <w:szCs w:val="28"/>
          <w:highlight w:val="none"/>
        </w:rPr>
        <w:t>未</w:t>
      </w:r>
      <w:r>
        <w:rPr>
          <w:rFonts w:hint="eastAsia" w:ascii="仿宋_GB2312" w:eastAsia="仿宋_GB2312"/>
          <w:color w:val="auto"/>
          <w:sz w:val="28"/>
          <w:szCs w:val="28"/>
          <w:highlight w:val="none"/>
        </w:rPr>
        <w:t>办</w:t>
      </w:r>
      <w:r>
        <w:rPr>
          <w:rFonts w:ascii="仿宋_GB2312" w:eastAsia="仿宋_GB2312"/>
          <w:color w:val="auto"/>
          <w:sz w:val="28"/>
          <w:szCs w:val="28"/>
          <w:highlight w:val="none"/>
        </w:rPr>
        <w:t>理</w:t>
      </w:r>
      <w:r>
        <w:rPr>
          <w:rFonts w:hint="eastAsia" w:ascii="仿宋_GB2312" w:eastAsia="仿宋_GB2312"/>
          <w:color w:val="auto"/>
          <w:sz w:val="28"/>
          <w:szCs w:val="28"/>
          <w:highlight w:val="none"/>
        </w:rPr>
        <w:t>变更</w:t>
      </w:r>
      <w:r>
        <w:rPr>
          <w:rFonts w:ascii="仿宋_GB2312" w:eastAsia="仿宋_GB2312"/>
          <w:color w:val="auto"/>
          <w:sz w:val="28"/>
          <w:szCs w:val="28"/>
          <w:highlight w:val="none"/>
        </w:rPr>
        <w:t>工商登记。</w:t>
      </w:r>
    </w:p>
    <w:p>
      <w:pPr>
        <w:numPr>
          <w:ilvl w:val="0"/>
          <w:numId w:val="0"/>
        </w:numPr>
        <w:spacing w:line="360" w:lineRule="auto"/>
        <w:ind w:firstLine="562" w:firstLineChars="200"/>
        <w:rPr>
          <w:rFonts w:hint="eastAsia" w:ascii="仿宋_GB2312" w:eastAsia="仿宋_GB2312"/>
          <w:b/>
          <w:bCs/>
          <w:color w:val="000000" w:themeColor="text1"/>
          <w:sz w:val="28"/>
          <w:szCs w:val="28"/>
          <w:highlight w:val="none"/>
          <w:lang w:eastAsia="zh-CN"/>
          <w14:textFill>
            <w14:solidFill>
              <w14:schemeClr w14:val="tx1"/>
            </w14:solidFill>
          </w14:textFill>
        </w:rPr>
      </w:pPr>
      <w:r>
        <w:rPr>
          <w:rFonts w:hint="eastAsia" w:ascii="仿宋_GB2312" w:eastAsia="仿宋_GB2312"/>
          <w:b/>
          <w:bCs/>
          <w:color w:val="000000" w:themeColor="text1"/>
          <w:sz w:val="28"/>
          <w:szCs w:val="28"/>
          <w:highlight w:val="none"/>
          <w:lang w:eastAsia="zh-CN"/>
          <w14:textFill>
            <w14:solidFill>
              <w14:schemeClr w14:val="tx1"/>
            </w14:solidFill>
          </w14:textFill>
        </w:rPr>
        <w:t>（三）竣工项目未及时进行审计</w:t>
      </w:r>
    </w:p>
    <w:p>
      <w:pPr>
        <w:spacing w:line="360" w:lineRule="auto"/>
        <w:ind w:firstLine="560" w:firstLineChars="200"/>
        <w:outlineLvl w:val="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2020年1月-12月竣工项目共28个，竣工面积为1,141,657平方米，工程造价为574,667.25万元，已竣工项目均已取得竣工证书。其中13个竣工项目需进行财政审计，目前的审计进度为：1个项目已审定，4个项目正在审计中，3个项目由于业主预算未审定无法进行竣工决算审核，5个项目还未送审；11个竣工项目需进行第三方审计，目前的审计进度为：1个项目已审定，9个项目正在审计中，1个项目还未送审；4个竣工项目合同约定由双方确认结算，目前进度为：1个项目双方确认最终结算价格，3个项目双方还未最终确认。综合以上，目前有9个项目尚未送审（其中有3个项目由于业主的原因无法办理），部分竣工项目未及时进行财政审计或第三方审计。</w:t>
      </w:r>
    </w:p>
    <w:p>
      <w:pPr>
        <w:spacing w:line="360" w:lineRule="auto"/>
        <w:ind w:firstLine="562" w:firstLineChars="200"/>
        <w:outlineLvl w:val="0"/>
        <w:rPr>
          <w:rFonts w:ascii="仿宋_GB2312" w:eastAsia="仿宋_GB2312"/>
          <w:b/>
          <w:color w:val="auto"/>
          <w:sz w:val="28"/>
          <w:szCs w:val="28"/>
          <w:highlight w:val="none"/>
        </w:rPr>
      </w:pPr>
      <w:r>
        <w:rPr>
          <w:rFonts w:hint="eastAsia" w:ascii="仿宋_GB2312" w:eastAsia="仿宋_GB2312"/>
          <w:b/>
          <w:color w:val="auto"/>
          <w:sz w:val="28"/>
          <w:szCs w:val="28"/>
          <w:highlight w:val="none"/>
          <w:lang w:val="en-US" w:eastAsia="zh-CN"/>
        </w:rPr>
        <w:t>六</w:t>
      </w:r>
      <w:r>
        <w:rPr>
          <w:rFonts w:hint="eastAsia" w:ascii="仿宋_GB2312" w:eastAsia="仿宋_GB2312"/>
          <w:b/>
          <w:color w:val="auto"/>
          <w:sz w:val="28"/>
          <w:szCs w:val="28"/>
          <w:highlight w:val="none"/>
        </w:rPr>
        <w:t>、相关建议</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一）提升绩效目标管理意识，科学</w:t>
      </w:r>
      <w:r>
        <w:rPr>
          <w:rFonts w:hint="eastAsia" w:ascii="仿宋_GB2312" w:eastAsia="仿宋_GB2312"/>
          <w:b/>
          <w:color w:val="auto"/>
          <w:sz w:val="28"/>
          <w:szCs w:val="28"/>
          <w:highlight w:val="none"/>
        </w:rPr>
        <w:t>设置</w:t>
      </w:r>
      <w:r>
        <w:rPr>
          <w:rFonts w:ascii="仿宋_GB2312" w:eastAsia="仿宋_GB2312"/>
          <w:b/>
          <w:color w:val="auto"/>
          <w:sz w:val="28"/>
          <w:szCs w:val="28"/>
          <w:highlight w:val="none"/>
        </w:rPr>
        <w:t>绩效指标</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建议</w:t>
      </w:r>
      <w:r>
        <w:rPr>
          <w:rFonts w:hint="eastAsia" w:ascii="仿宋_GB2312" w:eastAsia="仿宋_GB2312"/>
          <w:color w:val="auto"/>
          <w:sz w:val="28"/>
          <w:szCs w:val="28"/>
          <w:highlight w:val="none"/>
          <w:lang w:eastAsia="zh-CN"/>
        </w:rPr>
        <w:t>省二建公司结合实际情况，设置合理可行的年度目标，目标值设置不宜过低，应结合历史标准、计划标准以及实际完成值进行设置。绩效目标应当还包括环境效益、满意度等效益指标，充分反映项目存在意义和实施效果。今后应</w:t>
      </w:r>
      <w:r>
        <w:rPr>
          <w:rFonts w:ascii="仿宋_GB2312" w:eastAsia="仿宋_GB2312"/>
          <w:color w:val="auto"/>
          <w:sz w:val="28"/>
          <w:szCs w:val="28"/>
          <w:highlight w:val="none"/>
        </w:rPr>
        <w:t>提高绩效</w:t>
      </w:r>
      <w:r>
        <w:rPr>
          <w:rFonts w:hint="eastAsia" w:ascii="仿宋_GB2312" w:eastAsia="仿宋_GB2312"/>
          <w:color w:val="auto"/>
          <w:sz w:val="28"/>
          <w:szCs w:val="28"/>
          <w:highlight w:val="none"/>
        </w:rPr>
        <w:t>意</w:t>
      </w:r>
      <w:r>
        <w:rPr>
          <w:rFonts w:ascii="仿宋_GB2312" w:eastAsia="仿宋_GB2312"/>
          <w:color w:val="auto"/>
          <w:sz w:val="28"/>
          <w:szCs w:val="28"/>
          <w:highlight w:val="none"/>
        </w:rPr>
        <w:t>识，完善涵盖绩效目标管理、绩效监控、绩效评价、结果应用等覆盖全过程的财政支出绩效管理制度，加深对绩效目标、指标的理解</w:t>
      </w:r>
      <w:r>
        <w:rPr>
          <w:rFonts w:hint="eastAsia" w:ascii="仿宋_GB2312" w:eastAsia="仿宋_GB2312"/>
          <w:color w:val="auto"/>
          <w:sz w:val="28"/>
          <w:szCs w:val="28"/>
          <w:highlight w:val="none"/>
        </w:rPr>
        <w:t>，</w:t>
      </w:r>
      <w:r>
        <w:rPr>
          <w:rFonts w:ascii="仿宋_GB2312" w:eastAsia="仿宋_GB2312"/>
          <w:color w:val="auto"/>
          <w:sz w:val="28"/>
          <w:szCs w:val="28"/>
          <w:highlight w:val="none"/>
        </w:rPr>
        <w:t>加强绩效管理</w:t>
      </w:r>
      <w:r>
        <w:rPr>
          <w:rFonts w:hint="eastAsia" w:ascii="仿宋_GB2312" w:eastAsia="仿宋_GB2312"/>
          <w:color w:val="auto"/>
          <w:sz w:val="28"/>
          <w:szCs w:val="28"/>
          <w:highlight w:val="none"/>
        </w:rPr>
        <w:t>相</w:t>
      </w:r>
      <w:r>
        <w:rPr>
          <w:rFonts w:ascii="仿宋_GB2312" w:eastAsia="仿宋_GB2312"/>
          <w:color w:val="auto"/>
          <w:sz w:val="28"/>
          <w:szCs w:val="28"/>
          <w:highlight w:val="none"/>
        </w:rPr>
        <w:t>关政策解读和实操培训。设置</w:t>
      </w:r>
      <w:r>
        <w:rPr>
          <w:rFonts w:hint="eastAsia" w:ascii="仿宋_GB2312" w:eastAsia="仿宋_GB2312"/>
          <w:color w:val="auto"/>
          <w:sz w:val="28"/>
          <w:szCs w:val="28"/>
          <w:highlight w:val="none"/>
        </w:rPr>
        <w:t>合</w:t>
      </w:r>
      <w:r>
        <w:rPr>
          <w:rFonts w:ascii="仿宋_GB2312" w:eastAsia="仿宋_GB2312"/>
          <w:color w:val="auto"/>
          <w:sz w:val="28"/>
          <w:szCs w:val="28"/>
          <w:highlight w:val="none"/>
        </w:rPr>
        <w:t>理、全面、细化的年度绩效指标。</w:t>
      </w:r>
    </w:p>
    <w:p>
      <w:pPr>
        <w:spacing w:line="360" w:lineRule="auto"/>
        <w:ind w:firstLine="562" w:firstLineChars="200"/>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w:t>
      </w:r>
      <w:r>
        <w:rPr>
          <w:rFonts w:ascii="仿宋_GB2312" w:eastAsia="仿宋_GB2312"/>
          <w:b/>
          <w:color w:val="auto"/>
          <w:sz w:val="28"/>
          <w:szCs w:val="28"/>
          <w:highlight w:val="none"/>
        </w:rPr>
        <w:t>二）建议尽快完成工商变更登记</w:t>
      </w:r>
    </w:p>
    <w:p>
      <w:pPr>
        <w:spacing w:line="360" w:lineRule="auto"/>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省</w:t>
      </w:r>
      <w:r>
        <w:rPr>
          <w:rFonts w:ascii="仿宋_GB2312" w:eastAsia="仿宋_GB2312"/>
          <w:color w:val="auto"/>
          <w:sz w:val="28"/>
          <w:szCs w:val="28"/>
          <w:highlight w:val="none"/>
        </w:rPr>
        <w:t>二建公司</w:t>
      </w:r>
      <w:r>
        <w:rPr>
          <w:rFonts w:hint="eastAsia" w:ascii="仿宋_GB2312" w:eastAsia="仿宋_GB2312"/>
          <w:color w:val="auto"/>
          <w:sz w:val="28"/>
          <w:szCs w:val="28"/>
          <w:highlight w:val="none"/>
        </w:rPr>
        <w:t>注册</w:t>
      </w:r>
      <w:r>
        <w:rPr>
          <w:rFonts w:ascii="仿宋_GB2312" w:eastAsia="仿宋_GB2312"/>
          <w:color w:val="auto"/>
          <w:sz w:val="28"/>
          <w:szCs w:val="28"/>
          <w:highlight w:val="none"/>
        </w:rPr>
        <w:t>资本金增资后，未</w:t>
      </w:r>
      <w:r>
        <w:rPr>
          <w:rFonts w:hint="eastAsia" w:ascii="仿宋_GB2312" w:eastAsia="仿宋_GB2312"/>
          <w:color w:val="auto"/>
          <w:sz w:val="28"/>
          <w:szCs w:val="28"/>
          <w:highlight w:val="none"/>
        </w:rPr>
        <w:t>及</w:t>
      </w:r>
      <w:r>
        <w:rPr>
          <w:rFonts w:ascii="仿宋_GB2312" w:eastAsia="仿宋_GB2312"/>
          <w:color w:val="auto"/>
          <w:sz w:val="28"/>
          <w:szCs w:val="28"/>
          <w:highlight w:val="none"/>
        </w:rPr>
        <w:t>时办理变更登记，不符合</w:t>
      </w:r>
      <w:r>
        <w:rPr>
          <w:rFonts w:hint="eastAsia" w:ascii="仿宋_GB2312" w:eastAsia="仿宋_GB2312"/>
          <w:color w:val="auto"/>
          <w:sz w:val="28"/>
          <w:szCs w:val="28"/>
          <w:highlight w:val="none"/>
        </w:rPr>
        <w:t>《中华人民共和国公司登记管理条例》第九条：</w:t>
      </w:r>
      <w:r>
        <w:rPr>
          <w:rFonts w:ascii="仿宋_GB2312" w:eastAsia="仿宋_GB2312"/>
          <w:color w:val="auto"/>
          <w:sz w:val="28"/>
          <w:szCs w:val="28"/>
          <w:highlight w:val="none"/>
        </w:rPr>
        <w:t>“</w:t>
      </w:r>
      <w:r>
        <w:rPr>
          <w:rFonts w:hint="eastAsia" w:ascii="仿宋_GB2312" w:eastAsia="仿宋_GB2312"/>
          <w:color w:val="auto"/>
          <w:sz w:val="28"/>
          <w:szCs w:val="28"/>
          <w:highlight w:val="none"/>
        </w:rPr>
        <w:t>公司的登记事项包括：(一)名称;(二)住所;(三)法定代表人姓名;(四)注册资本;(五)公司类型;(六)经营范围;(七)营业期限;(八)有限责任公司股东或者股份有限公司发起人的姓名或者名称</w:t>
      </w:r>
      <w:r>
        <w:rPr>
          <w:rFonts w:ascii="仿宋_GB2312" w:eastAsia="仿宋_GB2312"/>
          <w:color w:val="auto"/>
          <w:sz w:val="28"/>
          <w:szCs w:val="28"/>
          <w:highlight w:val="none"/>
        </w:rPr>
        <w:t>”</w:t>
      </w:r>
      <w:r>
        <w:rPr>
          <w:rFonts w:hint="eastAsia" w:ascii="仿宋_GB2312" w:eastAsia="仿宋_GB2312"/>
          <w:color w:val="auto"/>
          <w:sz w:val="28"/>
          <w:szCs w:val="28"/>
          <w:highlight w:val="none"/>
        </w:rPr>
        <w:t>的</w:t>
      </w:r>
      <w:r>
        <w:rPr>
          <w:rFonts w:ascii="仿宋_GB2312" w:eastAsia="仿宋_GB2312"/>
          <w:color w:val="auto"/>
          <w:sz w:val="28"/>
          <w:szCs w:val="28"/>
          <w:highlight w:val="none"/>
        </w:rPr>
        <w:t>规定，建议尽快完成变更登记</w:t>
      </w:r>
      <w:r>
        <w:rPr>
          <w:rFonts w:hint="eastAsia" w:ascii="仿宋_GB2312" w:eastAsia="仿宋_GB2312"/>
          <w:color w:val="auto"/>
          <w:sz w:val="28"/>
          <w:szCs w:val="28"/>
          <w:highlight w:val="none"/>
          <w:lang w:eastAsia="zh-CN"/>
        </w:rPr>
        <w:t>手续</w:t>
      </w:r>
      <w:r>
        <w:rPr>
          <w:rFonts w:ascii="仿宋_GB2312" w:eastAsia="仿宋_GB2312"/>
          <w:color w:val="auto"/>
          <w:sz w:val="28"/>
          <w:szCs w:val="28"/>
          <w:highlight w:val="none"/>
        </w:rPr>
        <w:t>。</w:t>
      </w:r>
    </w:p>
    <w:p>
      <w:pPr>
        <w:numPr>
          <w:ilvl w:val="0"/>
          <w:numId w:val="0"/>
        </w:numPr>
        <w:spacing w:line="360" w:lineRule="auto"/>
        <w:ind w:firstLine="562" w:firstLineChars="200"/>
        <w:rPr>
          <w:rFonts w:hint="eastAsia" w:ascii="仿宋_GB2312" w:eastAsia="仿宋_GB2312"/>
          <w:b/>
          <w:bCs/>
          <w:color w:val="auto"/>
          <w:sz w:val="28"/>
          <w:szCs w:val="28"/>
          <w:highlight w:val="none"/>
          <w:lang w:eastAsia="zh-CN"/>
        </w:rPr>
      </w:pPr>
      <w:r>
        <w:rPr>
          <w:rFonts w:hint="eastAsia" w:ascii="仿宋_GB2312" w:eastAsia="仿宋_GB2312"/>
          <w:b/>
          <w:bCs/>
          <w:color w:val="auto"/>
          <w:sz w:val="28"/>
          <w:szCs w:val="28"/>
          <w:highlight w:val="none"/>
          <w:lang w:eastAsia="zh-CN"/>
        </w:rPr>
        <w:t>（三）竣工项目及时进行审核确认</w:t>
      </w:r>
    </w:p>
    <w:p>
      <w:pPr>
        <w:numPr>
          <w:ilvl w:val="0"/>
          <w:numId w:val="0"/>
        </w:num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省二建公司应当根据施工合同的规定，在工程竣工验收合格后一定时间内，及时向发包人和监理人提交竣工结算申请单，并提交完整的结算资料，督促监理人及时完成审核，并配合发包人做好财政审计及第三方审计。</w:t>
      </w:r>
    </w:p>
    <w:bookmarkEnd w:id="19"/>
    <w:p>
      <w:pPr>
        <w:spacing w:line="360" w:lineRule="auto"/>
        <w:rPr>
          <w:rFonts w:ascii="仿宋_GB2312" w:eastAsia="仿宋_GB2312"/>
          <w:b/>
          <w:color w:val="auto"/>
          <w:sz w:val="28"/>
          <w:szCs w:val="28"/>
          <w:highlight w:val="none"/>
        </w:rPr>
      </w:pPr>
    </w:p>
    <w:p>
      <w:pPr>
        <w:spacing w:line="360" w:lineRule="auto"/>
        <w:rPr>
          <w:rFonts w:hint="eastAsia" w:ascii="仿宋_GB2312" w:eastAsia="仿宋_GB2312"/>
          <w:b/>
          <w:color w:val="auto"/>
          <w:sz w:val="28"/>
          <w:szCs w:val="28"/>
          <w:highlight w:val="none"/>
          <w:lang w:val="en-US" w:eastAsia="zh-CN"/>
        </w:rPr>
      </w:pPr>
      <w:r>
        <w:rPr>
          <w:rFonts w:hint="eastAsia" w:ascii="仿宋_GB2312" w:eastAsia="仿宋_GB2312"/>
          <w:b/>
          <w:color w:val="auto"/>
          <w:sz w:val="28"/>
          <w:szCs w:val="28"/>
          <w:highlight w:val="none"/>
          <w:lang w:val="en-US" w:eastAsia="zh-CN"/>
        </w:rPr>
        <w:t>（本页无正文）</w:t>
      </w:r>
    </w:p>
    <w:p>
      <w:pPr>
        <w:spacing w:line="360" w:lineRule="auto"/>
        <w:rPr>
          <w:rFonts w:hint="eastAsia" w:ascii="仿宋_GB2312" w:eastAsia="仿宋_GB2312"/>
          <w:b/>
          <w:color w:val="auto"/>
          <w:sz w:val="28"/>
          <w:szCs w:val="28"/>
          <w:highlight w:val="none"/>
          <w:lang w:val="en-US" w:eastAsia="zh-CN"/>
        </w:rPr>
      </w:pPr>
    </w:p>
    <w:p>
      <w:pPr>
        <w:spacing w:line="360" w:lineRule="auto"/>
        <w:rPr>
          <w:rFonts w:ascii="仿宋_GB2312" w:eastAsia="仿宋_GB2312"/>
          <w:color w:val="auto"/>
          <w:sz w:val="28"/>
          <w:szCs w:val="28"/>
          <w:highlight w:val="none"/>
        </w:rPr>
      </w:pPr>
      <w:r>
        <w:rPr>
          <w:rFonts w:hint="eastAsia" w:ascii="仿宋_GB2312" w:eastAsia="仿宋_GB2312"/>
          <w:color w:val="auto"/>
          <w:sz w:val="28"/>
          <w:szCs w:val="28"/>
          <w:highlight w:val="none"/>
        </w:rPr>
        <w:t>附送：项目支出绩效评价表</w:t>
      </w:r>
    </w:p>
    <w:p>
      <w:pPr>
        <w:spacing w:line="360" w:lineRule="auto"/>
        <w:rPr>
          <w:rFonts w:ascii="仿宋_GB2312" w:eastAsia="仿宋_GB2312"/>
          <w:b/>
          <w:color w:val="auto"/>
          <w:sz w:val="28"/>
          <w:szCs w:val="28"/>
          <w:highlight w:val="none"/>
        </w:rPr>
      </w:pPr>
    </w:p>
    <w:p>
      <w:pPr>
        <w:spacing w:line="360" w:lineRule="auto"/>
        <w:rPr>
          <w:rFonts w:ascii="仿宋_GB2312" w:eastAsia="仿宋_GB2312"/>
          <w:b/>
          <w:color w:val="auto"/>
          <w:sz w:val="28"/>
          <w:szCs w:val="28"/>
          <w:highlight w:val="none"/>
        </w:rPr>
      </w:pPr>
    </w:p>
    <w:p>
      <w:pPr>
        <w:spacing w:line="360" w:lineRule="auto"/>
        <w:rPr>
          <w:rFonts w:ascii="仿宋_GB2312" w:eastAsia="仿宋_GB2312"/>
          <w:b/>
          <w:color w:val="auto"/>
          <w:sz w:val="28"/>
          <w:szCs w:val="28"/>
          <w:highlight w:val="none"/>
        </w:rPr>
      </w:pPr>
    </w:p>
    <w:p>
      <w:pPr>
        <w:spacing w:line="360" w:lineRule="auto"/>
        <w:rPr>
          <w:rFonts w:ascii="仿宋_GB2312" w:eastAsia="仿宋_GB2312"/>
          <w:b/>
          <w:color w:val="auto"/>
          <w:sz w:val="28"/>
          <w:szCs w:val="28"/>
          <w:highlight w:val="none"/>
        </w:rPr>
      </w:pP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中国注册会计师：  </w:t>
      </w:r>
    </w:p>
    <w:p>
      <w:pPr>
        <w:spacing w:line="360" w:lineRule="auto"/>
        <w:ind w:firstLine="840" w:firstLineChars="3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福建省广拓</w:t>
      </w:r>
    </w:p>
    <w:p>
      <w:pPr>
        <w:spacing w:line="360" w:lineRule="auto"/>
        <w:rPr>
          <w:rFonts w:ascii="仿宋_GB2312" w:eastAsia="仿宋_GB2312"/>
          <w:color w:val="auto"/>
          <w:sz w:val="28"/>
          <w:szCs w:val="28"/>
          <w:highlight w:val="none"/>
        </w:rPr>
      </w:pPr>
      <w:r>
        <w:rPr>
          <w:rFonts w:hint="eastAsia" w:ascii="仿宋_GB2312" w:eastAsia="仿宋_GB2312"/>
          <w:color w:val="auto"/>
          <w:sz w:val="28"/>
          <w:szCs w:val="28"/>
          <w:highlight w:val="none"/>
        </w:rPr>
        <w:t>会计师事务所有限责任公司</w:t>
      </w:r>
    </w:p>
    <w:p>
      <w:pPr>
        <w:spacing w:line="360" w:lineRule="auto"/>
        <w:ind w:firstLine="840" w:firstLineChars="300"/>
        <w:rPr>
          <w:rFonts w:ascii="仿宋_GB2312" w:eastAsia="仿宋_GB2312"/>
          <w:color w:val="auto"/>
          <w:sz w:val="28"/>
          <w:szCs w:val="28"/>
          <w:highlight w:val="none"/>
        </w:rPr>
      </w:pPr>
      <w:bookmarkStart w:id="20" w:name="_GoBack"/>
      <w:bookmarkEnd w:id="20"/>
      <w:r>
        <w:rPr>
          <w:rFonts w:hint="eastAsia" w:ascii="仿宋_GB2312" w:eastAsia="仿宋_GB2312"/>
          <w:color w:val="auto"/>
          <w:sz w:val="28"/>
          <w:szCs w:val="28"/>
          <w:highlight w:val="none"/>
        </w:rPr>
        <w:t>中国·福州</w:t>
      </w:r>
    </w:p>
    <w:p>
      <w:pPr>
        <w:spacing w:line="360" w:lineRule="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中国注册会计师： </w:t>
      </w: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p>
    <w:p>
      <w:pPr>
        <w:spacing w:line="360" w:lineRule="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 xml:space="preserve">                  </w:t>
      </w:r>
      <w:r>
        <w:rPr>
          <w:rFonts w:hint="eastAsia" w:ascii="仿宋_GB2312" w:eastAsia="仿宋_GB2312"/>
          <w:color w:val="auto"/>
          <w:sz w:val="28"/>
          <w:szCs w:val="28"/>
          <w:highlight w:val="none"/>
        </w:rPr>
        <w:t xml:space="preserve"> 2021年1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日</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Gulim">
    <w:panose1 w:val="020B0600000101010101"/>
    <w:charset w:val="81"/>
    <w:family w:val="swiss"/>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6527226"/>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546527226"/>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2115A"/>
    <w:multiLevelType w:val="multilevel"/>
    <w:tmpl w:val="39C2115A"/>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D40"/>
    <w:rsid w:val="000165D3"/>
    <w:rsid w:val="0002196A"/>
    <w:rsid w:val="0002305D"/>
    <w:rsid w:val="0003042C"/>
    <w:rsid w:val="0005624D"/>
    <w:rsid w:val="00082A62"/>
    <w:rsid w:val="000857D8"/>
    <w:rsid w:val="00086D27"/>
    <w:rsid w:val="000A1B61"/>
    <w:rsid w:val="000A2061"/>
    <w:rsid w:val="000A435E"/>
    <w:rsid w:val="000A4DC6"/>
    <w:rsid w:val="000B159A"/>
    <w:rsid w:val="000B377B"/>
    <w:rsid w:val="000B41A3"/>
    <w:rsid w:val="000C0F3B"/>
    <w:rsid w:val="000C7C1E"/>
    <w:rsid w:val="000D5972"/>
    <w:rsid w:val="000E2FAB"/>
    <w:rsid w:val="000E6845"/>
    <w:rsid w:val="000F0EA0"/>
    <w:rsid w:val="000F572D"/>
    <w:rsid w:val="000F722F"/>
    <w:rsid w:val="001257A4"/>
    <w:rsid w:val="00126C48"/>
    <w:rsid w:val="00137732"/>
    <w:rsid w:val="00144213"/>
    <w:rsid w:val="00154865"/>
    <w:rsid w:val="00154900"/>
    <w:rsid w:val="001558F5"/>
    <w:rsid w:val="001632CE"/>
    <w:rsid w:val="00167C8B"/>
    <w:rsid w:val="001703A8"/>
    <w:rsid w:val="001774C2"/>
    <w:rsid w:val="00196957"/>
    <w:rsid w:val="001A3D0B"/>
    <w:rsid w:val="001A4806"/>
    <w:rsid w:val="001B318D"/>
    <w:rsid w:val="001B6CF3"/>
    <w:rsid w:val="001D53EF"/>
    <w:rsid w:val="001D692E"/>
    <w:rsid w:val="002058AF"/>
    <w:rsid w:val="00207A70"/>
    <w:rsid w:val="00214DE3"/>
    <w:rsid w:val="002164D0"/>
    <w:rsid w:val="002171E4"/>
    <w:rsid w:val="00221E52"/>
    <w:rsid w:val="002316AA"/>
    <w:rsid w:val="00232429"/>
    <w:rsid w:val="00233D95"/>
    <w:rsid w:val="002461F6"/>
    <w:rsid w:val="002652AC"/>
    <w:rsid w:val="00267772"/>
    <w:rsid w:val="00267AB6"/>
    <w:rsid w:val="00272794"/>
    <w:rsid w:val="002800DE"/>
    <w:rsid w:val="00284E72"/>
    <w:rsid w:val="002A54B5"/>
    <w:rsid w:val="002C7B5D"/>
    <w:rsid w:val="002D5DA9"/>
    <w:rsid w:val="002E09C1"/>
    <w:rsid w:val="002E5C83"/>
    <w:rsid w:val="002E6A11"/>
    <w:rsid w:val="002F01C6"/>
    <w:rsid w:val="002F7DCD"/>
    <w:rsid w:val="00305700"/>
    <w:rsid w:val="00324856"/>
    <w:rsid w:val="0032525E"/>
    <w:rsid w:val="00336D3B"/>
    <w:rsid w:val="00350544"/>
    <w:rsid w:val="003518D4"/>
    <w:rsid w:val="00372141"/>
    <w:rsid w:val="00373BCC"/>
    <w:rsid w:val="00384A0B"/>
    <w:rsid w:val="003850DE"/>
    <w:rsid w:val="00391E6F"/>
    <w:rsid w:val="00396430"/>
    <w:rsid w:val="00397408"/>
    <w:rsid w:val="003A555D"/>
    <w:rsid w:val="003B1DFC"/>
    <w:rsid w:val="003B4262"/>
    <w:rsid w:val="003B66DC"/>
    <w:rsid w:val="003C4ABF"/>
    <w:rsid w:val="003C7D7D"/>
    <w:rsid w:val="003D009A"/>
    <w:rsid w:val="003D2B6B"/>
    <w:rsid w:val="003D7FC8"/>
    <w:rsid w:val="003E04C2"/>
    <w:rsid w:val="003E1F5F"/>
    <w:rsid w:val="003E2A46"/>
    <w:rsid w:val="003E352C"/>
    <w:rsid w:val="003F00E5"/>
    <w:rsid w:val="003F449B"/>
    <w:rsid w:val="003F5FE1"/>
    <w:rsid w:val="004132EA"/>
    <w:rsid w:val="004133BE"/>
    <w:rsid w:val="00414D30"/>
    <w:rsid w:val="00417B84"/>
    <w:rsid w:val="00424688"/>
    <w:rsid w:val="004251D0"/>
    <w:rsid w:val="0043026F"/>
    <w:rsid w:val="00433BA1"/>
    <w:rsid w:val="0044363F"/>
    <w:rsid w:val="0047087B"/>
    <w:rsid w:val="00485005"/>
    <w:rsid w:val="004905B6"/>
    <w:rsid w:val="004A5814"/>
    <w:rsid w:val="004B1149"/>
    <w:rsid w:val="004C1F24"/>
    <w:rsid w:val="004C7C9E"/>
    <w:rsid w:val="004D15CF"/>
    <w:rsid w:val="004D3DE4"/>
    <w:rsid w:val="004E0681"/>
    <w:rsid w:val="004E5786"/>
    <w:rsid w:val="004F754A"/>
    <w:rsid w:val="0050047A"/>
    <w:rsid w:val="005010BD"/>
    <w:rsid w:val="00502B08"/>
    <w:rsid w:val="00502BE4"/>
    <w:rsid w:val="005066F2"/>
    <w:rsid w:val="00526235"/>
    <w:rsid w:val="00530141"/>
    <w:rsid w:val="005309D5"/>
    <w:rsid w:val="00545C37"/>
    <w:rsid w:val="005473BB"/>
    <w:rsid w:val="005553A5"/>
    <w:rsid w:val="0056237C"/>
    <w:rsid w:val="00580673"/>
    <w:rsid w:val="00584AD3"/>
    <w:rsid w:val="00584BBE"/>
    <w:rsid w:val="005855E0"/>
    <w:rsid w:val="00591B6D"/>
    <w:rsid w:val="00595341"/>
    <w:rsid w:val="005A7956"/>
    <w:rsid w:val="005B30A1"/>
    <w:rsid w:val="005C7767"/>
    <w:rsid w:val="005D4B15"/>
    <w:rsid w:val="006047E6"/>
    <w:rsid w:val="006145B8"/>
    <w:rsid w:val="0062127E"/>
    <w:rsid w:val="00640BEB"/>
    <w:rsid w:val="006428B2"/>
    <w:rsid w:val="006531E6"/>
    <w:rsid w:val="00655D4E"/>
    <w:rsid w:val="00661BB4"/>
    <w:rsid w:val="00662643"/>
    <w:rsid w:val="006707E5"/>
    <w:rsid w:val="00673AB9"/>
    <w:rsid w:val="00677F40"/>
    <w:rsid w:val="006A0034"/>
    <w:rsid w:val="006B0B30"/>
    <w:rsid w:val="006C0B5A"/>
    <w:rsid w:val="006C42E0"/>
    <w:rsid w:val="006E3D2A"/>
    <w:rsid w:val="006E4AF8"/>
    <w:rsid w:val="006E5517"/>
    <w:rsid w:val="006F2251"/>
    <w:rsid w:val="006F56BD"/>
    <w:rsid w:val="00704012"/>
    <w:rsid w:val="007045C2"/>
    <w:rsid w:val="0070628E"/>
    <w:rsid w:val="00722E6D"/>
    <w:rsid w:val="0074215B"/>
    <w:rsid w:val="0075210E"/>
    <w:rsid w:val="00753A6F"/>
    <w:rsid w:val="00760FEB"/>
    <w:rsid w:val="00765307"/>
    <w:rsid w:val="007A3505"/>
    <w:rsid w:val="007A3A6C"/>
    <w:rsid w:val="007B7688"/>
    <w:rsid w:val="007C2A62"/>
    <w:rsid w:val="007D4CB8"/>
    <w:rsid w:val="007E2567"/>
    <w:rsid w:val="007E79BB"/>
    <w:rsid w:val="007F50B3"/>
    <w:rsid w:val="007F5890"/>
    <w:rsid w:val="008148CD"/>
    <w:rsid w:val="0081496A"/>
    <w:rsid w:val="00827CD7"/>
    <w:rsid w:val="00830BF2"/>
    <w:rsid w:val="0083282C"/>
    <w:rsid w:val="00832D52"/>
    <w:rsid w:val="008435E4"/>
    <w:rsid w:val="00843C2C"/>
    <w:rsid w:val="00845BB6"/>
    <w:rsid w:val="008470B6"/>
    <w:rsid w:val="008531C3"/>
    <w:rsid w:val="00855FAC"/>
    <w:rsid w:val="00856AB7"/>
    <w:rsid w:val="008764F4"/>
    <w:rsid w:val="00884DA9"/>
    <w:rsid w:val="008A24F0"/>
    <w:rsid w:val="008A7F03"/>
    <w:rsid w:val="008B0C79"/>
    <w:rsid w:val="008B3F30"/>
    <w:rsid w:val="008B7A7E"/>
    <w:rsid w:val="008C5928"/>
    <w:rsid w:val="008D2ACF"/>
    <w:rsid w:val="008E2820"/>
    <w:rsid w:val="008E5FC6"/>
    <w:rsid w:val="008E7C76"/>
    <w:rsid w:val="008F090B"/>
    <w:rsid w:val="008F3608"/>
    <w:rsid w:val="008F3BB3"/>
    <w:rsid w:val="00920102"/>
    <w:rsid w:val="009241DE"/>
    <w:rsid w:val="00932C69"/>
    <w:rsid w:val="009362B5"/>
    <w:rsid w:val="00940047"/>
    <w:rsid w:val="00943978"/>
    <w:rsid w:val="00946912"/>
    <w:rsid w:val="00947074"/>
    <w:rsid w:val="009564EC"/>
    <w:rsid w:val="00974526"/>
    <w:rsid w:val="00974C3F"/>
    <w:rsid w:val="00974FA4"/>
    <w:rsid w:val="009815CF"/>
    <w:rsid w:val="00986F78"/>
    <w:rsid w:val="009A6D2E"/>
    <w:rsid w:val="009B30E3"/>
    <w:rsid w:val="009B3A51"/>
    <w:rsid w:val="009B7900"/>
    <w:rsid w:val="009C4C4A"/>
    <w:rsid w:val="009C65FE"/>
    <w:rsid w:val="009D3CE5"/>
    <w:rsid w:val="009E2D93"/>
    <w:rsid w:val="009F57D1"/>
    <w:rsid w:val="00A13642"/>
    <w:rsid w:val="00A1628B"/>
    <w:rsid w:val="00A71A62"/>
    <w:rsid w:val="00A75B32"/>
    <w:rsid w:val="00A841C1"/>
    <w:rsid w:val="00AB6FBB"/>
    <w:rsid w:val="00AC34DF"/>
    <w:rsid w:val="00AC4A18"/>
    <w:rsid w:val="00AD66F1"/>
    <w:rsid w:val="00AE1489"/>
    <w:rsid w:val="00B24A52"/>
    <w:rsid w:val="00B25025"/>
    <w:rsid w:val="00B27A70"/>
    <w:rsid w:val="00B46750"/>
    <w:rsid w:val="00B503F5"/>
    <w:rsid w:val="00B53E49"/>
    <w:rsid w:val="00B621ED"/>
    <w:rsid w:val="00B91184"/>
    <w:rsid w:val="00B9369A"/>
    <w:rsid w:val="00BA0217"/>
    <w:rsid w:val="00BA0547"/>
    <w:rsid w:val="00BA54E3"/>
    <w:rsid w:val="00BB00AC"/>
    <w:rsid w:val="00BC1302"/>
    <w:rsid w:val="00BC15FF"/>
    <w:rsid w:val="00BE088B"/>
    <w:rsid w:val="00C13381"/>
    <w:rsid w:val="00C241F7"/>
    <w:rsid w:val="00C3059C"/>
    <w:rsid w:val="00C43110"/>
    <w:rsid w:val="00C71461"/>
    <w:rsid w:val="00C77FAA"/>
    <w:rsid w:val="00C976FA"/>
    <w:rsid w:val="00CB69DA"/>
    <w:rsid w:val="00CB7CA2"/>
    <w:rsid w:val="00CE47C5"/>
    <w:rsid w:val="00CF5274"/>
    <w:rsid w:val="00D04709"/>
    <w:rsid w:val="00D15E11"/>
    <w:rsid w:val="00D17D52"/>
    <w:rsid w:val="00D17EED"/>
    <w:rsid w:val="00D41430"/>
    <w:rsid w:val="00D50D6E"/>
    <w:rsid w:val="00D86AD2"/>
    <w:rsid w:val="00D8720D"/>
    <w:rsid w:val="00D9462D"/>
    <w:rsid w:val="00D94B95"/>
    <w:rsid w:val="00DA0615"/>
    <w:rsid w:val="00DA726B"/>
    <w:rsid w:val="00DB3C33"/>
    <w:rsid w:val="00DB429F"/>
    <w:rsid w:val="00DB4431"/>
    <w:rsid w:val="00DD6B40"/>
    <w:rsid w:val="00DE141E"/>
    <w:rsid w:val="00DE7BA6"/>
    <w:rsid w:val="00DF6805"/>
    <w:rsid w:val="00DF7314"/>
    <w:rsid w:val="00E00C5D"/>
    <w:rsid w:val="00E05821"/>
    <w:rsid w:val="00E14444"/>
    <w:rsid w:val="00E23D69"/>
    <w:rsid w:val="00E274D0"/>
    <w:rsid w:val="00E37B3F"/>
    <w:rsid w:val="00E65D0E"/>
    <w:rsid w:val="00E74FDA"/>
    <w:rsid w:val="00E81C44"/>
    <w:rsid w:val="00E90251"/>
    <w:rsid w:val="00EA11A0"/>
    <w:rsid w:val="00EA2FB6"/>
    <w:rsid w:val="00EC1949"/>
    <w:rsid w:val="00EC58A3"/>
    <w:rsid w:val="00EC65C1"/>
    <w:rsid w:val="00ED086F"/>
    <w:rsid w:val="00ED52E2"/>
    <w:rsid w:val="00EF3C99"/>
    <w:rsid w:val="00F127C7"/>
    <w:rsid w:val="00F35235"/>
    <w:rsid w:val="00F5271F"/>
    <w:rsid w:val="00F6207F"/>
    <w:rsid w:val="00F834C4"/>
    <w:rsid w:val="00F84D09"/>
    <w:rsid w:val="00F90FA4"/>
    <w:rsid w:val="00FA073F"/>
    <w:rsid w:val="00FB5007"/>
    <w:rsid w:val="00FC1673"/>
    <w:rsid w:val="00FD75B8"/>
    <w:rsid w:val="00FD791D"/>
    <w:rsid w:val="00FE5476"/>
    <w:rsid w:val="01102533"/>
    <w:rsid w:val="015554C9"/>
    <w:rsid w:val="015E23FC"/>
    <w:rsid w:val="01636575"/>
    <w:rsid w:val="025F0D6B"/>
    <w:rsid w:val="032F6BA5"/>
    <w:rsid w:val="033A43A1"/>
    <w:rsid w:val="03B02F79"/>
    <w:rsid w:val="04EC40A0"/>
    <w:rsid w:val="053D75E8"/>
    <w:rsid w:val="058030F5"/>
    <w:rsid w:val="05AA142A"/>
    <w:rsid w:val="05F960B5"/>
    <w:rsid w:val="060E12D2"/>
    <w:rsid w:val="06101807"/>
    <w:rsid w:val="064749FF"/>
    <w:rsid w:val="0785436C"/>
    <w:rsid w:val="086A021E"/>
    <w:rsid w:val="097B3521"/>
    <w:rsid w:val="098C4A62"/>
    <w:rsid w:val="099B76B5"/>
    <w:rsid w:val="0AF64657"/>
    <w:rsid w:val="0B9D2D94"/>
    <w:rsid w:val="0C5C7599"/>
    <w:rsid w:val="0CEF3308"/>
    <w:rsid w:val="0F7B2C05"/>
    <w:rsid w:val="10B0196E"/>
    <w:rsid w:val="10C14F8F"/>
    <w:rsid w:val="11316BAE"/>
    <w:rsid w:val="115C0B87"/>
    <w:rsid w:val="11A03B82"/>
    <w:rsid w:val="11D42583"/>
    <w:rsid w:val="12301436"/>
    <w:rsid w:val="128F460C"/>
    <w:rsid w:val="132878F2"/>
    <w:rsid w:val="149B2556"/>
    <w:rsid w:val="149C0BA8"/>
    <w:rsid w:val="15DD1426"/>
    <w:rsid w:val="15FF56A4"/>
    <w:rsid w:val="160D0183"/>
    <w:rsid w:val="162F4829"/>
    <w:rsid w:val="16300991"/>
    <w:rsid w:val="16CC07BB"/>
    <w:rsid w:val="16DE381A"/>
    <w:rsid w:val="17AA5206"/>
    <w:rsid w:val="17FB163A"/>
    <w:rsid w:val="18C71F86"/>
    <w:rsid w:val="19452A70"/>
    <w:rsid w:val="19FE3F6F"/>
    <w:rsid w:val="1A4B6859"/>
    <w:rsid w:val="1B483FA5"/>
    <w:rsid w:val="1B985B65"/>
    <w:rsid w:val="1BDA5CD6"/>
    <w:rsid w:val="1C0C32AD"/>
    <w:rsid w:val="1DC37154"/>
    <w:rsid w:val="1E2079BA"/>
    <w:rsid w:val="1E210B52"/>
    <w:rsid w:val="1EC810D7"/>
    <w:rsid w:val="1ED74837"/>
    <w:rsid w:val="1EDE5AFF"/>
    <w:rsid w:val="1F6B3781"/>
    <w:rsid w:val="214D315E"/>
    <w:rsid w:val="21734C3E"/>
    <w:rsid w:val="21851286"/>
    <w:rsid w:val="2205340D"/>
    <w:rsid w:val="221722C6"/>
    <w:rsid w:val="222E0592"/>
    <w:rsid w:val="24036CB0"/>
    <w:rsid w:val="24382464"/>
    <w:rsid w:val="25F92F88"/>
    <w:rsid w:val="26126D9C"/>
    <w:rsid w:val="265F506E"/>
    <w:rsid w:val="26AF6E32"/>
    <w:rsid w:val="26F164AF"/>
    <w:rsid w:val="27AE242E"/>
    <w:rsid w:val="28A758A5"/>
    <w:rsid w:val="28A957A3"/>
    <w:rsid w:val="28AC22EB"/>
    <w:rsid w:val="29780163"/>
    <w:rsid w:val="2A3A1AEE"/>
    <w:rsid w:val="2B17318B"/>
    <w:rsid w:val="2B481288"/>
    <w:rsid w:val="2B5C463B"/>
    <w:rsid w:val="2BE61170"/>
    <w:rsid w:val="2D723F41"/>
    <w:rsid w:val="2D80383E"/>
    <w:rsid w:val="2DA6666D"/>
    <w:rsid w:val="2DD7746E"/>
    <w:rsid w:val="2ED164F8"/>
    <w:rsid w:val="2F5E2DBB"/>
    <w:rsid w:val="2F6E1D56"/>
    <w:rsid w:val="2F9A2382"/>
    <w:rsid w:val="30BC6BB5"/>
    <w:rsid w:val="30F73F29"/>
    <w:rsid w:val="313F0C14"/>
    <w:rsid w:val="31C35408"/>
    <w:rsid w:val="32033659"/>
    <w:rsid w:val="326C0D48"/>
    <w:rsid w:val="32C11892"/>
    <w:rsid w:val="32D40576"/>
    <w:rsid w:val="32F65489"/>
    <w:rsid w:val="332F1DD3"/>
    <w:rsid w:val="34A25FFC"/>
    <w:rsid w:val="34FE4678"/>
    <w:rsid w:val="3554011A"/>
    <w:rsid w:val="365525F0"/>
    <w:rsid w:val="378F3245"/>
    <w:rsid w:val="386D640B"/>
    <w:rsid w:val="38F85D3E"/>
    <w:rsid w:val="39A96736"/>
    <w:rsid w:val="3A6B107A"/>
    <w:rsid w:val="3BB03781"/>
    <w:rsid w:val="3BB66327"/>
    <w:rsid w:val="3C1D4A62"/>
    <w:rsid w:val="3C395DB2"/>
    <w:rsid w:val="3C3A0B9F"/>
    <w:rsid w:val="3C4D63CB"/>
    <w:rsid w:val="3C65750A"/>
    <w:rsid w:val="3D6220ED"/>
    <w:rsid w:val="3E487A8C"/>
    <w:rsid w:val="3E895E32"/>
    <w:rsid w:val="3EBF2724"/>
    <w:rsid w:val="3F2A14E5"/>
    <w:rsid w:val="3F5D4E4F"/>
    <w:rsid w:val="3FF83299"/>
    <w:rsid w:val="41064AE4"/>
    <w:rsid w:val="416B2F1A"/>
    <w:rsid w:val="426D167C"/>
    <w:rsid w:val="43087ABB"/>
    <w:rsid w:val="432924B5"/>
    <w:rsid w:val="432F08AA"/>
    <w:rsid w:val="43DA63AC"/>
    <w:rsid w:val="43F46EB3"/>
    <w:rsid w:val="442B6600"/>
    <w:rsid w:val="44A5291B"/>
    <w:rsid w:val="44D16676"/>
    <w:rsid w:val="44E53D2E"/>
    <w:rsid w:val="45024075"/>
    <w:rsid w:val="452F1CA7"/>
    <w:rsid w:val="455022FD"/>
    <w:rsid w:val="45C16FCF"/>
    <w:rsid w:val="47697DDF"/>
    <w:rsid w:val="476E4F0D"/>
    <w:rsid w:val="47D81703"/>
    <w:rsid w:val="48C176DC"/>
    <w:rsid w:val="49F20FF3"/>
    <w:rsid w:val="4A753DBC"/>
    <w:rsid w:val="4ACB0607"/>
    <w:rsid w:val="4B290669"/>
    <w:rsid w:val="4B510F9A"/>
    <w:rsid w:val="4B5E14F1"/>
    <w:rsid w:val="4D28612C"/>
    <w:rsid w:val="4D57692F"/>
    <w:rsid w:val="4D89739A"/>
    <w:rsid w:val="4E516644"/>
    <w:rsid w:val="4E6B77E3"/>
    <w:rsid w:val="4F286EAE"/>
    <w:rsid w:val="4F79440E"/>
    <w:rsid w:val="505D1FC8"/>
    <w:rsid w:val="50F77123"/>
    <w:rsid w:val="517F22BE"/>
    <w:rsid w:val="529B2529"/>
    <w:rsid w:val="53F75690"/>
    <w:rsid w:val="543302AD"/>
    <w:rsid w:val="54B84AA5"/>
    <w:rsid w:val="54C20F8A"/>
    <w:rsid w:val="56051C10"/>
    <w:rsid w:val="563D5206"/>
    <w:rsid w:val="56EE3AE9"/>
    <w:rsid w:val="57774059"/>
    <w:rsid w:val="585E020A"/>
    <w:rsid w:val="58A55CFF"/>
    <w:rsid w:val="58AF68B3"/>
    <w:rsid w:val="59236D8D"/>
    <w:rsid w:val="59D756B9"/>
    <w:rsid w:val="59DE768C"/>
    <w:rsid w:val="5A2E223F"/>
    <w:rsid w:val="5A6E180B"/>
    <w:rsid w:val="5B0D2A7B"/>
    <w:rsid w:val="5B6A3136"/>
    <w:rsid w:val="5B8077A4"/>
    <w:rsid w:val="5B9204D4"/>
    <w:rsid w:val="5BED5D7A"/>
    <w:rsid w:val="5C46133A"/>
    <w:rsid w:val="5D597D40"/>
    <w:rsid w:val="5D6E65E1"/>
    <w:rsid w:val="5D877802"/>
    <w:rsid w:val="5DA063BF"/>
    <w:rsid w:val="5DEC1A30"/>
    <w:rsid w:val="5DFF08F8"/>
    <w:rsid w:val="5E403A86"/>
    <w:rsid w:val="5F140A76"/>
    <w:rsid w:val="5F8C5F2B"/>
    <w:rsid w:val="5FF57A96"/>
    <w:rsid w:val="600A210C"/>
    <w:rsid w:val="60CA5B6D"/>
    <w:rsid w:val="611F2F44"/>
    <w:rsid w:val="613C0B8C"/>
    <w:rsid w:val="6156154C"/>
    <w:rsid w:val="635C4349"/>
    <w:rsid w:val="63E02DB8"/>
    <w:rsid w:val="6544091E"/>
    <w:rsid w:val="667139F2"/>
    <w:rsid w:val="66B40652"/>
    <w:rsid w:val="66BA1680"/>
    <w:rsid w:val="66C3544A"/>
    <w:rsid w:val="66E32734"/>
    <w:rsid w:val="680870B3"/>
    <w:rsid w:val="68224BF2"/>
    <w:rsid w:val="68506842"/>
    <w:rsid w:val="68777FA0"/>
    <w:rsid w:val="688D322D"/>
    <w:rsid w:val="689E70B6"/>
    <w:rsid w:val="68B37F2F"/>
    <w:rsid w:val="68BB102D"/>
    <w:rsid w:val="68C55F29"/>
    <w:rsid w:val="68C64DAD"/>
    <w:rsid w:val="6A3401FB"/>
    <w:rsid w:val="6B516775"/>
    <w:rsid w:val="6C0C446A"/>
    <w:rsid w:val="6CD64366"/>
    <w:rsid w:val="6CFD60FA"/>
    <w:rsid w:val="6D976449"/>
    <w:rsid w:val="6DAA28F0"/>
    <w:rsid w:val="6DBD16AA"/>
    <w:rsid w:val="6E422ACC"/>
    <w:rsid w:val="6EA40F58"/>
    <w:rsid w:val="6F626052"/>
    <w:rsid w:val="6FB13EF7"/>
    <w:rsid w:val="7103184D"/>
    <w:rsid w:val="72437EED"/>
    <w:rsid w:val="72973427"/>
    <w:rsid w:val="72D96C9E"/>
    <w:rsid w:val="741B18D3"/>
    <w:rsid w:val="741E2CC1"/>
    <w:rsid w:val="74E94BAD"/>
    <w:rsid w:val="75152A79"/>
    <w:rsid w:val="7558136D"/>
    <w:rsid w:val="75956E88"/>
    <w:rsid w:val="760248FE"/>
    <w:rsid w:val="760D2C35"/>
    <w:rsid w:val="76BE6F38"/>
    <w:rsid w:val="777831E0"/>
    <w:rsid w:val="779D0966"/>
    <w:rsid w:val="78055809"/>
    <w:rsid w:val="7836750E"/>
    <w:rsid w:val="786C0A96"/>
    <w:rsid w:val="786E20C8"/>
    <w:rsid w:val="78AA1D7A"/>
    <w:rsid w:val="78D730F1"/>
    <w:rsid w:val="78EF6267"/>
    <w:rsid w:val="792D29BA"/>
    <w:rsid w:val="79F200DC"/>
    <w:rsid w:val="79F84AE8"/>
    <w:rsid w:val="79F86646"/>
    <w:rsid w:val="7A045CA1"/>
    <w:rsid w:val="7A73680D"/>
    <w:rsid w:val="7B6D5EB2"/>
    <w:rsid w:val="7B922956"/>
    <w:rsid w:val="7E0F7BAE"/>
    <w:rsid w:val="7E4B4F3D"/>
    <w:rsid w:val="7E6E4825"/>
    <w:rsid w:val="7FBB6DB3"/>
    <w:rsid w:val="7FF2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rPr>
      <w:rFonts w:ascii="Calibri" w:hAnsi="Calibri" w:eastAsia="宋体" w:cs="Times New Roman"/>
      <w:szCs w:val="24"/>
    </w:rPr>
  </w:style>
  <w:style w:type="paragraph" w:styleId="5">
    <w:name w:val="toc 2"/>
    <w:basedOn w:val="1"/>
    <w:next w:val="1"/>
    <w:qFormat/>
    <w:uiPriority w:val="0"/>
    <w:pPr>
      <w:ind w:left="420" w:leftChars="200"/>
    </w:pPr>
    <w:rPr>
      <w:rFonts w:ascii="Calibri" w:hAnsi="Calibri" w:eastAsia="宋体" w:cs="Times New Roman"/>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34"/>
    <w:pPr>
      <w:ind w:firstLine="420" w:firstLineChars="200"/>
    </w:pPr>
  </w:style>
  <w:style w:type="paragraph" w:customStyle="1" w:styleId="10">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11">
    <w:name w:val="页眉 Char"/>
    <w:basedOn w:val="8"/>
    <w:link w:val="3"/>
    <w:qFormat/>
    <w:uiPriority w:val="99"/>
    <w:rPr>
      <w:sz w:val="18"/>
      <w:szCs w:val="18"/>
    </w:rPr>
  </w:style>
  <w:style w:type="character" w:customStyle="1" w:styleId="12">
    <w:name w:val="页脚 Char"/>
    <w:basedOn w:val="8"/>
    <w:link w:val="2"/>
    <w:qFormat/>
    <w:uiPriority w:val="99"/>
    <w:rPr>
      <w:sz w:val="18"/>
      <w:szCs w:val="18"/>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 w:type="character" w:customStyle="1" w:styleId="14">
    <w:name w:val="font11"/>
    <w:basedOn w:val="8"/>
    <w:qFormat/>
    <w:uiPriority w:val="0"/>
    <w:rPr>
      <w:rFonts w:hint="eastAsia" w:ascii="宋体" w:hAnsi="宋体" w:eastAsia="宋体" w:cs="宋体"/>
      <w:color w:val="000000"/>
      <w:sz w:val="24"/>
      <w:szCs w:val="24"/>
      <w:u w:val="none"/>
    </w:rPr>
  </w:style>
  <w:style w:type="character" w:customStyle="1" w:styleId="15">
    <w:name w:val="font21"/>
    <w:basedOn w:val="8"/>
    <w:qFormat/>
    <w:uiPriority w:val="0"/>
    <w:rPr>
      <w:rFonts w:hint="eastAsia" w:ascii="宋体" w:hAnsi="宋体" w:eastAsia="宋体" w:cs="宋体"/>
      <w:color w:val="FF0000"/>
      <w:sz w:val="18"/>
      <w:szCs w:val="18"/>
      <w:u w:val="none"/>
    </w:rPr>
  </w:style>
  <w:style w:type="character" w:customStyle="1" w:styleId="16">
    <w:name w:val="font01"/>
    <w:basedOn w:val="8"/>
    <w:qFormat/>
    <w:uiPriority w:val="0"/>
    <w:rPr>
      <w:rFonts w:ascii="微软雅黑" w:hAnsi="微软雅黑" w:eastAsia="微软雅黑" w:cs="微软雅黑"/>
      <w:color w:val="FF0000"/>
      <w:sz w:val="18"/>
      <w:szCs w:val="18"/>
      <w:u w:val="none"/>
    </w:rPr>
  </w:style>
  <w:style w:type="character" w:customStyle="1" w:styleId="17">
    <w:name w:val="font31"/>
    <w:basedOn w:val="8"/>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4B11E-5C41-448D-A306-6ADCF777548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2601</Words>
  <Characters>14826</Characters>
  <Lines>123</Lines>
  <Paragraphs>34</Paragraphs>
  <TotalTime>147</TotalTime>
  <ScaleCrop>false</ScaleCrop>
  <LinksUpToDate>false</LinksUpToDate>
  <CharactersWithSpaces>17393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2021-09-02T07:27:00Z</dcterms:created>
  <dc:creator>dreamsummit</dc:creator>
  <cp:lastModifiedBy>吴丽梅</cp:lastModifiedBy>
  <cp:lastPrinted>2021-11-02T01:10:12Z</cp:lastPrinted>
  <dcterms:modified xsi:type="dcterms:W3CDTF">2021-11-02T01:11:13Z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5FCC37327437424A8AB5AC67DB9D28DE</vt:lpwstr>
  </property>
</Properties>
</file>