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楷体_GB2312" w:hAnsi="方正楷体_GB2312" w:eastAsia="方正楷体_GB2312" w:cs="方正楷体_GB2312"/>
          <w:sz w:val="28"/>
          <w:szCs w:val="36"/>
        </w:rPr>
      </w:pPr>
      <w:r>
        <w:rPr>
          <w:rFonts w:hint="eastAsia" w:ascii="方正楷体_GB2312" w:hAnsi="方正楷体_GB2312" w:eastAsia="方正楷体_GB2312" w:cs="方正楷体_GB2312"/>
          <w:sz w:val="28"/>
          <w:szCs w:val="36"/>
        </w:rPr>
        <w:t>附件</w:t>
      </w:r>
      <w:r>
        <w:rPr>
          <w:rFonts w:hint="eastAsia" w:ascii="方正楷体_GB2312" w:hAnsi="方正楷体_GB2312" w:eastAsia="方正楷体_GB2312" w:cs="方正楷体_GB2312"/>
          <w:sz w:val="28"/>
          <w:szCs w:val="36"/>
          <w:lang w:val="en-US" w:eastAsia="zh-CN"/>
        </w:rPr>
        <w:t>1</w:t>
      </w:r>
      <w:r>
        <w:rPr>
          <w:rFonts w:hint="eastAsia" w:ascii="方正楷体_GB2312" w:hAnsi="方正楷体_GB2312" w:eastAsia="方正楷体_GB2312" w:cs="方正楷体_GB2312"/>
          <w:sz w:val="28"/>
          <w:szCs w:val="36"/>
        </w:rPr>
        <w:t>：</w:t>
      </w:r>
    </w:p>
    <w:p>
      <w:pPr>
        <w:jc w:val="center"/>
        <w:rPr>
          <w:rFonts w:hint="eastAsia" w:ascii="方正楷体_GB2312" w:hAnsi="方正楷体_GB2312" w:eastAsia="方正楷体_GB2312" w:cs="方正楷体_GB2312"/>
          <w:sz w:val="28"/>
          <w:szCs w:val="36"/>
        </w:rPr>
      </w:pPr>
      <w:r>
        <w:rPr>
          <w:rFonts w:hint="eastAsia" w:ascii="方正楷体_GB2312" w:hAnsi="方正楷体_GB2312" w:eastAsia="方正楷体_GB2312" w:cs="方正楷体_GB2312"/>
          <w:sz w:val="28"/>
          <w:szCs w:val="36"/>
        </w:rPr>
        <w:t>全国建筑工人管理服务信息平台考勤工人数</w:t>
      </w:r>
    </w:p>
    <w:p>
      <w:pPr>
        <w:jc w:val="center"/>
        <w:rPr>
          <w:rFonts w:hint="eastAsia" w:ascii="方正楷体_GB2312" w:hAnsi="方正楷体_GB2312" w:eastAsia="方正楷体_GB2312" w:cs="方正楷体_GB2312"/>
          <w:sz w:val="28"/>
          <w:szCs w:val="36"/>
        </w:rPr>
      </w:pPr>
      <w:r>
        <w:rPr>
          <w:rFonts w:hint="eastAsia" w:ascii="方正楷体_GB2312" w:hAnsi="方正楷体_GB2312" w:eastAsia="方正楷体_GB2312" w:cs="方正楷体_GB2312"/>
          <w:sz w:val="28"/>
          <w:szCs w:val="36"/>
        </w:rPr>
        <w:t>充足的市管项目清单（2022年</w:t>
      </w:r>
      <w:r>
        <w:rPr>
          <w:rFonts w:hint="eastAsia" w:ascii="方正楷体_GB2312" w:hAnsi="方正楷体_GB2312" w:eastAsia="方正楷体_GB2312" w:cs="方正楷体_GB2312"/>
          <w:sz w:val="28"/>
          <w:szCs w:val="36"/>
          <w:lang w:val="en-US" w:eastAsia="zh-CN"/>
        </w:rPr>
        <w:t>5</w:t>
      </w:r>
      <w:r>
        <w:rPr>
          <w:rFonts w:hint="eastAsia" w:ascii="方正楷体_GB2312" w:hAnsi="方正楷体_GB2312" w:eastAsia="方正楷体_GB2312" w:cs="方正楷体_GB2312"/>
          <w:sz w:val="28"/>
          <w:szCs w:val="36"/>
        </w:rPr>
        <w:t>月</w:t>
      </w:r>
      <w:r>
        <w:rPr>
          <w:rFonts w:hint="eastAsia" w:ascii="方正楷体_GB2312" w:hAnsi="方正楷体_GB2312" w:eastAsia="方正楷体_GB2312" w:cs="方正楷体_GB2312"/>
          <w:sz w:val="28"/>
          <w:szCs w:val="36"/>
          <w:lang w:val="en-US" w:eastAsia="zh-CN"/>
        </w:rPr>
        <w:t>9</w:t>
      </w:r>
      <w:r>
        <w:rPr>
          <w:rFonts w:hint="eastAsia" w:ascii="方正楷体_GB2312" w:hAnsi="方正楷体_GB2312" w:eastAsia="方正楷体_GB2312" w:cs="方正楷体_GB2312"/>
          <w:sz w:val="28"/>
          <w:szCs w:val="36"/>
        </w:rPr>
        <w:t>日）</w:t>
      </w:r>
    </w:p>
    <w:tbl>
      <w:tblPr>
        <w:tblStyle w:val="2"/>
        <w:tblW w:w="4785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2"/>
        <w:gridCol w:w="2196"/>
        <w:gridCol w:w="1920"/>
        <w:gridCol w:w="1812"/>
        <w:gridCol w:w="1236"/>
        <w:gridCol w:w="132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总承包单位统一社会信用代码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总承包单位名称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项目所在地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上班人数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7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福建医科大学孟超肝胆医院（福建省肝病科学研究中心）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91350105154381424A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中建海峡建设发展有限公司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7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福州市中医院五四北分院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913504001555807674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福建一建集团有限公司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鲁能福苑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91350100154380851B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福建省二建建设集团有限公司</w:t>
            </w:r>
            <w:bookmarkStart w:id="0" w:name="_GoBack"/>
            <w:bookmarkEnd w:id="0"/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俊海云筑（一区）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91440000214401707F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中国建筑第四工程局有限公司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中海悦湖郡B地块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91350200MA2YNQND0M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福建巨铸集团有限公司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中铁建工集团有限公司福州新权南路综合发展项目经理部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91110000710921189P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中铁建工集团有限公司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福州市城市轨道交通4号线一期工程洪塘停车场工区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91310104398689820Y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上海隧道工程有限公司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金地大境小区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91350200MA2YNQND0M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福建巨铸集团有限公司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首开香颂花园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91350100154380851B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福建省二建建设集团有限公司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和鸣公馆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91350200MA31E6RLX3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厦门通正建设有限公司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义序公交综合车场及后勤保障配套服务设施项目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91350105154381424A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中建海峡建设发展有限公司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福建省立医院金山院区二期工程项目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91350105154381424A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中建海峡建设发展有限公司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云洲郡C区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91350305595954443D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福建省凡士建设集团有限公司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融侨茉香云居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913503005575744317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中建四局建设发展有限公司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福州世茂帝封江2020-23地块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91350105154381424A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中建海峡建设发展有限公司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骏耀商业广场(B地块)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9135052125988276X5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福建省惠房建设工程有限公司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养云公馆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913503005575744317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中建四局建设发展有限公司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  <w:jc w:val="center"/>
        </w:trPr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2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骏盛公馆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91350182MA2YMF3NXP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福建平祥建设工程有限公司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</w:t>
            </w:r>
          </w:p>
        </w:tc>
      </w:tr>
    </w:tbl>
    <w:p>
      <w:pPr>
        <w:jc w:val="both"/>
        <w:rPr>
          <w:rFonts w:hint="eastAsia" w:ascii="方正楷体_GB2312" w:hAnsi="方正楷体_GB2312" w:eastAsia="方正楷体_GB2312" w:cs="方正楷体_GB2312"/>
          <w:sz w:val="28"/>
          <w:szCs w:val="36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楷体_GB2312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E0YWJhODNhZmEzN2VhOGQ2NmNhNzkwOGQzOWM2ZTUifQ=="/>
  </w:docVars>
  <w:rsids>
    <w:rsidRoot w:val="6B342588"/>
    <w:rsid w:val="0E890C9F"/>
    <w:rsid w:val="105D0355"/>
    <w:rsid w:val="12C268AD"/>
    <w:rsid w:val="19D809DD"/>
    <w:rsid w:val="1FF276D1"/>
    <w:rsid w:val="2CD75758"/>
    <w:rsid w:val="3DBC35EA"/>
    <w:rsid w:val="5BCA3639"/>
    <w:rsid w:val="6B342588"/>
    <w:rsid w:val="76034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576</Words>
  <Characters>857</Characters>
  <Lines>0</Lines>
  <Paragraphs>0</Paragraphs>
  <TotalTime>0</TotalTime>
  <ScaleCrop>false</ScaleCrop>
  <LinksUpToDate>false</LinksUpToDate>
  <CharactersWithSpaces>857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2022-01-10T01:44:00Z</dcterms:created>
  <dc:creator>小张德德</dc:creator>
  <cp:lastModifiedBy>lenovo</cp:lastModifiedBy>
  <dcterms:modified xsi:type="dcterms:W3CDTF">2022-11-24T09:53:13Z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3EC44B310C9840178F311819C73B906C</vt:lpwstr>
  </property>
</Properties>
</file>