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0D9C">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附件7</w:t>
      </w:r>
    </w:p>
    <w:p w14:paraId="08766270">
      <w:pPr>
        <w:widowControl/>
        <w:spacing w:line="540" w:lineRule="exact"/>
        <w:jc w:val="center"/>
        <w:rPr>
          <w:rFonts w:hint="eastAsia" w:ascii="仿宋" w:hAnsi="仿宋" w:eastAsia="仿宋" w:cs="仿宋"/>
          <w:color w:val="000000"/>
          <w:kern w:val="0"/>
          <w:sz w:val="32"/>
          <w:szCs w:val="32"/>
        </w:rPr>
      </w:pPr>
      <w:r>
        <w:rPr>
          <w:rFonts w:hint="eastAsia" w:ascii="宋体" w:hAnsi="宋体" w:cs="宋体"/>
          <w:b/>
          <w:bCs/>
          <w:color w:val="000000"/>
          <w:kern w:val="0"/>
          <w:sz w:val="44"/>
          <w:szCs w:val="44"/>
        </w:rPr>
        <w:t>妇女儿童法律服务项目报价单</w:t>
      </w:r>
    </w:p>
    <w:tbl>
      <w:tblPr>
        <w:tblStyle w:val="4"/>
        <w:tblW w:w="8930" w:type="dxa"/>
        <w:tblInd w:w="0" w:type="dxa"/>
        <w:tblLayout w:type="fixed"/>
        <w:tblCellMar>
          <w:top w:w="0" w:type="dxa"/>
          <w:left w:w="0" w:type="dxa"/>
          <w:bottom w:w="0" w:type="dxa"/>
          <w:right w:w="0" w:type="dxa"/>
        </w:tblCellMar>
      </w:tblPr>
      <w:tblGrid>
        <w:gridCol w:w="1228"/>
        <w:gridCol w:w="905"/>
        <w:gridCol w:w="4837"/>
        <w:gridCol w:w="1960"/>
      </w:tblGrid>
      <w:tr w14:paraId="39B8F840">
        <w:tblPrEx>
          <w:tblCellMar>
            <w:top w:w="0" w:type="dxa"/>
            <w:left w:w="0" w:type="dxa"/>
            <w:bottom w:w="0" w:type="dxa"/>
            <w:right w:w="0" w:type="dxa"/>
          </w:tblCellMar>
        </w:tblPrEx>
        <w:trPr>
          <w:trHeight w:val="701" w:hRule="atLeast"/>
        </w:trPr>
        <w:tc>
          <w:tcPr>
            <w:tcW w:w="893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10D6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rPr>
              <w:t>项目名称</w:t>
            </w:r>
            <w:r>
              <w:rPr>
                <w:rFonts w:hint="eastAsia" w:ascii="仿宋" w:hAnsi="仿宋" w:eastAsia="仿宋" w:cs="仿宋"/>
                <w:color w:val="000000"/>
                <w:kern w:val="0"/>
                <w:sz w:val="28"/>
                <w:szCs w:val="28"/>
              </w:rPr>
              <w:t>：福州市妇联2025-2027</w:t>
            </w:r>
            <w:r>
              <w:rPr>
                <w:rFonts w:hint="eastAsia" w:ascii="仿宋" w:hAnsi="仿宋" w:eastAsia="仿宋" w:cs="仿宋"/>
                <w:color w:val="000000"/>
                <w:kern w:val="0"/>
                <w:sz w:val="28"/>
                <w:szCs w:val="28"/>
                <w:lang w:val="en-US" w:eastAsia="zh-CN"/>
              </w:rPr>
              <w:t>年</w:t>
            </w:r>
            <w:bookmarkStart w:id="0" w:name="_GoBack"/>
            <w:bookmarkEnd w:id="0"/>
            <w:r>
              <w:rPr>
                <w:rFonts w:hint="eastAsia" w:ascii="仿宋" w:hAnsi="仿宋" w:eastAsia="仿宋" w:cs="仿宋"/>
                <w:color w:val="000000"/>
                <w:kern w:val="0"/>
                <w:sz w:val="28"/>
                <w:szCs w:val="28"/>
              </w:rPr>
              <w:t>“幸福.法律.家”项目</w:t>
            </w:r>
            <w:r>
              <w:rPr>
                <w:rFonts w:hint="eastAsia" w:ascii="仿宋" w:hAnsi="仿宋" w:eastAsia="仿宋" w:cs="仿宋"/>
                <w:color w:val="000000"/>
                <w:kern w:val="0"/>
                <w:sz w:val="28"/>
                <w:szCs w:val="28"/>
                <w:lang w:val="en-US" w:eastAsia="zh-CN"/>
              </w:rPr>
              <w:t>之妇女儿童法律服务项目</w:t>
            </w:r>
          </w:p>
        </w:tc>
      </w:tr>
      <w:tr w14:paraId="3381742C">
        <w:tblPrEx>
          <w:tblCellMar>
            <w:top w:w="0" w:type="dxa"/>
            <w:left w:w="0" w:type="dxa"/>
            <w:bottom w:w="0" w:type="dxa"/>
            <w:right w:w="0" w:type="dxa"/>
          </w:tblCellMar>
        </w:tblPrEx>
        <w:trPr>
          <w:trHeight w:val="666" w:hRule="atLeast"/>
        </w:trPr>
        <w:tc>
          <w:tcPr>
            <w:tcW w:w="2133" w:type="dxa"/>
            <w:gridSpan w:val="2"/>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E341A2B">
            <w:pPr>
              <w:widowControl/>
              <w:spacing w:line="540" w:lineRule="exact"/>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报价供应商</w:t>
            </w:r>
          </w:p>
          <w:p w14:paraId="7AB065C2">
            <w:pPr>
              <w:widowControl/>
              <w:spacing w:line="540" w:lineRule="exact"/>
              <w:ind w:firstLine="422" w:firstLineChars="15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（盖章）</w:t>
            </w:r>
          </w:p>
        </w:tc>
        <w:tc>
          <w:tcPr>
            <w:tcW w:w="6797" w:type="dxa"/>
            <w:gridSpan w:val="2"/>
            <w:tcBorders>
              <w:top w:val="single" w:color="000000" w:sz="8" w:space="0"/>
              <w:left w:val="single" w:color="000000" w:sz="8" w:space="0"/>
              <w:bottom w:val="single" w:color="auto" w:sz="8" w:space="0"/>
              <w:right w:val="single" w:color="000000" w:sz="8" w:space="0"/>
            </w:tcBorders>
            <w:noWrap w:val="0"/>
            <w:tcMar>
              <w:top w:w="0" w:type="dxa"/>
              <w:left w:w="108" w:type="dxa"/>
              <w:bottom w:w="0" w:type="dxa"/>
              <w:right w:w="108" w:type="dxa"/>
            </w:tcMar>
            <w:vAlign w:val="center"/>
          </w:tcPr>
          <w:p w14:paraId="15E61E69">
            <w:pPr>
              <w:widowControl/>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法人代表：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联系电话：</w:t>
            </w:r>
          </w:p>
        </w:tc>
      </w:tr>
      <w:tr w14:paraId="0E8DEE30">
        <w:tblPrEx>
          <w:tblCellMar>
            <w:top w:w="0" w:type="dxa"/>
            <w:left w:w="0" w:type="dxa"/>
            <w:bottom w:w="0" w:type="dxa"/>
            <w:right w:w="0" w:type="dxa"/>
          </w:tblCellMar>
        </w:tblPrEx>
        <w:trPr>
          <w:trHeight w:val="750" w:hRule="atLeast"/>
        </w:trPr>
        <w:tc>
          <w:tcPr>
            <w:tcW w:w="2133"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4F31303A">
            <w:pPr>
              <w:widowControl/>
              <w:spacing w:line="540" w:lineRule="exact"/>
              <w:ind w:firstLine="420" w:firstLineChars="150"/>
              <w:rPr>
                <w:rFonts w:hint="eastAsia" w:ascii="仿宋" w:hAnsi="仿宋" w:eastAsia="仿宋" w:cs="仿宋"/>
                <w:color w:val="000000"/>
                <w:kern w:val="0"/>
                <w:sz w:val="28"/>
                <w:szCs w:val="28"/>
              </w:rPr>
            </w:pPr>
          </w:p>
        </w:tc>
        <w:tc>
          <w:tcPr>
            <w:tcW w:w="6797" w:type="dxa"/>
            <w:gridSpan w:val="2"/>
            <w:tcBorders>
              <w:top w:val="single" w:color="auto"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6899BC">
            <w:pPr>
              <w:widowControl/>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联系人：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联系电话：</w:t>
            </w:r>
          </w:p>
        </w:tc>
      </w:tr>
      <w:tr w14:paraId="21555020">
        <w:tblPrEx>
          <w:tblCellMar>
            <w:top w:w="0" w:type="dxa"/>
            <w:left w:w="0" w:type="dxa"/>
            <w:bottom w:w="0" w:type="dxa"/>
            <w:right w:w="0" w:type="dxa"/>
          </w:tblCellMar>
        </w:tblPrEx>
        <w:trPr>
          <w:trHeight w:val="572" w:hRule="atLeast"/>
        </w:trPr>
        <w:tc>
          <w:tcPr>
            <w:tcW w:w="893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C85E9">
            <w:pPr>
              <w:widowControl/>
              <w:spacing w:line="540" w:lineRule="exac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地址</w:t>
            </w:r>
            <w:r>
              <w:rPr>
                <w:rFonts w:hint="eastAsia" w:ascii="仿宋" w:hAnsi="仿宋" w:eastAsia="仿宋" w:cs="仿宋"/>
                <w:color w:val="000000"/>
                <w:kern w:val="0"/>
                <w:sz w:val="28"/>
                <w:szCs w:val="28"/>
              </w:rPr>
              <w:t>：</w:t>
            </w:r>
          </w:p>
        </w:tc>
      </w:tr>
      <w:tr w14:paraId="340137C4">
        <w:tblPrEx>
          <w:tblCellMar>
            <w:top w:w="0" w:type="dxa"/>
            <w:left w:w="0" w:type="dxa"/>
            <w:bottom w:w="0" w:type="dxa"/>
            <w:right w:w="0" w:type="dxa"/>
          </w:tblCellMar>
        </w:tblPrEx>
        <w:trPr>
          <w:trHeight w:val="585" w:hRule="atLeast"/>
        </w:trPr>
        <w:tc>
          <w:tcPr>
            <w:tcW w:w="2133" w:type="dxa"/>
            <w:gridSpan w:val="2"/>
            <w:tcBorders>
              <w:top w:val="single" w:color="000000" w:sz="8" w:space="0"/>
              <w:left w:val="single" w:color="000000" w:sz="8" w:space="0"/>
              <w:bottom w:val="single" w:color="000000" w:sz="8" w:space="0"/>
              <w:right w:val="single" w:color="auto" w:sz="4" w:space="0"/>
            </w:tcBorders>
            <w:noWrap w:val="0"/>
            <w:vAlign w:val="center"/>
          </w:tcPr>
          <w:p w14:paraId="497FB800">
            <w:pPr>
              <w:widowControl/>
              <w:spacing w:line="540" w:lineRule="exact"/>
              <w:ind w:firstLine="422" w:firstLineChars="150"/>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询价品目</w:t>
            </w:r>
          </w:p>
        </w:tc>
        <w:tc>
          <w:tcPr>
            <w:tcW w:w="4837" w:type="dxa"/>
            <w:tcBorders>
              <w:top w:val="single" w:color="000000" w:sz="8" w:space="0"/>
              <w:left w:val="single" w:color="auto" w:sz="4" w:space="0"/>
              <w:bottom w:val="single" w:color="000000" w:sz="8" w:space="0"/>
              <w:right w:val="single" w:color="000000" w:sz="8" w:space="0"/>
            </w:tcBorders>
            <w:noWrap w:val="0"/>
            <w:vAlign w:val="center"/>
          </w:tcPr>
          <w:p w14:paraId="47B3AC8B">
            <w:pPr>
              <w:widowControl/>
              <w:spacing w:line="540" w:lineRule="exac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规格要求</w:t>
            </w:r>
          </w:p>
        </w:tc>
        <w:tc>
          <w:tcPr>
            <w:tcW w:w="1960" w:type="dxa"/>
            <w:tcBorders>
              <w:top w:val="single" w:color="000000" w:sz="8"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F5138F6">
            <w:pPr>
              <w:widowControl/>
              <w:spacing w:line="540" w:lineRule="exac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报价（含税）</w:t>
            </w:r>
          </w:p>
        </w:tc>
      </w:tr>
      <w:tr w14:paraId="5FA09AB1">
        <w:tblPrEx>
          <w:tblCellMar>
            <w:top w:w="0" w:type="dxa"/>
            <w:left w:w="0" w:type="dxa"/>
            <w:bottom w:w="0" w:type="dxa"/>
            <w:right w:w="0" w:type="dxa"/>
          </w:tblCellMar>
        </w:tblPrEx>
        <w:trPr>
          <w:trHeight w:val="4960" w:hRule="atLeast"/>
        </w:trPr>
        <w:tc>
          <w:tcPr>
            <w:tcW w:w="2133" w:type="dxa"/>
            <w:gridSpan w:val="2"/>
            <w:tcBorders>
              <w:top w:val="single" w:color="000000" w:sz="8" w:space="0"/>
              <w:left w:val="single" w:color="000000" w:sz="8" w:space="0"/>
              <w:bottom w:val="single" w:color="000000" w:sz="8" w:space="0"/>
              <w:right w:val="single" w:color="auto" w:sz="4" w:space="0"/>
            </w:tcBorders>
            <w:noWrap w:val="0"/>
            <w:vAlign w:val="center"/>
          </w:tcPr>
          <w:p w14:paraId="54EAE8DE">
            <w:pPr>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 w:hAnsi="仿宋" w:eastAsia="仿宋" w:cs="仿宋"/>
                <w:color w:val="000000"/>
                <w:kern w:val="0"/>
                <w:sz w:val="28"/>
                <w:szCs w:val="28"/>
                <w:lang w:val="en-US" w:eastAsia="zh-CN"/>
              </w:rPr>
              <w:t>妇女儿童法律服务项目</w:t>
            </w:r>
          </w:p>
        </w:tc>
        <w:tc>
          <w:tcPr>
            <w:tcW w:w="4837" w:type="dxa"/>
            <w:tcBorders>
              <w:top w:val="single" w:color="000000" w:sz="8" w:space="0"/>
              <w:left w:val="single" w:color="auto" w:sz="4" w:space="0"/>
              <w:right w:val="single" w:color="000000" w:sz="8" w:space="0"/>
            </w:tcBorders>
            <w:noWrap w:val="0"/>
            <w:vAlign w:val="center"/>
          </w:tcPr>
          <w:p w14:paraId="23F81461">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指派律师按照正常工作时间的上午时段在市妇联接访服务窗口为群众提供法律咨询、法律文书撰写指导等法律服务；参与婚姻家庭纠纷调解；接听12338妇女公益维权服务热线，并做好接待记录。在发生特殊案例时，随同市妇联工作人员前往提供个案法律服务（项目周期内指派的律师不得少于3人）。</w:t>
            </w:r>
          </w:p>
          <w:p w14:paraId="28DF2AAF">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通过多样化形式开展法律主题宣传，项目周期内活动开展不少于12场，受益人数不少于5000人次。</w:t>
            </w:r>
          </w:p>
          <w:p w14:paraId="568B9883">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于每个项目年8月中旬提交一篇关于妇女儿童维权或者婚姻家庭热点难点问题的原创调研论文。论文需结构清晰、内容完整、逻辑严谨、数据分析详实，引用规范，语言准确，具备创新性和实用性，字数8000字左右。</w:t>
            </w:r>
          </w:p>
          <w:p w14:paraId="1BA1EE85">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每周向市妇联提供1篇与妇女儿童权益保障、婚姻家庭有关的原创普法宣传稿件，且不得与市妇联以往刊发的普法稿件相重复，共计50篇。</w:t>
            </w:r>
          </w:p>
          <w:p w14:paraId="304256A7">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cs="仿宋_GB2312"/>
                <w:sz w:val="28"/>
                <w:szCs w:val="28"/>
                <w:lang w:val="en-US" w:eastAsia="zh-CN"/>
              </w:rPr>
              <w:t>做好项目管理，加强团队培训、项目督导以及与购买方的沟通交流，接受购买方随时监督。</w:t>
            </w:r>
          </w:p>
        </w:tc>
        <w:tc>
          <w:tcPr>
            <w:tcW w:w="1960" w:type="dxa"/>
            <w:tcBorders>
              <w:top w:val="single" w:color="auto" w:sz="4" w:space="0"/>
              <w:left w:val="single" w:color="000000" w:sz="8" w:space="0"/>
              <w:right w:val="single" w:color="000000" w:sz="8" w:space="0"/>
            </w:tcBorders>
            <w:noWrap w:val="0"/>
            <w:tcMar>
              <w:top w:w="0" w:type="dxa"/>
              <w:left w:w="108" w:type="dxa"/>
              <w:bottom w:w="0" w:type="dxa"/>
              <w:right w:w="108" w:type="dxa"/>
            </w:tcMar>
            <w:vAlign w:val="center"/>
          </w:tcPr>
          <w:p w14:paraId="2F7A176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仿宋" w:hAnsi="仿宋" w:eastAsia="仿宋" w:cs="仿宋"/>
                <w:color w:val="000000"/>
                <w:kern w:val="0"/>
                <w:sz w:val="32"/>
                <w:szCs w:val="32"/>
                <w:lang w:val="en-US" w:eastAsia="zh-CN"/>
              </w:rPr>
            </w:pPr>
          </w:p>
        </w:tc>
      </w:tr>
      <w:tr w14:paraId="6B068791">
        <w:tblPrEx>
          <w:tblCellMar>
            <w:top w:w="0" w:type="dxa"/>
            <w:left w:w="0" w:type="dxa"/>
            <w:bottom w:w="0" w:type="dxa"/>
            <w:right w:w="0" w:type="dxa"/>
          </w:tblCellMar>
        </w:tblPrEx>
        <w:trPr>
          <w:trHeight w:val="701" w:hRule="atLeast"/>
        </w:trPr>
        <w:tc>
          <w:tcPr>
            <w:tcW w:w="12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97FEE8">
            <w:pPr>
              <w:widowControl/>
              <w:spacing w:line="540" w:lineRule="exac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合计</w:t>
            </w:r>
          </w:p>
          <w:p w14:paraId="4A9DFE27">
            <w:pPr>
              <w:widowControl/>
              <w:spacing w:line="540" w:lineRule="exac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金额</w:t>
            </w:r>
          </w:p>
        </w:tc>
        <w:tc>
          <w:tcPr>
            <w:tcW w:w="770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C0836F">
            <w:pPr>
              <w:widowControl/>
              <w:spacing w:line="540" w:lineRule="exact"/>
              <w:ind w:left="960" w:hanging="840" w:hangingChars="3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人民币（大写）：</w:t>
            </w:r>
            <w:r>
              <w:rPr>
                <w:rFonts w:hint="eastAsia" w:ascii="宋体" w:hAnsi="宋体" w:cs="宋体"/>
                <w:color w:val="000000"/>
                <w:kern w:val="0"/>
                <w:sz w:val="28"/>
                <w:szCs w:val="28"/>
              </w:rPr>
              <w:t>         </w:t>
            </w:r>
            <w:r>
              <w:rPr>
                <w:rFonts w:hint="eastAsia" w:ascii="仿宋" w:hAnsi="仿宋" w:eastAsia="仿宋" w:cs="仿宋"/>
                <w:color w:val="000000"/>
                <w:kern w:val="0"/>
                <w:sz w:val="28"/>
                <w:szCs w:val="28"/>
              </w:rPr>
              <w:t xml:space="preserve">  （￥</w:t>
            </w:r>
            <w:r>
              <w:rPr>
                <w:rFonts w:hint="eastAsia" w:ascii="宋体" w:hAnsi="宋体" w:cs="宋体"/>
                <w:color w:val="000000"/>
                <w:kern w:val="0"/>
                <w:sz w:val="28"/>
                <w:szCs w:val="28"/>
              </w:rPr>
              <w:t>    </w:t>
            </w:r>
            <w:r>
              <w:rPr>
                <w:rFonts w:hint="eastAsia" w:ascii="仿宋" w:hAnsi="仿宋" w:eastAsia="仿宋" w:cs="仿宋"/>
                <w:color w:val="000000"/>
                <w:kern w:val="0"/>
                <w:sz w:val="28"/>
                <w:szCs w:val="28"/>
              </w:rPr>
              <w:t>）</w:t>
            </w:r>
          </w:p>
        </w:tc>
      </w:tr>
      <w:tr w14:paraId="4D4B06F7">
        <w:tblPrEx>
          <w:tblCellMar>
            <w:top w:w="0" w:type="dxa"/>
            <w:left w:w="0" w:type="dxa"/>
            <w:bottom w:w="0" w:type="dxa"/>
            <w:right w:w="0" w:type="dxa"/>
          </w:tblCellMar>
        </w:tblPrEx>
        <w:trPr>
          <w:trHeight w:val="488" w:hRule="atLeast"/>
        </w:trPr>
        <w:tc>
          <w:tcPr>
            <w:tcW w:w="12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77931C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报价</w:t>
            </w:r>
          </w:p>
          <w:p w14:paraId="4C44415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须知</w:t>
            </w:r>
          </w:p>
          <w:p w14:paraId="41EEC05E">
            <w:pPr>
              <w:keepNext w:val="0"/>
              <w:keepLines w:val="0"/>
              <w:pageBreakBefore w:val="0"/>
              <w:widowControl/>
              <w:kinsoku/>
              <w:wordWrap/>
              <w:overflowPunct/>
              <w:topLinePunct w:val="0"/>
              <w:autoSpaceDE/>
              <w:autoSpaceDN/>
              <w:bidi w:val="0"/>
              <w:adjustRightInd/>
              <w:snapToGrid/>
              <w:spacing w:line="420" w:lineRule="exact"/>
              <w:ind w:firstLine="422" w:firstLineChars="150"/>
              <w:textAlignment w:val="auto"/>
              <w:rPr>
                <w:rFonts w:hint="eastAsia" w:ascii="仿宋" w:hAnsi="仿宋" w:eastAsia="仿宋" w:cs="仿宋"/>
                <w:b/>
                <w:bCs/>
                <w:color w:val="000000"/>
                <w:kern w:val="0"/>
                <w:sz w:val="28"/>
                <w:szCs w:val="28"/>
              </w:rPr>
            </w:pPr>
          </w:p>
        </w:tc>
        <w:tc>
          <w:tcPr>
            <w:tcW w:w="770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26CAB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1.供应商向福州市妇联报出不得更改的价格，但须对该项目的全部内容进行报价，否则报价无效；</w:t>
            </w:r>
          </w:p>
          <w:p w14:paraId="07E1A82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_GB2312" w:hAnsi="仿宋_GB2312" w:eastAsia="仿宋_GB2312" w:cs="仿宋_GB2312"/>
                <w:color w:val="000000"/>
                <w:sz w:val="28"/>
                <w:szCs w:val="28"/>
                <w:lang w:val="en-US" w:eastAsia="zh-CN"/>
              </w:rPr>
              <w:t>2024年11月15日18时</w:t>
            </w:r>
            <w:r>
              <w:rPr>
                <w:rFonts w:hint="eastAsia" w:ascii="仿宋" w:hAnsi="仿宋" w:eastAsia="仿宋" w:cs="仿宋"/>
                <w:color w:val="000000"/>
                <w:kern w:val="0"/>
                <w:sz w:val="28"/>
                <w:szCs w:val="28"/>
              </w:rPr>
              <w:t>前进行报价,超时报价无效；</w:t>
            </w:r>
          </w:p>
          <w:p w14:paraId="7F2CCE0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采取综合评分法，</w:t>
            </w:r>
            <w:r>
              <w:rPr>
                <w:rFonts w:hint="eastAsia" w:ascii="仿宋" w:hAnsi="仿宋" w:eastAsia="仿宋" w:cs="仿宋"/>
                <w:color w:val="000000"/>
                <w:kern w:val="0"/>
                <w:sz w:val="28"/>
                <w:szCs w:val="28"/>
              </w:rPr>
              <w:t>需提供</w:t>
            </w:r>
            <w:r>
              <w:rPr>
                <w:rFonts w:hint="eastAsia" w:ascii="仿宋" w:hAnsi="仿宋" w:eastAsia="仿宋" w:cs="仿宋"/>
                <w:color w:val="000000"/>
                <w:kern w:val="0"/>
                <w:sz w:val="28"/>
                <w:szCs w:val="28"/>
                <w:lang w:val="en-US" w:eastAsia="zh-CN"/>
              </w:rPr>
              <w:t>相关佐证资料。</w:t>
            </w:r>
            <w:r>
              <w:rPr>
                <w:rFonts w:hint="eastAsia" w:ascii="仿宋" w:hAnsi="仿宋" w:eastAsia="仿宋" w:cs="仿宋"/>
                <w:color w:val="000000"/>
                <w:kern w:val="0"/>
                <w:sz w:val="28"/>
                <w:szCs w:val="28"/>
              </w:rPr>
              <w:t xml:space="preserve"> </w:t>
            </w:r>
          </w:p>
        </w:tc>
      </w:tr>
    </w:tbl>
    <w:p w14:paraId="2B4BD85B">
      <w:pPr>
        <w:jc w:val="both"/>
        <w:rPr>
          <w:rFonts w:hint="eastAsia" w:ascii="方正小标宋简体" w:hAnsi="方正小标宋简体" w:eastAsia="方正小标宋简体" w:cs="方正小标宋简体"/>
          <w:sz w:val="24"/>
          <w:szCs w:val="24"/>
          <w:lang w:val="en-US" w:eastAsia="zh-CN"/>
        </w:rPr>
      </w:pPr>
    </w:p>
    <w:p w14:paraId="1101F111">
      <w:pPr>
        <w:rPr>
          <w:rFonts w:hint="eastAsia"/>
          <w:lang w:val="en-US" w:eastAsia="zh-CN"/>
        </w:rPr>
      </w:pPr>
    </w:p>
    <w:p w14:paraId="415C164C">
      <w:pPr>
        <w:pStyle w:val="2"/>
        <w:rPr>
          <w:rFonts w:hint="eastAsia"/>
          <w:lang w:val="en-US" w:eastAsia="zh-CN"/>
        </w:rPr>
      </w:pPr>
    </w:p>
    <w:p w14:paraId="5D5676C6">
      <w:pPr>
        <w:rPr>
          <w:rFonts w:hint="eastAsia"/>
          <w:lang w:val="en-US" w:eastAsia="zh-CN"/>
        </w:rPr>
      </w:pPr>
    </w:p>
    <w:p w14:paraId="00BF25BC">
      <w:pPr>
        <w:pStyle w:val="2"/>
        <w:rPr>
          <w:rFonts w:hint="eastAsia"/>
          <w:lang w:val="en-US" w:eastAsia="zh-CN"/>
        </w:rPr>
      </w:pPr>
    </w:p>
    <w:p w14:paraId="3671AC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102D9"/>
    <w:rsid w:val="6D84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614</Characters>
  <Lines>0</Lines>
  <Paragraphs>0</Paragraphs>
  <TotalTime>0</TotalTime>
  <ScaleCrop>false</ScaleCrop>
  <LinksUpToDate>false</LinksUpToDate>
  <CharactersWithSpaces>658</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2024-11-11T02:05:00Z</dcterms:created>
  <dc:creator>56786</dc:creator>
  <cp:lastModifiedBy>Kicy2008</cp:lastModifiedBy>
  <dcterms:modified xsi:type="dcterms:W3CDTF">2024-11-11T02:08:01Z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EBFEC77E31DF457582C77F940B79513E_12</vt:lpwstr>
  </property>
</Properties>
</file>