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9A81A2">
      <w:pPr>
        <w:pStyle w:val="2"/>
        <w:keepNext w:val="0"/>
        <w:keepLines w:val="0"/>
        <w:widowControl/>
        <w:suppressLineNumbers w:val="0"/>
        <w:spacing w:line="660" w:lineRule="atLeast"/>
        <w:ind w:lef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43"/>
          <w:szCs w:val="43"/>
        </w:rPr>
      </w:pP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附件</w:t>
      </w:r>
      <w:r>
        <w:rPr>
          <w:rFonts w:hint="eastAsia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1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：</w:t>
      </w:r>
    </w:p>
    <w:p w14:paraId="6D07F8BC">
      <w:pPr>
        <w:pStyle w:val="2"/>
        <w:keepNext w:val="0"/>
        <w:keepLines w:val="0"/>
        <w:widowControl/>
        <w:suppressLineNumbers w:val="0"/>
        <w:spacing w:line="660" w:lineRule="atLeast"/>
        <w:ind w:left="0" w:firstLine="0"/>
        <w:jc w:val="center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  <w:t>车辆租赁报价表</w:t>
      </w:r>
      <w:bookmarkStart w:id="0" w:name="_GoBack"/>
      <w:bookmarkEnd w:id="0"/>
    </w:p>
    <w:tbl>
      <w:tblPr>
        <w:tblStyle w:val="4"/>
        <w:tblW w:w="96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969"/>
        <w:gridCol w:w="969"/>
        <w:gridCol w:w="969"/>
        <w:gridCol w:w="969"/>
        <w:gridCol w:w="969"/>
        <w:gridCol w:w="1185"/>
        <w:gridCol w:w="1185"/>
        <w:gridCol w:w="1181"/>
      </w:tblGrid>
      <w:tr w14:paraId="0B56A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0" w:type="dxa"/>
            <w:vMerge w:val="restart"/>
            <w:vAlign w:val="center"/>
          </w:tcPr>
          <w:p w14:paraId="7946EBE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vertAlign w:val="baseline"/>
                <w:lang w:val="en-US" w:eastAsia="zh-CN"/>
              </w:rPr>
              <w:t>行</w:t>
            </w:r>
            <w:r>
              <w:rPr>
                <w:rFonts w:hint="eastAsia" w:ascii="宋体" w:hAnsi="宋体" w:cs="宋体"/>
                <w:b/>
                <w:bCs/>
                <w:sz w:val="18"/>
                <w:szCs w:val="1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vertAlign w:val="baseline"/>
                <w:lang w:val="en-US" w:eastAsia="zh-CN"/>
              </w:rPr>
              <w:t>程</w:t>
            </w:r>
          </w:p>
        </w:tc>
        <w:tc>
          <w:tcPr>
            <w:tcW w:w="8396" w:type="dxa"/>
            <w:gridSpan w:val="8"/>
            <w:vAlign w:val="center"/>
          </w:tcPr>
          <w:p w14:paraId="199CBC32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车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型</w:t>
            </w:r>
          </w:p>
        </w:tc>
      </w:tr>
      <w:tr w14:paraId="5619B9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0" w:type="dxa"/>
            <w:vMerge w:val="continue"/>
            <w:vAlign w:val="top"/>
          </w:tcPr>
          <w:p w14:paraId="3561E2FD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center"/>
          </w:tcPr>
          <w:p w14:paraId="7A5C0741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  <w:t>轿车</w:t>
            </w:r>
          </w:p>
          <w:p w14:paraId="484C1550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帕萨特、天籁等</w:t>
            </w:r>
          </w:p>
        </w:tc>
        <w:tc>
          <w:tcPr>
            <w:tcW w:w="969" w:type="dxa"/>
            <w:vAlign w:val="center"/>
          </w:tcPr>
          <w:p w14:paraId="10F79C1A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6+1座别克商务车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  <w:lang w:val="en-US" w:eastAsia="zh-CN"/>
              </w:rPr>
              <w:t>GL8</w:t>
            </w:r>
          </w:p>
        </w:tc>
        <w:tc>
          <w:tcPr>
            <w:tcW w:w="969" w:type="dxa"/>
            <w:vAlign w:val="center"/>
          </w:tcPr>
          <w:p w14:paraId="184422D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普通中巴（14座）</w:t>
            </w:r>
          </w:p>
        </w:tc>
        <w:tc>
          <w:tcPr>
            <w:tcW w:w="969" w:type="dxa"/>
            <w:vAlign w:val="center"/>
          </w:tcPr>
          <w:p w14:paraId="05CB1A46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普通中巴（19座）</w:t>
            </w:r>
          </w:p>
        </w:tc>
        <w:tc>
          <w:tcPr>
            <w:tcW w:w="969" w:type="dxa"/>
            <w:vAlign w:val="center"/>
          </w:tcPr>
          <w:p w14:paraId="2BCEF0C2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考斯特中巴（19座）</w:t>
            </w:r>
          </w:p>
        </w:tc>
        <w:tc>
          <w:tcPr>
            <w:tcW w:w="1185" w:type="dxa"/>
            <w:vAlign w:val="center"/>
          </w:tcPr>
          <w:p w14:paraId="1421ADE2">
            <w:pPr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大巴</w:t>
            </w:r>
          </w:p>
          <w:p w14:paraId="50A2AA3C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（29-34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  <w:lang w:val="en-US" w:eastAsia="zh-CN"/>
              </w:rPr>
              <w:t>座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）</w:t>
            </w:r>
          </w:p>
        </w:tc>
        <w:tc>
          <w:tcPr>
            <w:tcW w:w="1185" w:type="dxa"/>
            <w:vAlign w:val="center"/>
          </w:tcPr>
          <w:p w14:paraId="259F2E2C">
            <w:pPr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大巴</w:t>
            </w:r>
          </w:p>
          <w:p w14:paraId="29D6B243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（35-44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  <w:lang w:val="en-US" w:eastAsia="zh-CN"/>
              </w:rPr>
              <w:t>座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）</w:t>
            </w:r>
          </w:p>
        </w:tc>
        <w:tc>
          <w:tcPr>
            <w:tcW w:w="1181" w:type="dxa"/>
            <w:vAlign w:val="center"/>
          </w:tcPr>
          <w:p w14:paraId="35886982">
            <w:pPr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大巴</w:t>
            </w:r>
          </w:p>
          <w:p w14:paraId="26670500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（45-55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  <w:lang w:val="en-US" w:eastAsia="zh-CN"/>
              </w:rPr>
              <w:t>座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）</w:t>
            </w:r>
          </w:p>
        </w:tc>
      </w:tr>
      <w:tr w14:paraId="20771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1325BF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left="180" w:right="0" w:rightChars="0" w:hanging="180" w:hangingChars="100"/>
              <w:jc w:val="center"/>
              <w:textAlignment w:val="auto"/>
              <w:outlineLvl w:val="9"/>
              <w:rPr>
                <w:rFonts w:hint="eastAsia" w:ascii="宋体" w:hAnsi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长乐机场</w:t>
            </w:r>
          </w:p>
          <w:p w14:paraId="77CEE1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left="180" w:right="0" w:rightChars="0" w:hanging="180" w:hangingChars="10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（元/趟）</w:t>
            </w:r>
          </w:p>
        </w:tc>
        <w:tc>
          <w:tcPr>
            <w:tcW w:w="969" w:type="dxa"/>
            <w:vAlign w:val="top"/>
          </w:tcPr>
          <w:p w14:paraId="1A4E9852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1FEE77F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14BC5F5B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EDC4D2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0D61493A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28FA6107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4CF69D59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707C1E07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187231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131B63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火车北站</w:t>
            </w:r>
          </w:p>
          <w:p w14:paraId="49639E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（元/趟）</w:t>
            </w:r>
          </w:p>
        </w:tc>
        <w:tc>
          <w:tcPr>
            <w:tcW w:w="969" w:type="dxa"/>
            <w:vAlign w:val="top"/>
          </w:tcPr>
          <w:p w14:paraId="581BFBE3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5E2AE245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734EE82B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80BE43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41A59C76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57D1892C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5F87B9FD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0F487462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1AC3B4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5A03F1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火车南站</w:t>
            </w:r>
          </w:p>
          <w:p w14:paraId="2249F8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（元/趟）</w:t>
            </w:r>
          </w:p>
        </w:tc>
        <w:tc>
          <w:tcPr>
            <w:tcW w:w="969" w:type="dxa"/>
            <w:vAlign w:val="top"/>
          </w:tcPr>
          <w:p w14:paraId="0975A0BE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127AC15E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3BDC4AB1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4597C295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3C782588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4174A15F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11D14006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72F0B41D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129ED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26031D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长乐机场</w:t>
            </w:r>
          </w:p>
          <w:p w14:paraId="79CD4F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（元/往返）</w:t>
            </w:r>
          </w:p>
        </w:tc>
        <w:tc>
          <w:tcPr>
            <w:tcW w:w="969" w:type="dxa"/>
            <w:vAlign w:val="top"/>
          </w:tcPr>
          <w:p w14:paraId="571A3FCB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17D945B7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528A9A98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42A9BCFA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452BE70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17A478F8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4BF3997E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6D3C5A2A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143CD6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786FAE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火车北站</w:t>
            </w:r>
          </w:p>
          <w:p w14:paraId="50AD27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（元/往返）</w:t>
            </w:r>
          </w:p>
        </w:tc>
        <w:tc>
          <w:tcPr>
            <w:tcW w:w="969" w:type="dxa"/>
            <w:vAlign w:val="top"/>
          </w:tcPr>
          <w:p w14:paraId="12A4D321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3CB8F649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1D73A540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73528573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14838AF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3C508C9F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0D19B6C0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48C750E7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6FECB4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08A000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火车南站</w:t>
            </w:r>
          </w:p>
          <w:p w14:paraId="3107888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（元/往返）</w:t>
            </w:r>
          </w:p>
        </w:tc>
        <w:tc>
          <w:tcPr>
            <w:tcW w:w="969" w:type="dxa"/>
            <w:vAlign w:val="top"/>
          </w:tcPr>
          <w:p w14:paraId="68E10EED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6681D4B8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F1B7766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46E9F245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5AD449B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5024B686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54D9E94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644CC1B6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63BAB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77A0B9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市区包车</w:t>
            </w:r>
          </w:p>
          <w:p w14:paraId="775B05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（天/元）</w:t>
            </w:r>
          </w:p>
        </w:tc>
        <w:tc>
          <w:tcPr>
            <w:tcW w:w="969" w:type="dxa"/>
            <w:vAlign w:val="top"/>
          </w:tcPr>
          <w:p w14:paraId="7E7F47EC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46A6E68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5A5FCB9F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79B574D9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6E20518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70FA468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33EEAA46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3D84C183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041316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2463BB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超时</w:t>
            </w:r>
          </w:p>
          <w:p w14:paraId="48259A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（小时/元）</w:t>
            </w:r>
          </w:p>
        </w:tc>
        <w:tc>
          <w:tcPr>
            <w:tcW w:w="969" w:type="dxa"/>
            <w:vAlign w:val="top"/>
          </w:tcPr>
          <w:p w14:paraId="6D9F7898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31878EB1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545060BE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49DAB9C1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777C0EA1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0D9E59EE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2128C651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061B1D26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4946FC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6A8813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超公里</w:t>
            </w:r>
          </w:p>
          <w:p w14:paraId="0C2BAB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（公里/元）</w:t>
            </w:r>
          </w:p>
        </w:tc>
        <w:tc>
          <w:tcPr>
            <w:tcW w:w="969" w:type="dxa"/>
            <w:vAlign w:val="top"/>
          </w:tcPr>
          <w:p w14:paraId="1CE09691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77F2E927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646A3036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19839CBB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400416F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2717EC0A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5" w:type="dxa"/>
            <w:vAlign w:val="top"/>
          </w:tcPr>
          <w:p w14:paraId="7D93AC20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81" w:type="dxa"/>
            <w:vAlign w:val="top"/>
          </w:tcPr>
          <w:p w14:paraId="48697A3D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4FDA8D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1260" w:type="dxa"/>
            <w:vAlign w:val="center"/>
          </w:tcPr>
          <w:p w14:paraId="79DBC38A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县区包车</w:t>
            </w:r>
          </w:p>
          <w:p w14:paraId="4F4133D5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（天/元）</w:t>
            </w:r>
          </w:p>
        </w:tc>
        <w:tc>
          <w:tcPr>
            <w:tcW w:w="8396" w:type="dxa"/>
            <w:gridSpan w:val="8"/>
            <w:vAlign w:val="center"/>
          </w:tcPr>
          <w:p w14:paraId="7F0CDAE0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根据实际行程、公里数确定价格</w:t>
            </w:r>
          </w:p>
        </w:tc>
      </w:tr>
    </w:tbl>
    <w:p w14:paraId="5FE5B34E">
      <w:pPr>
        <w:rPr>
          <w:rFonts w:hint="eastAsia" w:eastAsia="宋体"/>
          <w:lang w:val="en-US" w:eastAsia="zh-CN"/>
        </w:rPr>
      </w:pPr>
    </w:p>
    <w:p w14:paraId="0EB16CC5">
      <w:pPr>
        <w:rPr>
          <w:rFonts w:hint="eastAsia" w:eastAsia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eastAsia="宋体"/>
          <w:b/>
          <w:bCs/>
          <w:sz w:val="24"/>
          <w:szCs w:val="24"/>
          <w:lang w:val="en-US" w:eastAsia="zh-CN"/>
        </w:rPr>
        <w:t>注：用车超时、超公里标准应一并说明。</w:t>
      </w:r>
    </w:p>
    <w:p w14:paraId="5DC9B877">
      <w:pPr>
        <w:rPr>
          <w:b/>
          <w:bCs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6A16CD"/>
    <w:rsid w:val="42F958D0"/>
    <w:rsid w:val="4F6A16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367</Words>
  <Characters>406</Characters>
  <Lines>0</Lines>
  <Paragraphs>0</Paragraphs>
  <TotalTime>0</TotalTime>
  <ScaleCrop>false</ScaleCrop>
  <LinksUpToDate>false</LinksUpToDate>
  <CharactersWithSpaces>414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2023-04-20T10:08:00Z</dcterms:created>
  <dc:creator>Admin</dc:creator>
  <cp:lastModifiedBy>方梦</cp:lastModifiedBy>
  <dcterms:modified xsi:type="dcterms:W3CDTF">2025-04-08T09:42:43Z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eyJoZGlkIjoiMTFhNDkzYzQzZGUwMGNjYjE2ZGY5MmY5NGJkMmE5NzgiLCJ1c2VySWQiOiI0MzE3OTU1NjAifQ==</vt:lpwstr>
  </property>
  <property fmtid="{D5CDD505-2E9C-101B-9397-08002B2CF9AE}" pid="4" name="ICV">
    <vt:lpwstr>67EA6E700CEB4A04BBEF4500A12213B3_12</vt:lpwstr>
  </property>
</Properties>
</file>